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Одобрена</w:t>
      </w:r>
    </w:p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на заседании Правительственной</w:t>
      </w:r>
    </w:p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комиссии по предупреждению</w:t>
      </w:r>
    </w:p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и ликвидации чрезвычайных ситуаций</w:t>
      </w:r>
    </w:p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и обеспечению пожарной безопасности</w:t>
      </w:r>
    </w:p>
    <w:p w:rsidR="00112EF7" w:rsidRPr="006E2B26" w:rsidRDefault="000204E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(протокол от 27 июня 2024 г. N 7)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КОНЦЕПЦИЯ</w:t>
      </w:r>
    </w:p>
    <w:p w:rsidR="00112EF7" w:rsidRPr="006E2B26" w:rsidRDefault="000204E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РАЗВИТИЯ ОБЩЕРОССИЙСКОЙ КОМПЛЕКСНОЙ СИСТЕМЫ ИНФОРМИРОВАНИЯ</w:t>
      </w:r>
      <w:r w:rsidR="006E2B26">
        <w:rPr>
          <w:rFonts w:ascii="Times New Roman" w:hAnsi="Times New Roman" w:cs="Times New Roman"/>
          <w:sz w:val="28"/>
          <w:szCs w:val="28"/>
        </w:rPr>
        <w:t xml:space="preserve"> </w:t>
      </w:r>
      <w:r w:rsidRPr="006E2B26">
        <w:rPr>
          <w:rFonts w:ascii="Times New Roman" w:hAnsi="Times New Roman" w:cs="Times New Roman"/>
          <w:sz w:val="28"/>
          <w:szCs w:val="28"/>
        </w:rPr>
        <w:t>И ОПОВЕЩЕНИЯ НАСЕЛЕНИЯ В МЕСТАХ МАССОВОГО ПРЕБЫВАНИЯ</w:t>
      </w:r>
      <w:r w:rsidR="006E2B26">
        <w:rPr>
          <w:rFonts w:ascii="Times New Roman" w:hAnsi="Times New Roman" w:cs="Times New Roman"/>
          <w:sz w:val="28"/>
          <w:szCs w:val="28"/>
        </w:rPr>
        <w:t xml:space="preserve"> </w:t>
      </w:r>
      <w:r w:rsidRPr="006E2B26">
        <w:rPr>
          <w:rFonts w:ascii="Times New Roman" w:hAnsi="Times New Roman" w:cs="Times New Roman"/>
          <w:sz w:val="28"/>
          <w:szCs w:val="28"/>
        </w:rPr>
        <w:t>ЛЮДЕЙ (ОКСИОН)</w:t>
      </w:r>
    </w:p>
    <w:p w:rsidR="00112EF7" w:rsidRPr="006E2B26" w:rsidRDefault="00112E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Настоящая Концепция представляет собой систему взглядов, принципиальных положений и направлений по развитию общероссийской комплексной системы информирования и оповещения населения в местах массового пребывания людей (далее - ОКСИОН), п</w:t>
      </w:r>
      <w:r w:rsidRPr="006E2B26">
        <w:rPr>
          <w:rFonts w:ascii="Times New Roman" w:hAnsi="Times New Roman" w:cs="Times New Roman"/>
          <w:sz w:val="28"/>
          <w:szCs w:val="28"/>
        </w:rPr>
        <w:t>редназначенной для доведения до населения экстренной информации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</w:t>
      </w:r>
      <w:r w:rsidRPr="006E2B26">
        <w:rPr>
          <w:rFonts w:ascii="Times New Roman" w:hAnsi="Times New Roman" w:cs="Times New Roman"/>
          <w:sz w:val="28"/>
          <w:szCs w:val="28"/>
        </w:rPr>
        <w:t>ах поведения и способах защиты.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Концепция развития общероссийской комплексной системы информирования и оповещения населения в местах массового пребывания людей (далее - Концепция) разработана 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абзацем седьмым частью 3 статьи 4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и </w:t>
      </w:r>
      <w:hyperlink r:id="rId7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абзацем</w:t>
        </w:r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двадцать четвертым подпункта 3 пункта 8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6E2B26">
        <w:rPr>
          <w:rFonts w:ascii="Times New Roman" w:hAnsi="Times New Roman" w:cs="Times New Roman"/>
          <w:color w:val="7030A0"/>
          <w:sz w:val="28"/>
          <w:szCs w:val="28"/>
        </w:rPr>
        <w:t>Министерстве Российской Федерации по делам гражданской обороны, чрезвычайным ситуациям и ликвидации последствий стихийных бедствий</w:t>
      </w:r>
      <w:r w:rsidRPr="006E2B26">
        <w:rPr>
          <w:rFonts w:ascii="Times New Roman" w:hAnsi="Times New Roman" w:cs="Times New Roman"/>
          <w:sz w:val="28"/>
          <w:szCs w:val="28"/>
        </w:rPr>
        <w:t>, утвержденного Указом Президента Российской Федерации от 11 июля 2004 г.</w:t>
      </w:r>
      <w:r w:rsidRPr="006E2B26">
        <w:rPr>
          <w:rFonts w:ascii="Times New Roman" w:hAnsi="Times New Roman" w:cs="Times New Roman"/>
          <w:sz w:val="28"/>
          <w:szCs w:val="28"/>
        </w:rPr>
        <w:t xml:space="preserve"> N 868.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Правовую основу настоящей Концепции составляют федеральные законы и другие нормативные правовые акты Российской Федерации, регулирующие вопросы создания, развития и эксплуатации ОКСИОН.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В настоящей Концепции конкретизируются отдельные положения </w:t>
      </w:r>
      <w:hyperlink r:id="rId8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</w:t>
      </w:r>
      <w:r w:rsidRPr="006E2B26">
        <w:rPr>
          <w:rFonts w:ascii="Times New Roman" w:hAnsi="Times New Roman" w:cs="Times New Roman"/>
          <w:sz w:val="28"/>
          <w:szCs w:val="28"/>
        </w:rPr>
        <w:t>дей на водных объектах на период до 2030 года, учтены основные положения иных документов стратегического планирования, затрагивающих сферу оповещения населения.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За время, прошедшее с момента начала создания ОКСИОН, существенные изменения коснулись технолог</w:t>
      </w:r>
      <w:r w:rsidRPr="006E2B26">
        <w:rPr>
          <w:rFonts w:ascii="Times New Roman" w:hAnsi="Times New Roman" w:cs="Times New Roman"/>
          <w:sz w:val="28"/>
          <w:szCs w:val="28"/>
        </w:rPr>
        <w:t>ий и технических решений, заложенных в первоначальный облик ОКСИОН. Также изменилось окружение: нормативно-правовая база, касающаяся вопросов создания и эксплуатации систем оповещения населения, увеличился охват населения сетями рекламного вещания, изменил</w:t>
      </w:r>
      <w:r w:rsidRPr="006E2B26">
        <w:rPr>
          <w:rFonts w:ascii="Times New Roman" w:hAnsi="Times New Roman" w:cs="Times New Roman"/>
          <w:sz w:val="28"/>
          <w:szCs w:val="28"/>
        </w:rPr>
        <w:t>ись возможности персональных устройств (популяризация смартфонов и других носимых устройств), стали более совершенными и доступными каналы связи.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Принимая во внимание накопленный за прошедшее время опыт по созданию и </w:t>
      </w:r>
      <w:r w:rsidRPr="006E2B26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эксплуатации элементов ОКСИОН, а также </w:t>
      </w:r>
      <w:r w:rsidRPr="006E2B26">
        <w:rPr>
          <w:rFonts w:ascii="Times New Roman" w:hAnsi="Times New Roman" w:cs="Times New Roman"/>
          <w:sz w:val="28"/>
          <w:szCs w:val="28"/>
        </w:rPr>
        <w:t>прошедшие изменения в различных сферах жизни общества, государственного регулирования и информационных технологий, назрела потребность в актуализации организационно-технических решений, в том числе принципов построения ОКСИОН, разработке нормативных правов</w:t>
      </w:r>
      <w:r w:rsidRPr="006E2B26">
        <w:rPr>
          <w:rFonts w:ascii="Times New Roman" w:hAnsi="Times New Roman" w:cs="Times New Roman"/>
          <w:sz w:val="28"/>
          <w:szCs w:val="28"/>
        </w:rPr>
        <w:t>ых актов, регламентирующих вопросы развития и функционирования ОКСИОН.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6E2B26">
        <w:rPr>
          <w:rFonts w:ascii="Times New Roman" w:hAnsi="Times New Roman" w:cs="Times New Roman"/>
          <w:sz w:val="28"/>
          <w:szCs w:val="28"/>
        </w:rPr>
        <w:t>II. Оповещение населения, цели и основные задачи организации</w:t>
      </w:r>
    </w:p>
    <w:p w:rsidR="00112EF7" w:rsidRPr="006E2B26" w:rsidRDefault="000204E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оповещения населения Российской Федерации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Оповещение населения - доведение до населения сигналов оповещения и экстренной и</w:t>
      </w:r>
      <w:r w:rsidRPr="006E2B26">
        <w:rPr>
          <w:rFonts w:ascii="Times New Roman" w:hAnsi="Times New Roman" w:cs="Times New Roman"/>
          <w:sz w:val="28"/>
          <w:szCs w:val="28"/>
        </w:rPr>
        <w:t>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и органы местного самоуправлени</w:t>
      </w:r>
      <w:r w:rsidRPr="006E2B26">
        <w:rPr>
          <w:rFonts w:ascii="Times New Roman" w:hAnsi="Times New Roman" w:cs="Times New Roman"/>
          <w:sz w:val="28"/>
          <w:szCs w:val="28"/>
        </w:rPr>
        <w:t>я обеспечивают и осуществляют своевременное оповещение населения.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Для обеспечения своевременного оповещения населения комплексно используются: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электрических, электронных сирен и мощных акустических систем;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проводного радиовещания;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уличной ра</w:t>
      </w:r>
      <w:r w:rsidRPr="006E2B26">
        <w:rPr>
          <w:rFonts w:ascii="Times New Roman" w:hAnsi="Times New Roman" w:cs="Times New Roman"/>
          <w:sz w:val="28"/>
          <w:szCs w:val="28"/>
        </w:rPr>
        <w:t>диофикации;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кабельного телерадиовещания;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эфирного телерадиовещания;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подвижной радиотелефонной связи;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информационно-телекоммуникаци</w:t>
      </w:r>
      <w:r w:rsidRPr="006E2B26">
        <w:rPr>
          <w:rFonts w:ascii="Times New Roman" w:hAnsi="Times New Roman" w:cs="Times New Roman"/>
          <w:sz w:val="28"/>
          <w:szCs w:val="28"/>
        </w:rPr>
        <w:t>онная сеть "Интернет";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Целями организации оповещения населения являются сокращение времени доведения до населения сигналов оповещения и экстренной информации об опасностях, а также увеличение источников получения такой информации населением.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Организация оповещения населения о чр</w:t>
      </w:r>
      <w:r w:rsidRPr="006E2B26">
        <w:rPr>
          <w:rFonts w:ascii="Times New Roman" w:hAnsi="Times New Roman" w:cs="Times New Roman"/>
          <w:sz w:val="28"/>
          <w:szCs w:val="28"/>
        </w:rPr>
        <w:t>езвычайных ситуациях и информирования населения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в том числе экстренного оповещения населения, является одн</w:t>
      </w:r>
      <w:r w:rsidRPr="006E2B26">
        <w:rPr>
          <w:rFonts w:ascii="Times New Roman" w:hAnsi="Times New Roman" w:cs="Times New Roman"/>
          <w:sz w:val="28"/>
          <w:szCs w:val="28"/>
        </w:rPr>
        <w:t>ой из основных задач единой государственной системе предупреждения и ликвидации чрезвычайных ситуаций (далее - РСЧС).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об организации оповещения населения и определении способов и сроков оповещения населения осуществляется комиссиями п</w:t>
      </w:r>
      <w:r w:rsidRPr="006E2B26">
        <w:rPr>
          <w:rFonts w:ascii="Times New Roman" w:hAnsi="Times New Roman" w:cs="Times New Roman"/>
          <w:sz w:val="28"/>
          <w:szCs w:val="28"/>
        </w:rPr>
        <w:t xml:space="preserve">о предупреждению и </w:t>
      </w:r>
      <w:proofErr w:type="gramStart"/>
      <w:r w:rsidRPr="006E2B26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proofErr w:type="gramEnd"/>
      <w:r w:rsidRPr="006E2B26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(далее - КЧС и ОПБ) соответствующего уровня.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Достижение целей организации оповещения населения осуществляется в том числе путем выполнения следующих задач: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использовани</w:t>
      </w:r>
      <w:r w:rsidRPr="006E2B26">
        <w:rPr>
          <w:rFonts w:ascii="Times New Roman" w:hAnsi="Times New Roman" w:cs="Times New Roman"/>
          <w:sz w:val="28"/>
          <w:szCs w:val="28"/>
        </w:rPr>
        <w:t>е различных сервисов по доведению до населения экстренной информации об опасностях с использованием информационно-телекоммуникационной сети "Интернет";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заключение договоров (соглашений) с собственниками электронных рекламных конструкций о взаимодействии по</w:t>
      </w:r>
      <w:r w:rsidRPr="006E2B26">
        <w:rPr>
          <w:rFonts w:ascii="Times New Roman" w:hAnsi="Times New Roman" w:cs="Times New Roman"/>
          <w:sz w:val="28"/>
          <w:szCs w:val="28"/>
        </w:rPr>
        <w:t xml:space="preserve"> обеспечению передачи сигналов оповещения и экстренной информации об опасностях.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Вместе с тем до настоящего времени ОКСИОН с региональными и муниципальными системами оповещения населения не сопрягаются по техническим и технологическим причинам (применение </w:t>
      </w:r>
      <w:r w:rsidRPr="006E2B26">
        <w:rPr>
          <w:rFonts w:ascii="Times New Roman" w:hAnsi="Times New Roman" w:cs="Times New Roman"/>
          <w:sz w:val="28"/>
          <w:szCs w:val="28"/>
        </w:rPr>
        <w:t>в составе ОКСИОН устаревшего оборудования и технологий).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III. ОКСИОН: состояние и перспективы развития</w:t>
      </w:r>
    </w:p>
    <w:p w:rsidR="006E2B26" w:rsidRDefault="006E2B26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Состояние ОКСИОН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 целях информирования и оповещения населения при угрозе и возникновении чрезвычайных ситуаций, а также для подготовки граждан в обла</w:t>
      </w:r>
      <w:r w:rsidRPr="006E2B26">
        <w:rPr>
          <w:rFonts w:ascii="Times New Roman" w:hAnsi="Times New Roman" w:cs="Times New Roman"/>
          <w:sz w:val="28"/>
          <w:szCs w:val="28"/>
        </w:rPr>
        <w:t xml:space="preserve">сти гражданской обороны, защиты от чрезвычайных ситуаций, обеспечения пожарной безопасности и охраны общественного порядка ОКСИОН введена в эксплуатацию в 2011 году </w:t>
      </w:r>
      <w:hyperlink r:id="rId9" w:tooltip="Приказ МЧС России от 03.05.2011 N 259 &quot;Об организации эксплуатации общероссийской комплексной системы информирования и оповещения населения в местах массового пребывания людей&quot; {КонсультантПлюс}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МЧС России от 3 мая 2011 г. N 259 "Об организации эксплуа</w:t>
      </w:r>
      <w:r w:rsidRPr="006E2B26">
        <w:rPr>
          <w:rFonts w:ascii="Times New Roman" w:hAnsi="Times New Roman" w:cs="Times New Roman"/>
          <w:sz w:val="28"/>
          <w:szCs w:val="28"/>
        </w:rPr>
        <w:t>тации общероссийской комплексной системы информирования и оповещения населения в местах массового пребывания людей" (с изменениями от 15 августа 2017 г. N 344).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Основу ОКСИОН составляют специализированные технические средства: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стационарные терминальные ком</w:t>
      </w:r>
      <w:r w:rsidRPr="006E2B26">
        <w:rPr>
          <w:rFonts w:ascii="Times New Roman" w:hAnsi="Times New Roman" w:cs="Times New Roman"/>
          <w:sz w:val="28"/>
          <w:szCs w:val="28"/>
        </w:rPr>
        <w:t>плексы (далее - ТК), расположенные в местах массового пребывания людей на улице (далее - ПУОН), а также внутри зданий (далее - ПИОН);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мобильные комплексы информирования и оповещения населения (далее - МКИОН) на базе автомобильных шасси различной проходимос</w:t>
      </w:r>
      <w:r w:rsidRPr="006E2B26">
        <w:rPr>
          <w:rFonts w:ascii="Times New Roman" w:hAnsi="Times New Roman" w:cs="Times New Roman"/>
          <w:sz w:val="28"/>
          <w:szCs w:val="28"/>
        </w:rPr>
        <w:t>ти, предназначенные для информирования и оповещения населения в местах массового пребывания людей, не оснащенных стационарными средствами оповещения, в том числе в труднодоступных районах;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информационные центры (далее - ИЦ), представляющие собой комплекс п</w:t>
      </w:r>
      <w:r w:rsidRPr="006E2B26">
        <w:rPr>
          <w:rFonts w:ascii="Times New Roman" w:hAnsi="Times New Roman" w:cs="Times New Roman"/>
          <w:sz w:val="28"/>
          <w:szCs w:val="28"/>
        </w:rPr>
        <w:t xml:space="preserve">рограммно-технических средств, обеспечивающий управление ТК, мониторинг обстановки в местах размещения ТК. В состав ИЦ входят телекоммуникационное, серверное оборудование, обеспечивающее функционирование сегмента ОКСИОН, а также автоматизированное рабочее </w:t>
      </w:r>
      <w:r w:rsidRPr="006E2B26">
        <w:rPr>
          <w:rFonts w:ascii="Times New Roman" w:hAnsi="Times New Roman" w:cs="Times New Roman"/>
          <w:sz w:val="28"/>
          <w:szCs w:val="28"/>
        </w:rPr>
        <w:t>место (далее - АРМ) операторов и системы отображения информации.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Все элементы ОКСИОН объединены в единую телекоммуникационную сеть.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lastRenderedPageBreak/>
        <w:t>Типовой состав регионального сегмента ОКСИОН представлен на рисунке 1.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noProof/>
          <w:position w:val="-313"/>
          <w:sz w:val="28"/>
          <w:szCs w:val="28"/>
        </w:rPr>
        <w:drawing>
          <wp:inline distT="0" distB="0" distL="0" distR="0">
            <wp:extent cx="5041265" cy="410273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Рис. 1. Региональный сегмент ОКСИОН.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Создание объектов ОКСИОН осуществлялось в рамках федеральной целевой </w:t>
      </w:r>
      <w:hyperlink r:id="rId11" w:tooltip="Постановление Правительства РФ от 07.07.2011 N 555 (ред. от 25.04.2015) &quot;О федеральной целевой программе &quot;Снижение рисков и смягчение последствий чрезвычайных ситуаций природного и техногенного характера в Российской Федерации до 2015 года&quot; {КонсультантПлюс}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"Снижение рисков и смягчение последствий чрезвычайной ситуаций природного и </w:t>
      </w:r>
      <w:r w:rsidRPr="006E2B26">
        <w:rPr>
          <w:rFonts w:ascii="Times New Roman" w:hAnsi="Times New Roman" w:cs="Times New Roman"/>
          <w:sz w:val="28"/>
          <w:szCs w:val="28"/>
        </w:rPr>
        <w:t>техногенного характера в Российской Федерации" (действовала в период с 2006 по 2015 годы). В этот период за счет средств федерального бюджета создано 628 терминальных комплексов, из них 108 ПУОН и 520 ПИОН, а также закуплено 32 МКИОН.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 2015 года закупка с</w:t>
      </w:r>
      <w:r w:rsidRPr="006E2B26">
        <w:rPr>
          <w:rFonts w:ascii="Times New Roman" w:hAnsi="Times New Roman" w:cs="Times New Roman"/>
          <w:sz w:val="28"/>
          <w:szCs w:val="28"/>
        </w:rPr>
        <w:t>тационарных терминальных комплексов не осуществлялась ввиду существенного увеличения стоимости оборудования, ужесточения регулирования вопросов размещения уличных цифровых информационных конструкций.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Динамика количества ТК ОКСИОН отражена на рисунке 2.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noProof/>
          <w:position w:val="-209"/>
          <w:sz w:val="28"/>
          <w:szCs w:val="28"/>
        </w:rPr>
        <w:lastRenderedPageBreak/>
        <w:drawing>
          <wp:inline distT="0" distB="0" distL="0" distR="0">
            <wp:extent cx="5041265" cy="27857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Рис. 2. Динамика количества терминальных комплексов ОКСИОН.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К настоящему времени более 98% оборудования ТК ОКСИОН эксплуатируется более 9 лет. Длительные сроки и тяжелые условия эксплуатации, отсутствие плановых мероприятий по обновлению компонентной баз</w:t>
      </w:r>
      <w:r w:rsidRPr="006E2B26">
        <w:rPr>
          <w:rFonts w:ascii="Times New Roman" w:hAnsi="Times New Roman" w:cs="Times New Roman"/>
          <w:sz w:val="28"/>
          <w:szCs w:val="28"/>
        </w:rPr>
        <w:t>ы приводят к росту числа отказов. Основными неисправностями являются выход из строя светодиодных экранов ПУОН и систем отображения информации ПИОН, запасные части к которым уже не выпускаются или не совместимы с имеющимися устаревшими системами.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По состоян</w:t>
      </w:r>
      <w:r w:rsidRPr="006E2B26">
        <w:rPr>
          <w:rFonts w:ascii="Times New Roman" w:hAnsi="Times New Roman" w:cs="Times New Roman"/>
          <w:sz w:val="28"/>
          <w:szCs w:val="28"/>
        </w:rPr>
        <w:t>ию на 2024 год ОКСИОН функционирует в 26 субъектах Российской Федерации и насчитывает: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29 ИЦ;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270 стационарных ТК (34 ПУОН и 236 ПИОН);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48 МКИОН.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Активное изменение точек притяжения населения в городской среде, большое число более современных и привлекател</w:t>
      </w:r>
      <w:r w:rsidRPr="006E2B26">
        <w:rPr>
          <w:rFonts w:ascii="Times New Roman" w:hAnsi="Times New Roman" w:cs="Times New Roman"/>
          <w:sz w:val="28"/>
          <w:szCs w:val="28"/>
        </w:rPr>
        <w:t>ьных рекламных конструкций существенно снизило эффективность применения стационарных ТК ОКСИОН.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Технология создания стационарных ТК ОКСИОН требует выполнения проектно-изыскательских работ на конкретном объекте или месте размещения, привязки к сетям связи и</w:t>
      </w:r>
      <w:r w:rsidRPr="006E2B26">
        <w:rPr>
          <w:rFonts w:ascii="Times New Roman" w:hAnsi="Times New Roman" w:cs="Times New Roman"/>
          <w:sz w:val="28"/>
          <w:szCs w:val="28"/>
        </w:rPr>
        <w:t xml:space="preserve"> электропитания. С учетом этого стоимость создания стационарных ТК ОКСИОН и затраты на их последующее содержание становятся достаточно высокими.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Потенциал масштабирования ОКСИОН и ее технический ресурс фактически исчерпаны.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применения ОКСИОН в 2021 году было принято решение о передаче работоспособных объектов ОКСИОН в субъекты Российской Федерации или муниципальные образования, готовые их принять и использовать в составе систем опове</w:t>
      </w:r>
      <w:r w:rsidRPr="006E2B26">
        <w:rPr>
          <w:rFonts w:ascii="Times New Roman" w:hAnsi="Times New Roman" w:cs="Times New Roman"/>
          <w:sz w:val="28"/>
          <w:szCs w:val="28"/>
        </w:rPr>
        <w:t>щения населения. В связи с отсутствием элементной базы ТК выводятся из эксплуатации, списываются и утилизируются установленным порядком.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lastRenderedPageBreak/>
        <w:t>При этом мобильная составляющая ОКСИОН - МКИОН положительно зарекомендовала себя и показала свою эффективность при дове</w:t>
      </w:r>
      <w:r w:rsidRPr="006E2B26">
        <w:rPr>
          <w:rFonts w:ascii="Times New Roman" w:hAnsi="Times New Roman" w:cs="Times New Roman"/>
          <w:sz w:val="28"/>
          <w:szCs w:val="28"/>
        </w:rPr>
        <w:t>дении населению экстренной информации в ходе реагирования на чрезвычайные ситуации различного характера.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Мероприятия по созданию и развитию ОКСИОН имели глубокую научную проработку. В период до 2012 года осуществлена разработка целого ряда научно-исследова</w:t>
      </w:r>
      <w:r w:rsidRPr="006E2B26">
        <w:rPr>
          <w:rFonts w:ascii="Times New Roman" w:hAnsi="Times New Roman" w:cs="Times New Roman"/>
          <w:sz w:val="28"/>
          <w:szCs w:val="28"/>
        </w:rPr>
        <w:t>тельских работ, посвященных проблемам оповещения, информирования и подготовки населения. Вместе с тем начиная с 2012 года научное сопровождение ОКСИОН не осуществлялось. В настоящее время проведенные концептуальные научные изыскания не являются актуальными</w:t>
      </w:r>
      <w:r w:rsidRPr="006E2B26">
        <w:rPr>
          <w:rFonts w:ascii="Times New Roman" w:hAnsi="Times New Roman" w:cs="Times New Roman"/>
          <w:sz w:val="28"/>
          <w:szCs w:val="28"/>
        </w:rPr>
        <w:t xml:space="preserve"> и нуждаются в переработке и обновлении в связи с существенным развитием техники и технологий, изменениями в запросах общества.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ОКСИОН создавалась и развивалась в рамках разработанных ранее подходов, исследований и проектных работ. Вместе с тем активное ра</w:t>
      </w:r>
      <w:r w:rsidRPr="006E2B26">
        <w:rPr>
          <w:rFonts w:ascii="Times New Roman" w:hAnsi="Times New Roman" w:cs="Times New Roman"/>
          <w:sz w:val="28"/>
          <w:szCs w:val="28"/>
        </w:rPr>
        <w:t>звитие цифровых рекламных носителей, принадлежащих коммерческим организациям, существенно снижает эффективность ТК ОКСИОН, не способных привлекать внимание населения на уровне более современных систем. Появление новых цифровых каналов коммуникаций с населе</w:t>
      </w:r>
      <w:r w:rsidRPr="006E2B26">
        <w:rPr>
          <w:rFonts w:ascii="Times New Roman" w:hAnsi="Times New Roman" w:cs="Times New Roman"/>
          <w:sz w:val="28"/>
          <w:szCs w:val="28"/>
        </w:rPr>
        <w:t>нием, связанных с высокой доступностью для населения сети "Интернет", развитием рынка носимых мобильных устройств, требует быстрой адаптации средств доведения экстренной информации для обеспечения их высокой эффективности. Невозможность применения перспект</w:t>
      </w:r>
      <w:r w:rsidRPr="006E2B26">
        <w:rPr>
          <w:rFonts w:ascii="Times New Roman" w:hAnsi="Times New Roman" w:cs="Times New Roman"/>
          <w:sz w:val="28"/>
          <w:szCs w:val="28"/>
        </w:rPr>
        <w:t>ивных технологий, таких как искусственный интеллект, технологии интерактивного взаимодействия в рамках применяемых в ОКСИОН технических решений замедляет развитие системы. Таким образом, по состоянию на сегодняшний день указанные подходы устарели и нуждают</w:t>
      </w:r>
      <w:r w:rsidRPr="006E2B26">
        <w:rPr>
          <w:rFonts w:ascii="Times New Roman" w:hAnsi="Times New Roman" w:cs="Times New Roman"/>
          <w:sz w:val="28"/>
          <w:szCs w:val="28"/>
        </w:rPr>
        <w:t>ся в пересмотре.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Перспективы развития ОКСИОН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Для оповещения населения в районах с поврежденной инфраструктурой связи и электропитания применяются МКИОН, которые имеют возможность доводить до населения аудио- и визуальную информацию.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Современные образцы М</w:t>
      </w:r>
      <w:r w:rsidRPr="006E2B26">
        <w:rPr>
          <w:rFonts w:ascii="Times New Roman" w:hAnsi="Times New Roman" w:cs="Times New Roman"/>
          <w:sz w:val="28"/>
          <w:szCs w:val="28"/>
        </w:rPr>
        <w:t>КИОН, принятые на снабжение в МЧС России, также оснащены современными средствами связи и оборудованием, необходимым для приема сигнала цифрового телевидения, трансляции видеосигнала от беспилотного летательного аппарата.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Практика применения МКИОН в зоне пр</w:t>
      </w:r>
      <w:r w:rsidRPr="006E2B26">
        <w:rPr>
          <w:rFonts w:ascii="Times New Roman" w:hAnsi="Times New Roman" w:cs="Times New Roman"/>
          <w:sz w:val="28"/>
          <w:szCs w:val="28"/>
        </w:rPr>
        <w:t>оведения специальной военной операции и территориях, пострадавших от чрезвычайных ситуаций природного характера, показала их высокую эффективность, раскрыла разные сценарии их применения.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Формирование системы жизненного цикла МКИОН, включающего оснащение современными образцами техники территориальных органов МЧС России, технического переоснащения и ремонта поставленных ранее образцов, с учетом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>, целесообразно рассматривать к</w:t>
      </w:r>
      <w:r w:rsidRPr="006E2B26">
        <w:rPr>
          <w:rFonts w:ascii="Times New Roman" w:hAnsi="Times New Roman" w:cs="Times New Roman"/>
          <w:sz w:val="28"/>
          <w:szCs w:val="28"/>
        </w:rPr>
        <w:t>ак часть мероприятий по развитию ОКСИОН.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 2022 - 2024 годах МЧС России реализована доработка мобильного приложения "МЧС России", основная цель которого - доведение до населения информации о прогнозируемых и возникших чрезвычайных ситуациях, принимаемых ме</w:t>
      </w:r>
      <w:r w:rsidRPr="006E2B26">
        <w:rPr>
          <w:rFonts w:ascii="Times New Roman" w:hAnsi="Times New Roman" w:cs="Times New Roman"/>
          <w:sz w:val="28"/>
          <w:szCs w:val="28"/>
        </w:rPr>
        <w:t xml:space="preserve">рах по обеспечению безопасности населения и территорий, приемах и способах защиты, а также </w:t>
      </w:r>
      <w:r w:rsidRPr="006E2B26">
        <w:rPr>
          <w:rFonts w:ascii="Times New Roman" w:hAnsi="Times New Roman" w:cs="Times New Roman"/>
          <w:sz w:val="28"/>
          <w:szCs w:val="28"/>
        </w:rPr>
        <w:lastRenderedPageBreak/>
        <w:t>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</w:t>
      </w:r>
      <w:r w:rsidRPr="006E2B26">
        <w:rPr>
          <w:rFonts w:ascii="Times New Roman" w:hAnsi="Times New Roman" w:cs="Times New Roman"/>
          <w:sz w:val="28"/>
          <w:szCs w:val="28"/>
        </w:rPr>
        <w:t>ных объектах, и обеспечения пожарной безопасности.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 результате доработки изменен дизайн мобильного приложения, улучшена адаптация интерфейса под различные диагонали электронных устройств, оптимизирована навигация внутри приложения, реализована возможность</w:t>
      </w:r>
      <w:r w:rsidRPr="006E2B26">
        <w:rPr>
          <w:rFonts w:ascii="Times New Roman" w:hAnsi="Times New Roman" w:cs="Times New Roman"/>
          <w:sz w:val="28"/>
          <w:szCs w:val="28"/>
        </w:rPr>
        <w:t xml:space="preserve"> получения пользователями приложения сообщений с экстренной информацией от органов повседневного управления РСЧС.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 2023 - 2024 годах через мобильное приложение "МЧС России" направлено более 10,5 тысячи сообщений с экстренной информацией (рис. 3).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noProof/>
          <w:position w:val="-180"/>
          <w:sz w:val="28"/>
          <w:szCs w:val="28"/>
        </w:rPr>
        <w:drawing>
          <wp:inline distT="0" distB="0" distL="0" distR="0">
            <wp:extent cx="5041265" cy="24142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Рис.</w:t>
      </w:r>
      <w:r w:rsidRPr="006E2B26">
        <w:rPr>
          <w:rFonts w:ascii="Times New Roman" w:hAnsi="Times New Roman" w:cs="Times New Roman"/>
          <w:sz w:val="24"/>
          <w:szCs w:val="28"/>
        </w:rPr>
        <w:t xml:space="preserve"> 3. Число отправленных сообщений и их получателей</w:t>
      </w:r>
      <w:r w:rsidR="006E2B26">
        <w:rPr>
          <w:rFonts w:ascii="Times New Roman" w:hAnsi="Times New Roman" w:cs="Times New Roman"/>
          <w:sz w:val="24"/>
          <w:szCs w:val="28"/>
        </w:rPr>
        <w:t xml:space="preserve"> </w:t>
      </w:r>
      <w:r w:rsidRPr="006E2B26">
        <w:rPr>
          <w:rFonts w:ascii="Times New Roman" w:hAnsi="Times New Roman" w:cs="Times New Roman"/>
          <w:sz w:val="24"/>
          <w:szCs w:val="28"/>
        </w:rPr>
        <w:t>в 2023 - 2024 годах.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Прогнозируемые, а также возникающие вне прогноза техногенные и природные чрезвычайные ситуации требуют оперативных и скоординированных действий со стороны всех уровней РСЧС и гражданск</w:t>
      </w:r>
      <w:r w:rsidRPr="006E2B26">
        <w:rPr>
          <w:rFonts w:ascii="Times New Roman" w:hAnsi="Times New Roman" w:cs="Times New Roman"/>
          <w:sz w:val="28"/>
          <w:szCs w:val="28"/>
        </w:rPr>
        <w:t>ой обороны. Своевременное доведение до населения экстренной информации об угрозах возникновения чрезвычайных ситуаций, о поведении в случае их возникновения, способах защиты позволяют обеспечить снижение потерь среди населения и материального ущерба. На ре</w:t>
      </w:r>
      <w:r w:rsidRPr="006E2B26">
        <w:rPr>
          <w:rFonts w:ascii="Times New Roman" w:hAnsi="Times New Roman" w:cs="Times New Roman"/>
          <w:sz w:val="28"/>
          <w:szCs w:val="28"/>
        </w:rPr>
        <w:t>шение комплекса этих задач направлена работа действующих систем оповещения населения, включающих в себя различные способы доведения сигналов оповещения и экстренной информации.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Использование для передачи экстренной информации до населения разрозненных и ра</w:t>
      </w:r>
      <w:r w:rsidRPr="006E2B26">
        <w:rPr>
          <w:rFonts w:ascii="Times New Roman" w:hAnsi="Times New Roman" w:cs="Times New Roman"/>
          <w:sz w:val="28"/>
          <w:szCs w:val="28"/>
        </w:rPr>
        <w:t xml:space="preserve">знородных систем и средств оповещения и сетей связи, возможности современных цифровых информационно-коммуникационных технологий, развитие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 xml:space="preserve"> сетей связи, цифровых систем и сервисов требуют пересмотра организационно-технических решений обеспече</w:t>
      </w:r>
      <w:r w:rsidRPr="006E2B26">
        <w:rPr>
          <w:rFonts w:ascii="Times New Roman" w:hAnsi="Times New Roman" w:cs="Times New Roman"/>
          <w:sz w:val="28"/>
          <w:szCs w:val="28"/>
        </w:rPr>
        <w:t>ния передачи экстренной информации, применения унификации технических средств и передовых цифровых технологий, которые должны дополнять друг друга.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Современные технологии позволяют индивидуально доводить экстренную информацию до любого человека, проживающе</w:t>
      </w:r>
      <w:r w:rsidRPr="006E2B26">
        <w:rPr>
          <w:rFonts w:ascii="Times New Roman" w:hAnsi="Times New Roman" w:cs="Times New Roman"/>
          <w:sz w:val="28"/>
          <w:szCs w:val="28"/>
        </w:rPr>
        <w:t>го или находящегося в том числе на малонаселенных территориях и в труднодоступных местах, используя различные коммуникационные каналы, такие как средства мобильной связи, социальные сети, мессенджеры, радиовещание, различные интернет-сервисы (онлайн киноте</w:t>
      </w:r>
      <w:r w:rsidRPr="006E2B26">
        <w:rPr>
          <w:rFonts w:ascii="Times New Roman" w:hAnsi="Times New Roman" w:cs="Times New Roman"/>
          <w:sz w:val="28"/>
          <w:szCs w:val="28"/>
        </w:rPr>
        <w:t xml:space="preserve">атры, </w:t>
      </w:r>
      <w:r w:rsidRPr="006E2B26">
        <w:rPr>
          <w:rFonts w:ascii="Times New Roman" w:hAnsi="Times New Roman" w:cs="Times New Roman"/>
          <w:sz w:val="28"/>
          <w:szCs w:val="28"/>
        </w:rPr>
        <w:lastRenderedPageBreak/>
        <w:t>потоковое телевидение, поисковые системы и т.п.).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Вариативность способов доведения экстренной информации должна обеспечивать для человека возможность выбора наиболее удобного и приоритетного для него способа получения такой информации.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Практика приме</w:t>
      </w:r>
      <w:r w:rsidRPr="006E2B26">
        <w:rPr>
          <w:rFonts w:ascii="Times New Roman" w:hAnsi="Times New Roman" w:cs="Times New Roman"/>
          <w:sz w:val="28"/>
          <w:szCs w:val="28"/>
        </w:rPr>
        <w:t>нения мобильного приложения "МЧС России" показала эффективность консолидации в одном техническом решении различных каналов доставки контента. Так, уполномоченный на задействование систем оповещения населения дежурный (дежурно-диспетчерский) персонал органо</w:t>
      </w:r>
      <w:r w:rsidRPr="006E2B26">
        <w:rPr>
          <w:rFonts w:ascii="Times New Roman" w:hAnsi="Times New Roman" w:cs="Times New Roman"/>
          <w:sz w:val="28"/>
          <w:szCs w:val="28"/>
        </w:rPr>
        <w:t xml:space="preserve">в, осуществляющих управление гражданской обороной, органов повседневного управления РСЧС из панели администрирования мобильного приложения может осуществить отправку сообщения, содержащего экстренную информацию, не только в виде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>-сообщения (получателям</w:t>
      </w:r>
      <w:r w:rsidRPr="006E2B26">
        <w:rPr>
          <w:rFonts w:ascii="Times New Roman" w:hAnsi="Times New Roman" w:cs="Times New Roman"/>
          <w:sz w:val="28"/>
          <w:szCs w:val="28"/>
        </w:rPr>
        <w:t xml:space="preserve">и являются только пользователи мобильного приложения "МЧС России"), но и в виде сообщений в заранее определенных каналах в социальных сетях и мессенджерах (в частности КС "Среда"). Такой подход призван сократить время, затрачиваемое на отправку сообщений, </w:t>
      </w:r>
      <w:r w:rsidRPr="006E2B26">
        <w:rPr>
          <w:rFonts w:ascii="Times New Roman" w:hAnsi="Times New Roman" w:cs="Times New Roman"/>
          <w:sz w:val="28"/>
          <w:szCs w:val="28"/>
        </w:rPr>
        <w:t xml:space="preserve">используя интерфейсы систем доставки контента или другие способы взаимодействия с операторами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задействуемых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 xml:space="preserve"> информационных систем и сервисов.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Принимая во внимание имеющуюся нормативную правовую базу и технические наработки, следует рассмотреть вопрос осуще</w:t>
      </w:r>
      <w:r w:rsidRPr="006E2B26">
        <w:rPr>
          <w:rFonts w:ascii="Times New Roman" w:hAnsi="Times New Roman" w:cs="Times New Roman"/>
          <w:sz w:val="28"/>
          <w:szCs w:val="28"/>
        </w:rPr>
        <w:t>ствления развития ОКСИОН с учетом обеспечения перехода на новый технологический уровень - цифровую платформу для доведения до населения экстренной информации по различным каналам.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Общее видение ОКСИОН, как цифрового сервиса для доведения экстренной информа</w:t>
      </w:r>
      <w:r w:rsidRPr="006E2B26">
        <w:rPr>
          <w:rFonts w:ascii="Times New Roman" w:hAnsi="Times New Roman" w:cs="Times New Roman"/>
          <w:sz w:val="28"/>
          <w:szCs w:val="28"/>
        </w:rPr>
        <w:t>ции по различным каналам представлено на рисунке 4: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noProof/>
          <w:position w:val="-287"/>
          <w:sz w:val="28"/>
          <w:szCs w:val="28"/>
        </w:rPr>
        <w:drawing>
          <wp:inline distT="0" distB="0" distL="0" distR="0">
            <wp:extent cx="5041265" cy="37795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Рис. 4. Перспективная схема функционирования ОКСИОН.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lastRenderedPageBreak/>
        <w:t>Развитие ОКСИОН должно осуществляться в рамках требований, предъявляемых к информационным системам. Определение оператора информационной системы О</w:t>
      </w:r>
      <w:r w:rsidRPr="006E2B26">
        <w:rPr>
          <w:rFonts w:ascii="Times New Roman" w:hAnsi="Times New Roman" w:cs="Times New Roman"/>
          <w:sz w:val="28"/>
          <w:szCs w:val="28"/>
        </w:rPr>
        <w:t>КСИОН должно осуществляться МЧС России в рамках установленных полномочий.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Развитие ОКСИОН должно основываться на следующих принципах: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обеспечение равных возможностей для всех органов публичной власти по доступу к техническим решениям для доведения экстренн</w:t>
      </w:r>
      <w:r w:rsidRPr="006E2B26">
        <w:rPr>
          <w:rFonts w:ascii="Times New Roman" w:hAnsi="Times New Roman" w:cs="Times New Roman"/>
          <w:sz w:val="28"/>
          <w:szCs w:val="28"/>
        </w:rPr>
        <w:t>ой информации до населения без учета экономической обстановки и других факторов;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достижение рационального соотношения между затратами на содержание, развитие ОКСИОН и эффектом, получаемым в результате функционирования ОКСИОН, в том числе за счет задействов</w:t>
      </w:r>
      <w:r w:rsidRPr="006E2B26">
        <w:rPr>
          <w:rFonts w:ascii="Times New Roman" w:hAnsi="Times New Roman" w:cs="Times New Roman"/>
          <w:sz w:val="28"/>
          <w:szCs w:val="28"/>
        </w:rPr>
        <w:t>ания возможностей подсчета фактического числа получателей информации;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масштабируемость, пополнение и обновление функционала;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соответствие требованиям информационной безопасности;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соответствие требованиям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 xml:space="preserve"> и технологической независимости;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адаптивность к изменяющимся условиям (блокировка сервисов и технологий, новые угрозы в сфере информационной безопасности, появление перспективных информационных ресурсов и каналов доставки контента);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модульность, обеспечивающая поэтапное внедрение компонен</w:t>
      </w:r>
      <w:r w:rsidRPr="006E2B26">
        <w:rPr>
          <w:rFonts w:ascii="Times New Roman" w:hAnsi="Times New Roman" w:cs="Times New Roman"/>
          <w:sz w:val="28"/>
          <w:szCs w:val="28"/>
        </w:rPr>
        <w:t>тов ОКСИОН по мере ее развития.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IV. Основные мероприятия реализации концепции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Мероприятиями по развитию ОКСИОН являются: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закрепление правового статуса ОКСИОН путем внесения изменений в Федеральный </w:t>
      </w:r>
      <w:hyperlink r:id="rId15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от </w:t>
      </w:r>
      <w:r w:rsidRPr="006E2B26">
        <w:rPr>
          <w:rFonts w:ascii="Times New Roman" w:hAnsi="Times New Roman" w:cs="Times New Roman"/>
          <w:sz w:val="28"/>
          <w:szCs w:val="28"/>
        </w:rPr>
        <w:t>21 декабря 1994 г. N 68-ФЗ "О защите населения и территорий от чрезвычайных ситуаций природного и техногенного характера";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наделение МЧС России полномочиями по созданию и обеспечению функционирования ОКСИОН;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определение оператора информационной системы ОКС</w:t>
      </w:r>
      <w:r w:rsidRPr="006E2B26">
        <w:rPr>
          <w:rFonts w:ascii="Times New Roman" w:hAnsi="Times New Roman" w:cs="Times New Roman"/>
          <w:sz w:val="28"/>
          <w:szCs w:val="28"/>
        </w:rPr>
        <w:t>ИОН;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разработка положения об ОКСИОН, которым определятся перспективные цели, задачи, принципы работы и состав ОКСИОН;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перепроектирование ОКСИОН, основываясь на применении моделей SAAS (программное обеспечение, как сервис) или PAAS (платформа, как сервис), обеспечивающих единство инструментов взаимодействия с населением для публичных органов власти в субъектах Российской Ф</w:t>
      </w:r>
      <w:r w:rsidRPr="006E2B26">
        <w:rPr>
          <w:rFonts w:ascii="Times New Roman" w:hAnsi="Times New Roman" w:cs="Times New Roman"/>
          <w:sz w:val="28"/>
          <w:szCs w:val="28"/>
        </w:rPr>
        <w:t>едерации, управляемых централизованно;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участие в национальном проекте "Экономика данных", в части создания федеральной системы оповещения, в состав которой будет включена ОКСИОН (рис. 5);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noProof/>
          <w:position w:val="-259"/>
          <w:sz w:val="28"/>
          <w:szCs w:val="28"/>
        </w:rPr>
        <w:lastRenderedPageBreak/>
        <w:drawing>
          <wp:inline distT="0" distB="0" distL="0" distR="0">
            <wp:extent cx="5041265" cy="34201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E2B26">
        <w:rPr>
          <w:rFonts w:ascii="Times New Roman" w:hAnsi="Times New Roman" w:cs="Times New Roman"/>
          <w:sz w:val="24"/>
          <w:szCs w:val="28"/>
        </w:rPr>
        <w:t>Рис. 5. Федеральная система оповещения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отказ от применения стац</w:t>
      </w:r>
      <w:r w:rsidRPr="006E2B26">
        <w:rPr>
          <w:rFonts w:ascii="Times New Roman" w:hAnsi="Times New Roman" w:cs="Times New Roman"/>
          <w:sz w:val="28"/>
          <w:szCs w:val="28"/>
        </w:rPr>
        <w:t>ионарных ТК и ИЦ путем поэтапного вывода их из эксплуатации;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обеспечение наращивания группировки МКИОН, планирование их жизненного цикла с учетом проведения ремонтно-восстановительных работ, изучения опыта применения и потребностей в дооснащении технически</w:t>
      </w:r>
      <w:r w:rsidRPr="006E2B26">
        <w:rPr>
          <w:rFonts w:ascii="Times New Roman" w:hAnsi="Times New Roman" w:cs="Times New Roman"/>
          <w:sz w:val="28"/>
          <w:szCs w:val="28"/>
        </w:rPr>
        <w:t xml:space="preserve">ми средствами с учетом требований по </w:t>
      </w:r>
      <w:proofErr w:type="spellStart"/>
      <w:r w:rsidRPr="006E2B26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6E2B26">
        <w:rPr>
          <w:rFonts w:ascii="Times New Roman" w:hAnsi="Times New Roman" w:cs="Times New Roman"/>
          <w:sz w:val="28"/>
          <w:szCs w:val="28"/>
        </w:rPr>
        <w:t>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интеграция результатов, достигнутых в ходе доработки мобильного приложения "МЧС России", в модернизированную ОКСИОН.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концепции должно осуществляется в соответст</w:t>
      </w:r>
      <w:r w:rsidRPr="006E2B26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за счет средств федерального бюджета (включая средства, спланированные на выполнение мероприятий по эксплуатации ОКСИОН) и иных источников, не запрещенных законодательством Российской Федерации.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V. Ожидаемые ре</w:t>
      </w:r>
      <w:r w:rsidRPr="006E2B26">
        <w:rPr>
          <w:rFonts w:ascii="Times New Roman" w:hAnsi="Times New Roman" w:cs="Times New Roman"/>
          <w:sz w:val="28"/>
          <w:szCs w:val="28"/>
        </w:rPr>
        <w:t>зультаты от реализации концепции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Реализация Концепции к 2030 году позволит: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повысить эффективность оповещения населения путем задействования дополнительных каналов коммуникаций;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 xml:space="preserve">осуществить реализацию целей организации оповещения населения, указанных в </w:t>
      </w:r>
      <w:hyperlink w:anchor="P22" w:tooltip="II. Оповещение населения, цели и основные задачи организации">
        <w:r w:rsidRPr="006E2B26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E2B26">
        <w:rPr>
          <w:rFonts w:ascii="Times New Roman" w:hAnsi="Times New Roman" w:cs="Times New Roman"/>
          <w:sz w:val="28"/>
          <w:szCs w:val="28"/>
        </w:rPr>
        <w:t xml:space="preserve"> настоящей Концепции;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обеспечить вариативность способов доведения экстренной информации для населения;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сформировать перспективный об</w:t>
      </w:r>
      <w:bookmarkStart w:id="1" w:name="_GoBack"/>
      <w:bookmarkEnd w:id="1"/>
      <w:r w:rsidRPr="006E2B26">
        <w:rPr>
          <w:rFonts w:ascii="Times New Roman" w:hAnsi="Times New Roman" w:cs="Times New Roman"/>
          <w:sz w:val="28"/>
          <w:szCs w:val="28"/>
        </w:rPr>
        <w:t>лик ОКСИОН, обеспечивающ</w:t>
      </w:r>
      <w:r w:rsidRPr="006E2B26">
        <w:rPr>
          <w:rFonts w:ascii="Times New Roman" w:hAnsi="Times New Roman" w:cs="Times New Roman"/>
          <w:sz w:val="28"/>
          <w:szCs w:val="28"/>
        </w:rPr>
        <w:t xml:space="preserve">ий дальнейшее </w:t>
      </w:r>
      <w:r w:rsidRPr="006E2B26">
        <w:rPr>
          <w:rFonts w:ascii="Times New Roman" w:hAnsi="Times New Roman" w:cs="Times New Roman"/>
          <w:sz w:val="28"/>
          <w:szCs w:val="28"/>
        </w:rPr>
        <w:lastRenderedPageBreak/>
        <w:t>развитие технических средств и способов доведения до населения экстренной информации по различным каналам;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оптимизировать законодательную и нормативную правовую базу;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оптимизировать работу уполномоченного на задействование систем оповещения н</w:t>
      </w:r>
      <w:r w:rsidRPr="006E2B26">
        <w:rPr>
          <w:rFonts w:ascii="Times New Roman" w:hAnsi="Times New Roman" w:cs="Times New Roman"/>
          <w:sz w:val="28"/>
          <w:szCs w:val="28"/>
        </w:rPr>
        <w:t>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оптимизировать р</w:t>
      </w:r>
      <w:r w:rsidRPr="006E2B26">
        <w:rPr>
          <w:rFonts w:ascii="Times New Roman" w:hAnsi="Times New Roman" w:cs="Times New Roman"/>
          <w:sz w:val="28"/>
          <w:szCs w:val="28"/>
        </w:rPr>
        <w:t>асходование финансовых средств, выделяемых на эксплуатацию ОКСИОН.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На поставленные цели в ходе реализации Концепции могут влиять следующие возможные отклонения: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неготовность собственников современных информационных технологий и технических средств к активн</w:t>
      </w:r>
      <w:r w:rsidRPr="006E2B26">
        <w:rPr>
          <w:rFonts w:ascii="Times New Roman" w:hAnsi="Times New Roman" w:cs="Times New Roman"/>
          <w:sz w:val="28"/>
          <w:szCs w:val="28"/>
        </w:rPr>
        <w:t>ому участию в выполнении задач по оповещению населению;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риски, связанные с необходимостью построения сбалансированной системы обеспечения информационной безопасности, отвечающей требованиям законодательства Российской Федерации, экономической целесообразно</w:t>
      </w:r>
      <w:r w:rsidRPr="006E2B26">
        <w:rPr>
          <w:rFonts w:ascii="Times New Roman" w:hAnsi="Times New Roman" w:cs="Times New Roman"/>
          <w:sz w:val="28"/>
          <w:szCs w:val="28"/>
        </w:rPr>
        <w:t>сти и обеспечивающей надлежащую легкость интеграций и информационного обмена;</w:t>
      </w:r>
    </w:p>
    <w:p w:rsidR="00112EF7" w:rsidRPr="006E2B26" w:rsidRDefault="000204E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финансовые риски, связанные с возможным отсутствием необходимого финансового обеспечения мероприятий Концепции.</w:t>
      </w:r>
    </w:p>
    <w:p w:rsidR="00112EF7" w:rsidRPr="006E2B26" w:rsidRDefault="00112E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VI. Заключение</w:t>
      </w:r>
    </w:p>
    <w:p w:rsidR="00112EF7" w:rsidRPr="006E2B26" w:rsidRDefault="00112E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12EF7" w:rsidRPr="006E2B26" w:rsidRDefault="000204E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B26">
        <w:rPr>
          <w:rFonts w:ascii="Times New Roman" w:hAnsi="Times New Roman" w:cs="Times New Roman"/>
          <w:sz w:val="28"/>
          <w:szCs w:val="28"/>
        </w:rPr>
        <w:t>В ходе реализации Концепция может дополняться и у</w:t>
      </w:r>
      <w:r w:rsidRPr="006E2B26">
        <w:rPr>
          <w:rFonts w:ascii="Times New Roman" w:hAnsi="Times New Roman" w:cs="Times New Roman"/>
          <w:sz w:val="28"/>
          <w:szCs w:val="28"/>
        </w:rPr>
        <w:t>точняться с учетом возможных изменений в законодательстве, появления новых научно-технических достижений, существенно влияющих на развитие информационно-коммуникационных технологий и процесс доведения экстренной информации в рамках оповещения населения.</w:t>
      </w:r>
    </w:p>
    <w:p w:rsidR="00112EF7" w:rsidRPr="006E2B26" w:rsidRDefault="00112EF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112EF7" w:rsidRPr="006E2B26" w:rsidSect="006E2B26">
      <w:footerReference w:type="default" r:id="rId17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E9" w:rsidRDefault="000204E9">
      <w:r>
        <w:separator/>
      </w:r>
    </w:p>
  </w:endnote>
  <w:endnote w:type="continuationSeparator" w:id="0">
    <w:p w:rsidR="000204E9" w:rsidRDefault="0002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26" w:rsidRDefault="006E2B26" w:rsidP="006E2B26">
    <w:pPr>
      <w:pStyle w:val="a5"/>
      <w:tabs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E9" w:rsidRDefault="000204E9">
      <w:r>
        <w:separator/>
      </w:r>
    </w:p>
  </w:footnote>
  <w:footnote w:type="continuationSeparator" w:id="0">
    <w:p w:rsidR="000204E9" w:rsidRDefault="0002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EF7"/>
    <w:rsid w:val="000204E9"/>
    <w:rsid w:val="00112EF7"/>
    <w:rsid w:val="006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1C7B1-07FB-4537-9B2A-8E5CAD4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E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B26"/>
  </w:style>
  <w:style w:type="paragraph" w:styleId="a5">
    <w:name w:val="footer"/>
    <w:basedOn w:val="a"/>
    <w:link w:val="a6"/>
    <w:uiPriority w:val="99"/>
    <w:unhideWhenUsed/>
    <w:rsid w:val="006E2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627&amp;dst=100013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964&amp;dst=100262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88" TargetMode="External"/><Relationship Id="rId11" Type="http://schemas.openxmlformats.org/officeDocument/2006/relationships/hyperlink" Target="https://login.consultant.ru/link/?req=doc&amp;base=LAW&amp;n=178886&amp;dst=100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3189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59130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3519</Words>
  <Characters>20064</Characters>
  <Application>Microsoft Office Word</Application>
  <DocSecurity>0</DocSecurity>
  <Lines>167</Lines>
  <Paragraphs>47</Paragraphs>
  <ScaleCrop>false</ScaleCrop>
  <Company>КонсультантПлюс Версия 4024.00.32</Company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"Концепция развития общероссийской комплексной системы информирования и оповещения населения в местах массового пребывания людей (ОКСИОН)"
(одобрена на заседании Правительственной комиссии по предупреждению и ликвидации чрезвычайных ситуаций и обеспечению пожарной безопасности, протокол от 27.06.2024 N 7)</dc:title>
  <cp:lastModifiedBy>Васильев Владимир Аркадьевич</cp:lastModifiedBy>
  <cp:revision>3</cp:revision>
  <dcterms:created xsi:type="dcterms:W3CDTF">2024-10-24T12:06:00Z</dcterms:created>
  <dcterms:modified xsi:type="dcterms:W3CDTF">2024-10-24T12:16:00Z</dcterms:modified>
</cp:coreProperties>
</file>