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W w:w="9361" w:type="dxa"/>
        <w:tblInd w:w="-5" w:type="dxa"/>
        <w:tblLook w:val="04A0" w:firstRow="1" w:lastRow="0" w:firstColumn="1" w:lastColumn="0" w:noHBand="0" w:noVBand="1"/>
      </w:tblPr>
      <w:tblGrid>
        <w:gridCol w:w="3261"/>
        <w:gridCol w:w="6100"/>
      </w:tblGrid>
      <w:tr w:rsidR="00444512" w:rsidRPr="00BA7B4E" w:rsidTr="00BD41A9">
        <w:tc>
          <w:tcPr>
            <w:tcW w:w="9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12" w:rsidRDefault="004D045A" w:rsidP="00B538E2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4D045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Департамент государственной научной и научно-технической политики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BA7B4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Группа должностей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6F34B3" w:rsidP="00BA7B4E">
            <w:pP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С</w:t>
            </w:r>
            <w:r w:rsidR="00BA7B4E" w:rsidRPr="00BA7B4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таршая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4D045A" w:rsidP="004D045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4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Главный специалист – эксперт </w:t>
            </w:r>
            <w:proofErr w:type="gramStart"/>
            <w:r w:rsidRPr="004D045A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отдела обеспечения развития исследовательского потенциала науки</w:t>
            </w:r>
            <w:proofErr w:type="gramEnd"/>
            <w:r w:rsidRPr="004D04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</w:t>
            </w:r>
            <w:r w:rsidRPr="004D04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научно-образовательной политики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C00E6D" w:rsidP="006F34B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Высшее образование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t>Стаж государственной гражданской службы или стаж работы по специальности, направлению подготовки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6F34B3" w:rsidP="00BA7B4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34B3">
              <w:rPr>
                <w:rFonts w:ascii="Times New Roman" w:eastAsia="Calibri" w:hAnsi="Times New Roman" w:cs="Times New Roman"/>
                <w:sz w:val="24"/>
                <w:szCs w:val="24"/>
              </w:rPr>
              <w:t>Без предъявления требований к стажу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знания, профессиональные умения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B97" w:rsidRDefault="00586BFF" w:rsidP="00983B9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</w:t>
            </w:r>
            <w:r w:rsidR="006F34B3" w:rsidRPr="006F34B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нания:</w:t>
            </w:r>
            <w:r w:rsidR="00BA7B4E" w:rsidRPr="00BA7B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00E6D" w:rsidRDefault="00C00E6D" w:rsidP="00C00E6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Конституции Российской Федерации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C00E6D" w:rsidRPr="00C00E6D" w:rsidRDefault="00C00E6D" w:rsidP="00C00E6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Федерального</w:t>
            </w:r>
            <w:r w:rsidRPr="00C0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0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27 сентября 2013 г. № 253-ФЗ «О Российской академии наук, реорганизации государственных академий наук и внесении изменений в отдельные законодательные акты Российской Федерации;</w:t>
            </w:r>
          </w:p>
          <w:p w:rsidR="00C00E6D" w:rsidRPr="00C00E6D" w:rsidRDefault="00C00E6D" w:rsidP="00C00E6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Федерального</w:t>
            </w:r>
            <w:r w:rsidRPr="00C0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0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23 августа 1996 г. № 127-ФЗ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0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науке и государственной научно-технической политике»;</w:t>
            </w:r>
          </w:p>
          <w:p w:rsidR="00C00E6D" w:rsidRPr="00C00E6D" w:rsidRDefault="00C00E6D" w:rsidP="00C00E6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Федерального</w:t>
            </w:r>
            <w:r w:rsidRPr="00C0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0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27 мая 2003 г. № 58-ФЗ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0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системе государственной службы Российской Федерации»;</w:t>
            </w:r>
          </w:p>
          <w:p w:rsidR="00C00E6D" w:rsidRPr="00C00E6D" w:rsidRDefault="00C00E6D" w:rsidP="00C00E6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Федерального</w:t>
            </w:r>
            <w:r w:rsidRPr="00C0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0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 мая 2006 г. № 59-ФЗ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0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порядке рассмотрения обращений граждан Российской Федерации»;</w:t>
            </w:r>
          </w:p>
          <w:p w:rsidR="00C00E6D" w:rsidRPr="00C00E6D" w:rsidRDefault="00C00E6D" w:rsidP="00C00E6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Федерального</w:t>
            </w:r>
            <w:r w:rsidRPr="00C0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0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25 декабря 2008 г. № 273-ФЗ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0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противодействии коррупции»;</w:t>
            </w:r>
          </w:p>
          <w:p w:rsidR="00C00E6D" w:rsidRPr="00C00E6D" w:rsidRDefault="00C00E6D" w:rsidP="00C00E6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Федерального</w:t>
            </w:r>
            <w:r w:rsidRPr="00C0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0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29 декабря 2012 г. № 273-ФЗ «Об образовании в Российской Федерации»;</w:t>
            </w:r>
          </w:p>
          <w:p w:rsidR="00C00E6D" w:rsidRPr="00C00E6D" w:rsidRDefault="00C00E6D" w:rsidP="00C00E6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Федерального</w:t>
            </w:r>
            <w:r w:rsidRPr="00C0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0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28 июня 2014 г. № 172-ФЗ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0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стратегическом планировании в Российской Федерации»;</w:t>
            </w:r>
          </w:p>
          <w:p w:rsidR="00C00E6D" w:rsidRPr="00C00E6D" w:rsidRDefault="00C00E6D" w:rsidP="00C00E6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Федерального</w:t>
            </w:r>
            <w:r w:rsidRPr="00C0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0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29 июля 2017 г. № 216-ФЗ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0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«Об инновационных научно-технологических центрах и о внесении изменений в отдельные законодательные акты Российской Федерации»;</w:t>
            </w:r>
          </w:p>
          <w:p w:rsidR="00C00E6D" w:rsidRPr="00C00E6D" w:rsidRDefault="00C00E6D" w:rsidP="00C00E6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едерального</w:t>
            </w:r>
            <w:r w:rsidRPr="00C0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0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27 августа 2004 г. № 79-ФЗ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0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государственной гражданской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лужбе Российской Федерации»</w:t>
            </w:r>
            <w:r w:rsidRPr="00C0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C00E6D" w:rsidRPr="00C00E6D" w:rsidRDefault="00C00E6D" w:rsidP="00C00E6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</w:t>
            </w:r>
            <w:r w:rsidR="004C52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0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Президента Российской Федерации от 7 мая </w:t>
            </w:r>
            <w:r w:rsidR="004C52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0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2012 г. № 599 «О мерах по реализации государственной политики в области образования и науки»;</w:t>
            </w:r>
          </w:p>
          <w:p w:rsidR="00C00E6D" w:rsidRPr="00C00E6D" w:rsidRDefault="00C00E6D" w:rsidP="00C00E6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</w:t>
            </w:r>
            <w:r w:rsidR="004C52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0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Президента Российской Федерации от 7 мая </w:t>
            </w:r>
            <w:r w:rsidR="004C52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0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2012 г. № 601 «Об основных направлениях совершенствования системы государственного управления»;</w:t>
            </w:r>
          </w:p>
          <w:p w:rsidR="00C00E6D" w:rsidRPr="00C00E6D" w:rsidRDefault="00C00E6D" w:rsidP="00C00E6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</w:t>
            </w:r>
            <w:r w:rsidR="004C52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0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Президента Российской Федерации от 31 декабря 2015 г. № 683 «О Стратегии национальной безопасности Российской Федерации»;</w:t>
            </w:r>
          </w:p>
          <w:p w:rsidR="00C00E6D" w:rsidRPr="00C00E6D" w:rsidRDefault="00C00E6D" w:rsidP="00C00E6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</w:t>
            </w:r>
            <w:r w:rsidR="004C52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0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Президента Российской Федерации от 1 декабря </w:t>
            </w:r>
            <w:r w:rsidRPr="00C0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2016 г. № 642 «О Стратегии научно-технологического развития Российской Федерации»;</w:t>
            </w:r>
          </w:p>
          <w:p w:rsidR="00C00E6D" w:rsidRPr="00C00E6D" w:rsidRDefault="00C00E6D" w:rsidP="00C00E6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</w:t>
            </w:r>
            <w:r w:rsidR="004C52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0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Президента Российской Федерации от 7 мая </w:t>
            </w:r>
            <w:r w:rsidR="004C52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0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г. № 204 «О национальных целях и стратегических задачах развития Российской Федерации на период до 2024 года»;</w:t>
            </w:r>
          </w:p>
          <w:p w:rsidR="00C00E6D" w:rsidRPr="00C00E6D" w:rsidRDefault="004C5231" w:rsidP="00C00E6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Постановления</w:t>
            </w:r>
            <w:r w:rsidR="00C00E6D" w:rsidRPr="00C0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Правительства Российской Федерации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C00E6D" w:rsidRPr="00C0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17 января 2018 г. № 16 «Об утверждении Положения о создании и функционировании советов по приоритетным направлениям научно-технологического развития Российской Федерации»;</w:t>
            </w:r>
          </w:p>
          <w:p w:rsidR="00C00E6D" w:rsidRPr="00C00E6D" w:rsidRDefault="004C5231" w:rsidP="00C00E6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Распоряжения</w:t>
            </w:r>
            <w:r w:rsidR="00C00E6D" w:rsidRPr="00C0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Правительства Российской Федерации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C00E6D" w:rsidRPr="00C0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24 июня 2017 г. № 1325-р «Об утверждении плана мероприятий по реализации Стратегии научно-технологического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развития Российской Федерации».</w:t>
            </w:r>
          </w:p>
          <w:p w:rsidR="00983B97" w:rsidRPr="00983B97" w:rsidRDefault="00983B97" w:rsidP="00C00E6D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83B9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Умения:</w:t>
            </w:r>
          </w:p>
          <w:p w:rsidR="00647403" w:rsidRDefault="00983B97" w:rsidP="00983B9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6474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едения</w:t>
            </w:r>
            <w:r w:rsidRPr="00983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деловых пер</w:t>
            </w:r>
            <w:r w:rsidR="006474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еговоров, публичных выступлений;</w:t>
            </w:r>
          </w:p>
          <w:p w:rsidR="00647403" w:rsidRDefault="00647403" w:rsidP="00983B9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взаимодействия</w:t>
            </w:r>
            <w:r w:rsidR="00983B97" w:rsidRPr="00983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государств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енными органами и организациями;</w:t>
            </w:r>
            <w:r w:rsidR="00983B97" w:rsidRPr="00983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47403" w:rsidRDefault="00647403" w:rsidP="00983B9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нормотворческой деятельности;</w:t>
            </w:r>
            <w:r w:rsidR="00983B97" w:rsidRPr="00983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47403" w:rsidRDefault="00983B97" w:rsidP="00983B9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эффективного </w:t>
            </w:r>
            <w:r w:rsidR="006474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планирования служебного времени;</w:t>
            </w:r>
          </w:p>
          <w:p w:rsidR="00647403" w:rsidRDefault="00983B97" w:rsidP="00983B9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контроля, анализа и прогнозирования </w:t>
            </w:r>
            <w:r w:rsidR="006474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последствий принимаемых решений;</w:t>
            </w:r>
            <w:r w:rsidRPr="00983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47403" w:rsidRDefault="00647403" w:rsidP="00983B9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учета мнения коллег;</w:t>
            </w:r>
            <w:r w:rsidR="00983B97" w:rsidRPr="00983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47403" w:rsidRDefault="00983B97" w:rsidP="00983B9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пользования современной оргтехникой и программными</w:t>
            </w:r>
            <w:r w:rsidR="006474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продуктами, электронной почтой;</w:t>
            </w:r>
            <w:r w:rsidRPr="00983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47403" w:rsidRDefault="00983B97" w:rsidP="0064740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в системах электронного документооборота</w:t>
            </w:r>
            <w:r w:rsidR="006474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983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работы с информационно-телекоммуникационными сетями</w:t>
            </w:r>
            <w:r w:rsidR="006474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983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A7B4E" w:rsidRPr="00BA7B4E" w:rsidRDefault="00983B97" w:rsidP="0064740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3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редактирования документов на высоком стилистическом уровне.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Должностные обязанности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403" w:rsidRPr="00647403" w:rsidRDefault="00647403" w:rsidP="0064740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647403">
              <w:rPr>
                <w:rFonts w:ascii="Times New Roman" w:eastAsia="Calibri" w:hAnsi="Times New Roman" w:cs="Times New Roman"/>
                <w:sz w:val="24"/>
                <w:szCs w:val="24"/>
              </w:rPr>
              <w:t>существлять подготовку аналитических материалов по поручениям Президента Российской Федерации, Правительства Российской Федерации, Счетной палаты Российской Федерации и справок для руководства Департамента по направлениям деятельности отдела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Департамента</w:t>
            </w:r>
            <w:r w:rsidRPr="00647403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647403" w:rsidRPr="00647403" w:rsidRDefault="00647403" w:rsidP="0064740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7403">
              <w:rPr>
                <w:rFonts w:ascii="Times New Roman" w:eastAsia="Calibri" w:hAnsi="Times New Roman" w:cs="Times New Roman"/>
                <w:sz w:val="24"/>
                <w:szCs w:val="24"/>
              </w:rPr>
              <w:t>осуществлять подготовку и рассмотрение проектов законодательных и иных нормативных правовых актов, в том числе по созданию комиссий, советов, рабочих групп по направлениям деятельности отдела</w:t>
            </w:r>
            <w:r w:rsidR="001E70B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Департамента</w:t>
            </w:r>
            <w:bookmarkStart w:id="0" w:name="_GoBack"/>
            <w:bookmarkEnd w:id="0"/>
            <w:r w:rsidRPr="00647403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647403" w:rsidRPr="00647403" w:rsidRDefault="00647403" w:rsidP="0064740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7403">
              <w:rPr>
                <w:rFonts w:ascii="Times New Roman" w:eastAsia="Calibri" w:hAnsi="Times New Roman" w:cs="Times New Roman"/>
                <w:sz w:val="24"/>
                <w:szCs w:val="24"/>
              </w:rPr>
              <w:t>принимать участие в организационно-техническом и аналитическом обеспечении мероприятий;</w:t>
            </w:r>
          </w:p>
          <w:p w:rsidR="00647403" w:rsidRPr="00647403" w:rsidRDefault="00647403" w:rsidP="0064740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7403">
              <w:rPr>
                <w:rFonts w:ascii="Times New Roman" w:eastAsia="Calibri" w:hAnsi="Times New Roman" w:cs="Times New Roman"/>
                <w:sz w:val="24"/>
                <w:szCs w:val="24"/>
              </w:rPr>
              <w:t>принимать участие в организационно-техническом и аналитическом обеспечении мероприятий, связанных с популяризацией и пропагандой науки и научных знаний;</w:t>
            </w:r>
          </w:p>
          <w:p w:rsidR="00BA7B4E" w:rsidRPr="00BA7B4E" w:rsidRDefault="00647403" w:rsidP="0064740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7403">
              <w:rPr>
                <w:rFonts w:ascii="Times New Roman" w:eastAsia="Calibri" w:hAnsi="Times New Roman" w:cs="Times New Roman"/>
                <w:sz w:val="24"/>
                <w:szCs w:val="24"/>
              </w:rPr>
              <w:t>осуществлять рассмотрение устных и письменных обращений граждан и юридических лиц, запросов органов государственной власти, структурных подразделений Министерства по вопросам, отнесенным к компетенции отдела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Департамента.</w:t>
            </w:r>
          </w:p>
        </w:tc>
      </w:tr>
    </w:tbl>
    <w:p w:rsidR="004D538F" w:rsidRDefault="004D538F"/>
    <w:sectPr w:rsidR="004D538F" w:rsidSect="0064740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B4E"/>
    <w:rsid w:val="00010992"/>
    <w:rsid w:val="00125CD7"/>
    <w:rsid w:val="001E70B0"/>
    <w:rsid w:val="002D76B5"/>
    <w:rsid w:val="00444512"/>
    <w:rsid w:val="004C5231"/>
    <w:rsid w:val="004D045A"/>
    <w:rsid w:val="004D538F"/>
    <w:rsid w:val="00586BFF"/>
    <w:rsid w:val="00647403"/>
    <w:rsid w:val="006F34B3"/>
    <w:rsid w:val="00983B97"/>
    <w:rsid w:val="00B538E2"/>
    <w:rsid w:val="00BA7B4E"/>
    <w:rsid w:val="00C00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628</Words>
  <Characters>3583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ФАНО</Company>
  <LinksUpToDate>false</LinksUpToDate>
  <CharactersWithSpaces>4203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Тымбаршева Юлия Владимировна</dc:creator>
  <cp:lastModifiedBy>Тымбаршева Юлия Владимировна</cp:lastModifiedBy>
  <cp:revision>8</cp:revision>
  <dcterms:created xsi:type="dcterms:W3CDTF">2022-08-29T09:37:00Z</dcterms:created>
  <dcterms:modified xsi:type="dcterms:W3CDTF">2022-08-30T12:09:00Z</dcterms:modified>
</cp:coreProperties>
</file>