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7073AD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стратегического развития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25218F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7073AD" w:rsidRDefault="007073AD" w:rsidP="001E37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Default="007073AD" w:rsidP="001E37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Главный специалист-эксперт отдела методологии инструментов развития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940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236B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09B3" w:rsidRPr="009409B3">
              <w:rPr>
                <w:rFonts w:ascii="Times New Roman" w:eastAsia="Calibri" w:hAnsi="Times New Roman" w:cs="Times New Roman"/>
                <w:sz w:val="24"/>
                <w:szCs w:val="24"/>
              </w:rPr>
              <w:t>по направлениям подготовки/специальностям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9409B3" w:rsidRPr="00940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«Экономика и управление», </w:t>
            </w:r>
            <w:r w:rsidR="009409B3" w:rsidRPr="009409B3">
              <w:rPr>
                <w:rFonts w:ascii="Times New Roman" w:eastAsia="Calibri" w:hAnsi="Times New Roman" w:cs="Times New Roman"/>
                <w:sz w:val="24"/>
                <w:szCs w:val="24"/>
              </w:rPr>
              <w:t>либо по иным специальностям и направлениям подготовки при наличии дополнительного профессионального образования в у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>становленной сфере деятельности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25218F" w:rsidRDefault="007073AD" w:rsidP="0025218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Конституции Российской Федерации;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Федеральных конституционных законов, федеральных законов;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указов Президента Российской Федерации;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постановлений Правительства Российской Федерации, иных нормативных правовых актов Российской Федерации и Министерства, регулирующих правоотношения в сфере компетенции Министерства; 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знание государственного языка Российской Федерации (русского языка);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знания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Умения:</w:t>
            </w:r>
          </w:p>
          <w:p w:rsidR="007073AD" w:rsidRPr="007073AD" w:rsidRDefault="007073AD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практическо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 применения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нормативных правовых актов;</w:t>
            </w:r>
          </w:p>
          <w:p w:rsidR="007073AD" w:rsidRPr="007073AD" w:rsidRDefault="009409B3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организации и обеспечения</w:t>
            </w:r>
            <w:r w:rsidR="007073AD"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выполнения поставленных задач;</w:t>
            </w:r>
          </w:p>
          <w:p w:rsidR="007073AD" w:rsidRPr="007073AD" w:rsidRDefault="009409B3" w:rsidP="007073A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проведения</w:t>
            </w:r>
            <w:r w:rsidR="007073AD"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аналитической работы с экономической и финансовой информацией;</w:t>
            </w:r>
          </w:p>
          <w:p w:rsidR="007073AD" w:rsidRPr="007073AD" w:rsidRDefault="007073AD" w:rsidP="009409B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результативно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 планирования работы и распределения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служебного времени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7073AD" w:rsidRDefault="009409B3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7073AD"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частвовать в разработке технического, экономического, организационного и правового механизмов нормативно-правового регулирования в установленной сфере деятельности;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взаимодействие с федеральными органами исполнительной власти по вопро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>сам, относящимся к компетенции о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тдела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давать заключения по проектам решений, представленных руководству Департамента;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рассматривать устные или письменные обращения граждан</w:t>
            </w:r>
            <w:r w:rsidR="00F437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юридических 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лиц в части компетенции отдела 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установленном порядке в работе 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координационных, совещательных и экспертных органов Министерства, в том числе комиссий, рабочих групп;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подготовке и представлении в установленном порядке информационных материалов, предложений, отчётов, предусмотренных приказами Министерства, утверждённых планов деятельности Министерства;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>азывать работникам Министерства и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организаций, подведомственных Министерству, содействие по вопро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>сам, относящимся к компетенции о</w:t>
            </w: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тдела</w:t>
            </w:r>
            <w:r w:rsidR="00940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Департамента;</w:t>
            </w:r>
            <w:bookmarkStart w:id="0" w:name="_GoBack"/>
            <w:bookmarkEnd w:id="0"/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работе по подготовке предложений по совершенствованию механизмов применения программно-целевых методов разработки, реализации и оценки эффективности государственной программы Российской Федерации «Научно-технологическое развитие Российской Федерации», национальных проектов (программ), федеральных проектов, ведомственных целевых программ, а также и научно-технических проектов и программ;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работе по проведению мониторинга, анализа и прогнозирования достижения целевых показателей Стратегии научно-технологического развития Российской Федерации, национального проекта «Наука и университеты», государственной программы «Научно-технологическое развитие Российской Федерации»;</w:t>
            </w:r>
          </w:p>
          <w:p w:rsidR="007073AD" w:rsidRPr="007073AD" w:rsidRDefault="007073AD" w:rsidP="00707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работе по разработке и актуализации </w:t>
            </w:r>
            <w:proofErr w:type="gramStart"/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методик расчета показателей реализации Стратегии</w:t>
            </w:r>
            <w:proofErr w:type="gramEnd"/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научно-технологического развития Российской Федерации, государственной программы Российской Федерации «Научно-технологическое развитие Российской Федерации» и национального проекта «Наука и университеты»;</w:t>
            </w:r>
          </w:p>
          <w:p w:rsidR="007073AD" w:rsidRPr="0025218F" w:rsidRDefault="007073AD" w:rsidP="00F437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разработке документов стратегического планирования, в том числе Стратегии инновационного развития Российской Федерации, Стратегии научно-технологического развития Российской Федерации, прогноза научно-технологического развития Российской Федерации, в</w:t>
            </w:r>
            <w:r w:rsidR="00F437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рамках полномочий Министерства.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36B09"/>
    <w:rsid w:val="0025218F"/>
    <w:rsid w:val="002D76B5"/>
    <w:rsid w:val="00392331"/>
    <w:rsid w:val="00444512"/>
    <w:rsid w:val="004D538F"/>
    <w:rsid w:val="00586BFF"/>
    <w:rsid w:val="006F34B3"/>
    <w:rsid w:val="007073AD"/>
    <w:rsid w:val="007F1AD5"/>
    <w:rsid w:val="00910DC6"/>
    <w:rsid w:val="009409B3"/>
    <w:rsid w:val="00996CC9"/>
    <w:rsid w:val="00B538E2"/>
    <w:rsid w:val="00BA7B4E"/>
    <w:rsid w:val="00F4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12</cp:revision>
  <dcterms:created xsi:type="dcterms:W3CDTF">2022-08-29T09:37:00Z</dcterms:created>
  <dcterms:modified xsi:type="dcterms:W3CDTF">2022-08-30T10:57:00Z</dcterms:modified>
</cp:coreProperties>
</file>