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9464" w:type="dxa"/>
        <w:tblLook w:val="04A0" w:firstRow="1" w:lastRow="0" w:firstColumn="1" w:lastColumn="0" w:noHBand="0" w:noVBand="1"/>
      </w:tblPr>
      <w:tblGrid>
        <w:gridCol w:w="3369"/>
        <w:gridCol w:w="6095"/>
      </w:tblGrid>
      <w:tr w:rsidR="00E478AE" w:rsidRPr="00E478AE" w:rsidTr="000A55BD">
        <w:tc>
          <w:tcPr>
            <w:tcW w:w="9464" w:type="dxa"/>
            <w:gridSpan w:val="2"/>
          </w:tcPr>
          <w:p w:rsidR="00E478AE" w:rsidRPr="00787C36" w:rsidRDefault="00787C36" w:rsidP="00B3542C">
            <w:pPr>
              <w:spacing w:before="120" w:after="120"/>
              <w:jc w:val="both"/>
              <w:rPr>
                <w:rFonts w:ascii="Times New Roman" w:eastAsia="Calibri" w:hAnsi="Times New Roman" w:cs="Times New Roman"/>
                <w:sz w:val="24"/>
                <w:szCs w:val="24"/>
              </w:rPr>
            </w:pPr>
            <w:r w:rsidRPr="00787C36">
              <w:rPr>
                <w:rFonts w:ascii="Times New Roman" w:eastAsia="Calibri" w:hAnsi="Times New Roman" w:cs="Times New Roman"/>
                <w:b/>
                <w:sz w:val="28"/>
                <w:szCs w:val="28"/>
              </w:rPr>
              <w:t>Департамент сопровождения национальных проектов и организации проектной деятельности</w:t>
            </w:r>
          </w:p>
        </w:tc>
      </w:tr>
      <w:tr w:rsidR="00E478AE" w:rsidRPr="00E478AE" w:rsidTr="000A55BD">
        <w:tc>
          <w:tcPr>
            <w:tcW w:w="3369" w:type="dxa"/>
          </w:tcPr>
          <w:p w:rsidR="00E478AE" w:rsidRPr="00E478AE" w:rsidRDefault="00E478AE" w:rsidP="00E478AE">
            <w:pPr>
              <w:rPr>
                <w:rFonts w:ascii="Times New Roman" w:eastAsia="Calibri" w:hAnsi="Times New Roman" w:cs="Times New Roman"/>
                <w:b/>
                <w:i/>
                <w:sz w:val="28"/>
                <w:szCs w:val="28"/>
              </w:rPr>
            </w:pPr>
            <w:r w:rsidRPr="00E478AE">
              <w:rPr>
                <w:rFonts w:ascii="Times New Roman" w:eastAsia="Calibri" w:hAnsi="Times New Roman" w:cs="Times New Roman"/>
                <w:b/>
                <w:i/>
                <w:sz w:val="24"/>
                <w:szCs w:val="24"/>
              </w:rPr>
              <w:t>Группа должностей</w:t>
            </w:r>
          </w:p>
        </w:tc>
        <w:tc>
          <w:tcPr>
            <w:tcW w:w="6095" w:type="dxa"/>
          </w:tcPr>
          <w:p w:rsidR="00E478AE" w:rsidRPr="00E478AE" w:rsidRDefault="00E478AE" w:rsidP="00E478AE">
            <w:pPr>
              <w:jc w:val="both"/>
              <w:rPr>
                <w:rFonts w:ascii="Times New Roman" w:eastAsia="Calibri" w:hAnsi="Times New Roman" w:cs="Times New Roman"/>
                <w:b/>
                <w:i/>
                <w:sz w:val="24"/>
                <w:szCs w:val="24"/>
              </w:rPr>
            </w:pPr>
            <w:r w:rsidRPr="00E478AE">
              <w:rPr>
                <w:rFonts w:ascii="Times New Roman" w:eastAsia="Calibri" w:hAnsi="Times New Roman" w:cs="Times New Roman"/>
                <w:b/>
                <w:i/>
                <w:sz w:val="24"/>
                <w:szCs w:val="24"/>
              </w:rPr>
              <w:t>Ведущая</w:t>
            </w:r>
          </w:p>
        </w:tc>
      </w:tr>
      <w:tr w:rsidR="00E478AE" w:rsidRPr="00E478AE" w:rsidTr="000A55BD">
        <w:tc>
          <w:tcPr>
            <w:tcW w:w="3369" w:type="dxa"/>
          </w:tcPr>
          <w:p w:rsidR="00E478AE" w:rsidRPr="00E478AE" w:rsidRDefault="00E478AE" w:rsidP="00E478AE">
            <w:pPr>
              <w:rPr>
                <w:rFonts w:ascii="Times New Roman" w:eastAsia="Calibri" w:hAnsi="Times New Roman" w:cs="Times New Roman"/>
                <w:sz w:val="28"/>
                <w:szCs w:val="28"/>
              </w:rPr>
            </w:pPr>
            <w:r w:rsidRPr="00E478AE">
              <w:rPr>
                <w:rFonts w:ascii="Times New Roman" w:eastAsia="Calibri" w:hAnsi="Times New Roman" w:cs="Times New Roman"/>
                <w:sz w:val="24"/>
                <w:szCs w:val="24"/>
              </w:rPr>
              <w:t>Уровень образования</w:t>
            </w:r>
          </w:p>
        </w:tc>
        <w:tc>
          <w:tcPr>
            <w:tcW w:w="6095" w:type="dxa"/>
          </w:tcPr>
          <w:p w:rsidR="00E478AE" w:rsidRPr="00E478AE" w:rsidRDefault="00E478AE" w:rsidP="00E478AE">
            <w:pPr>
              <w:jc w:val="both"/>
              <w:rPr>
                <w:rFonts w:ascii="Times New Roman" w:eastAsia="Calibri" w:hAnsi="Times New Roman" w:cs="Times New Roman"/>
                <w:sz w:val="24"/>
                <w:szCs w:val="24"/>
              </w:rPr>
            </w:pPr>
            <w:r w:rsidRPr="00E478AE">
              <w:rPr>
                <w:rFonts w:ascii="Times New Roman" w:eastAsia="Calibri" w:hAnsi="Times New Roman" w:cs="Times New Roman"/>
                <w:sz w:val="24"/>
                <w:szCs w:val="24"/>
              </w:rPr>
              <w:t>Высшее образование</w:t>
            </w:r>
          </w:p>
        </w:tc>
      </w:tr>
      <w:tr w:rsidR="00E478AE" w:rsidRPr="00E478AE" w:rsidTr="000A55BD">
        <w:tc>
          <w:tcPr>
            <w:tcW w:w="3369" w:type="dxa"/>
          </w:tcPr>
          <w:p w:rsidR="00E478AE" w:rsidRPr="00E478AE" w:rsidRDefault="00E478AE" w:rsidP="00E478AE">
            <w:pPr>
              <w:rPr>
                <w:rFonts w:ascii="Times New Roman" w:eastAsia="Calibri" w:hAnsi="Times New Roman" w:cs="Times New Roman"/>
                <w:sz w:val="28"/>
                <w:szCs w:val="28"/>
              </w:rPr>
            </w:pPr>
            <w:r w:rsidRPr="00E478AE">
              <w:rPr>
                <w:rFonts w:ascii="Times New Roman" w:eastAsia="Calibri" w:hAnsi="Times New Roman" w:cs="Times New Roman"/>
                <w:sz w:val="24"/>
                <w:szCs w:val="24"/>
              </w:rPr>
              <w:t>Стаж государственной гражданской службы или стаж работы по специальности, направлению подготовки</w:t>
            </w:r>
          </w:p>
        </w:tc>
        <w:tc>
          <w:tcPr>
            <w:tcW w:w="6095" w:type="dxa"/>
          </w:tcPr>
          <w:p w:rsidR="00E478AE" w:rsidRPr="00E478AE" w:rsidRDefault="00E478AE" w:rsidP="00E478AE">
            <w:pPr>
              <w:jc w:val="both"/>
              <w:rPr>
                <w:rFonts w:ascii="Times New Roman" w:eastAsia="Calibri" w:hAnsi="Times New Roman" w:cs="Times New Roman"/>
                <w:sz w:val="24"/>
                <w:szCs w:val="24"/>
              </w:rPr>
            </w:pPr>
            <w:r w:rsidRPr="00E478AE">
              <w:rPr>
                <w:rFonts w:ascii="Times New Roman" w:eastAsia="Calibri" w:hAnsi="Times New Roman" w:cs="Times New Roman"/>
                <w:sz w:val="24"/>
                <w:szCs w:val="24"/>
              </w:rPr>
              <w:t>Без предъявления требований к стажу</w:t>
            </w:r>
          </w:p>
        </w:tc>
      </w:tr>
      <w:tr w:rsidR="00E478AE" w:rsidRPr="00E478AE" w:rsidTr="000A55BD">
        <w:tc>
          <w:tcPr>
            <w:tcW w:w="3369" w:type="dxa"/>
          </w:tcPr>
          <w:p w:rsidR="00E478AE" w:rsidRPr="00E478AE" w:rsidRDefault="00E478AE" w:rsidP="00E478AE">
            <w:pPr>
              <w:rPr>
                <w:rFonts w:ascii="Times New Roman" w:eastAsia="Calibri" w:hAnsi="Times New Roman" w:cs="Times New Roman"/>
                <w:sz w:val="24"/>
                <w:szCs w:val="24"/>
              </w:rPr>
            </w:pPr>
            <w:r w:rsidRPr="00E478AE">
              <w:rPr>
                <w:rFonts w:ascii="Times New Roman" w:eastAsia="Calibri" w:hAnsi="Times New Roman" w:cs="Times New Roman"/>
                <w:sz w:val="24"/>
                <w:szCs w:val="24"/>
              </w:rPr>
              <w:t>Профессиональные знания, профессиональные умения</w:t>
            </w:r>
          </w:p>
        </w:tc>
        <w:tc>
          <w:tcPr>
            <w:tcW w:w="6095" w:type="dxa"/>
          </w:tcPr>
          <w:p w:rsidR="00710B3E" w:rsidRPr="00E31F9A" w:rsidRDefault="00710B3E" w:rsidP="00710B3E">
            <w:pPr>
              <w:jc w:val="both"/>
              <w:rPr>
                <w:rFonts w:ascii="Times New Roman" w:eastAsia="Calibri" w:hAnsi="Times New Roman" w:cs="Times New Roman"/>
                <w:i/>
                <w:sz w:val="24"/>
                <w:szCs w:val="24"/>
              </w:rPr>
            </w:pPr>
            <w:r w:rsidRPr="0078246E">
              <w:rPr>
                <w:rFonts w:ascii="Times New Roman" w:eastAsia="Calibri" w:hAnsi="Times New Roman" w:cs="Times New Roman"/>
                <w:i/>
                <w:sz w:val="24"/>
                <w:szCs w:val="24"/>
              </w:rPr>
              <w:t>Знание:</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1. В сфере законодательства Российской Федерации;</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2. Знание системы управления проектной деятельностью в сфере государственного управления;</w:t>
            </w:r>
          </w:p>
          <w:p w:rsidR="00791EF8" w:rsidRPr="00791EF8" w:rsidRDefault="00787C36"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3. Знание процедуры проектной деятельности, включая</w:t>
            </w:r>
            <w:r w:rsidR="00791EF8">
              <w:rPr>
                <w:rFonts w:ascii="Times New Roman" w:eastAsia="Calibri" w:hAnsi="Times New Roman" w:cs="Times New Roman"/>
                <w:sz w:val="24"/>
                <w:szCs w:val="24"/>
              </w:rPr>
              <w:t xml:space="preserve"> </w:t>
            </w:r>
            <w:r w:rsidR="00791EF8" w:rsidRPr="00791EF8">
              <w:rPr>
                <w:rFonts w:ascii="Times New Roman" w:eastAsia="Calibri" w:hAnsi="Times New Roman" w:cs="Times New Roman"/>
                <w:sz w:val="24"/>
                <w:szCs w:val="24"/>
              </w:rPr>
              <w:t>управление региональными, ведомственными проектами, управление портфелями проектов и программ, администрирования проектной деятельности исполнительных органов государственной власти;</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4. Знание форм проектных документов;</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5. Знание систем, обеспечивающих поддержку выполнения Министерством основных задач и функций;</w:t>
            </w:r>
          </w:p>
          <w:p w:rsidR="00787C36"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6. Знание информационно-аналитических систем, обеспечивающих сбор, обработку, хранение и анализ данных.</w:t>
            </w:r>
          </w:p>
          <w:p w:rsidR="00B85B76" w:rsidRPr="00791EF8" w:rsidRDefault="00B85B76" w:rsidP="00B85B76">
            <w:pPr>
              <w:jc w:val="both"/>
              <w:rPr>
                <w:rFonts w:ascii="Times New Roman" w:eastAsia="Calibri" w:hAnsi="Times New Roman" w:cs="Times New Roman"/>
                <w:i/>
                <w:sz w:val="24"/>
                <w:szCs w:val="24"/>
              </w:rPr>
            </w:pPr>
            <w:r w:rsidRPr="00B85B76">
              <w:rPr>
                <w:rFonts w:ascii="Times New Roman" w:eastAsia="Calibri" w:hAnsi="Times New Roman" w:cs="Times New Roman"/>
                <w:i/>
                <w:sz w:val="24"/>
                <w:szCs w:val="24"/>
              </w:rPr>
              <w:t>Умения:</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1. Контроль, анализ и прогнозирование последствий принимаемых решений;</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2. Организация контроля исполнения поручений, проведение оценки качества управленческих решений и осуществление</w:t>
            </w:r>
            <w:r>
              <w:rPr>
                <w:rFonts w:ascii="Times New Roman" w:eastAsia="Calibri" w:hAnsi="Times New Roman" w:cs="Times New Roman"/>
                <w:sz w:val="24"/>
                <w:szCs w:val="24"/>
              </w:rPr>
              <w:t xml:space="preserve"> </w:t>
            </w:r>
            <w:r w:rsidRPr="00791EF8">
              <w:rPr>
                <w:rFonts w:ascii="Times New Roman" w:eastAsia="Calibri" w:hAnsi="Times New Roman" w:cs="Times New Roman"/>
                <w:sz w:val="24"/>
                <w:szCs w:val="24"/>
              </w:rPr>
              <w:t>административных процессов;</w:t>
            </w:r>
          </w:p>
          <w:p w:rsidR="00791EF8" w:rsidRPr="00791EF8" w:rsidRDefault="00E31F9A" w:rsidP="00791EF8">
            <w:pPr>
              <w:jc w:val="both"/>
              <w:rPr>
                <w:rFonts w:ascii="Times New Roman" w:eastAsia="Calibri" w:hAnsi="Times New Roman" w:cs="Times New Roman"/>
                <w:sz w:val="24"/>
                <w:szCs w:val="24"/>
              </w:rPr>
            </w:pPr>
            <w:r>
              <w:rPr>
                <w:rFonts w:ascii="Times New Roman" w:eastAsia="Calibri" w:hAnsi="Times New Roman" w:cs="Times New Roman"/>
                <w:sz w:val="24"/>
                <w:szCs w:val="24"/>
              </w:rPr>
              <w:t>3. В</w:t>
            </w:r>
            <w:bookmarkStart w:id="0" w:name="_GoBack"/>
            <w:bookmarkEnd w:id="0"/>
            <w:r w:rsidR="00791EF8" w:rsidRPr="00791EF8">
              <w:rPr>
                <w:rFonts w:ascii="Times New Roman" w:eastAsia="Calibri" w:hAnsi="Times New Roman" w:cs="Times New Roman"/>
                <w:sz w:val="24"/>
                <w:szCs w:val="24"/>
              </w:rPr>
              <w:t>ыявления и разрешения проблемных ситуаций, приводящих к конфликту интересов;</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4. Владение конструктивной критикой;</w:t>
            </w:r>
          </w:p>
          <w:p w:rsidR="00791EF8" w:rsidRPr="00791EF8" w:rsidRDefault="00E31F9A" w:rsidP="00791EF8">
            <w:pPr>
              <w:jc w:val="both"/>
              <w:rPr>
                <w:rFonts w:ascii="Times New Roman" w:eastAsia="Calibri" w:hAnsi="Times New Roman" w:cs="Times New Roman"/>
                <w:sz w:val="24"/>
                <w:szCs w:val="24"/>
              </w:rPr>
            </w:pPr>
            <w:r>
              <w:rPr>
                <w:rFonts w:ascii="Times New Roman" w:eastAsia="Calibri" w:hAnsi="Times New Roman" w:cs="Times New Roman"/>
                <w:sz w:val="24"/>
                <w:szCs w:val="24"/>
              </w:rPr>
              <w:t>5. В</w:t>
            </w:r>
            <w:r w:rsidR="00791EF8" w:rsidRPr="00791EF8">
              <w:rPr>
                <w:rFonts w:ascii="Times New Roman" w:eastAsia="Calibri" w:hAnsi="Times New Roman" w:cs="Times New Roman"/>
                <w:sz w:val="24"/>
                <w:szCs w:val="24"/>
              </w:rPr>
              <w:t>едения деловых переговоров, взаимодействия с другими ведомствами, государственными органами, представителями субъектов Российской Федерации, представителями образовательных организаций высшего образования, научных организаций и иных организаций;</w:t>
            </w:r>
          </w:p>
          <w:p w:rsidR="00787C36"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6. Владение современной компьютерной и другой оргтехникой и умение работать в операционной системе, в текстовом редакторе, с электронными таблицами, базами данных, системами управления проектами, информационно-коммуникационными сетями, в том числе сетью «Интернет», управления электронной почтой,</w:t>
            </w:r>
            <w:r>
              <w:rPr>
                <w:rFonts w:ascii="Times New Roman" w:eastAsia="Calibri" w:hAnsi="Times New Roman" w:cs="Times New Roman"/>
                <w:sz w:val="24"/>
                <w:szCs w:val="24"/>
              </w:rPr>
              <w:t xml:space="preserve"> </w:t>
            </w:r>
            <w:r w:rsidRPr="00791EF8">
              <w:rPr>
                <w:rFonts w:ascii="Times New Roman" w:eastAsia="Calibri" w:hAnsi="Times New Roman" w:cs="Times New Roman"/>
                <w:sz w:val="24"/>
                <w:szCs w:val="24"/>
              </w:rPr>
              <w:t>подготовки презентаций, использования графических объектов в электронных документах.</w:t>
            </w:r>
          </w:p>
          <w:p w:rsidR="00710B3E" w:rsidRDefault="00710B3E" w:rsidP="00710B3E">
            <w:pPr>
              <w:jc w:val="both"/>
              <w:rPr>
                <w:rFonts w:ascii="Times New Roman" w:eastAsia="Calibri" w:hAnsi="Times New Roman" w:cs="Times New Roman"/>
                <w:sz w:val="24"/>
                <w:szCs w:val="24"/>
              </w:rPr>
            </w:pPr>
            <w:r w:rsidRPr="00710B3E">
              <w:rPr>
                <w:rFonts w:ascii="Times New Roman" w:eastAsia="Calibri" w:hAnsi="Times New Roman" w:cs="Times New Roman"/>
                <w:i/>
                <w:sz w:val="24"/>
                <w:szCs w:val="24"/>
              </w:rPr>
              <w:t>Навыки</w:t>
            </w:r>
            <w:r>
              <w:rPr>
                <w:rFonts w:ascii="Times New Roman" w:eastAsia="Calibri" w:hAnsi="Times New Roman" w:cs="Times New Roman"/>
                <w:sz w:val="24"/>
                <w:szCs w:val="24"/>
              </w:rPr>
              <w:t>:</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1.Мыслить системно (стратегически);</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2.Планировать, рационально использовать служебное время и достигать результата;</w:t>
            </w:r>
          </w:p>
          <w:p w:rsidR="00791EF8" w:rsidRPr="00791EF8"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3.Коммуникативные навыки;</w:t>
            </w:r>
          </w:p>
          <w:p w:rsidR="00E478AE" w:rsidRPr="00E478AE" w:rsidRDefault="00791EF8" w:rsidP="00791EF8">
            <w:pPr>
              <w:jc w:val="both"/>
              <w:rPr>
                <w:rFonts w:ascii="Times New Roman" w:eastAsia="Calibri" w:hAnsi="Times New Roman" w:cs="Times New Roman"/>
                <w:sz w:val="24"/>
                <w:szCs w:val="24"/>
              </w:rPr>
            </w:pPr>
            <w:r w:rsidRPr="00791EF8">
              <w:rPr>
                <w:rFonts w:ascii="Times New Roman" w:eastAsia="Calibri" w:hAnsi="Times New Roman" w:cs="Times New Roman"/>
                <w:sz w:val="24"/>
                <w:szCs w:val="24"/>
              </w:rPr>
              <w:t>4.Способность управлять изменениями</w:t>
            </w:r>
            <w:r>
              <w:rPr>
                <w:rFonts w:ascii="Times New Roman" w:eastAsia="Calibri" w:hAnsi="Times New Roman" w:cs="Times New Roman"/>
                <w:sz w:val="24"/>
                <w:szCs w:val="24"/>
              </w:rPr>
              <w:t>.</w:t>
            </w:r>
          </w:p>
        </w:tc>
      </w:tr>
      <w:tr w:rsidR="00E478AE" w:rsidRPr="00E478AE" w:rsidTr="000A55BD">
        <w:tc>
          <w:tcPr>
            <w:tcW w:w="3369" w:type="dxa"/>
          </w:tcPr>
          <w:p w:rsidR="00E478AE" w:rsidRPr="00E478AE" w:rsidRDefault="00E478AE" w:rsidP="00E478AE">
            <w:pPr>
              <w:rPr>
                <w:rFonts w:ascii="Times New Roman" w:eastAsia="Calibri" w:hAnsi="Times New Roman" w:cs="Times New Roman"/>
                <w:sz w:val="24"/>
                <w:szCs w:val="24"/>
              </w:rPr>
            </w:pPr>
            <w:r w:rsidRPr="00E478AE">
              <w:rPr>
                <w:rFonts w:ascii="Times New Roman" w:eastAsia="Calibri" w:hAnsi="Times New Roman" w:cs="Times New Roman"/>
                <w:sz w:val="24"/>
                <w:szCs w:val="24"/>
              </w:rPr>
              <w:t>Должностные обязанности</w:t>
            </w:r>
          </w:p>
        </w:tc>
        <w:tc>
          <w:tcPr>
            <w:tcW w:w="6095" w:type="dxa"/>
          </w:tcPr>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 xml:space="preserve">1. Принимать участие в организации проектной </w:t>
            </w:r>
            <w:r w:rsidRPr="00787C36">
              <w:rPr>
                <w:rFonts w:ascii="Times New Roman" w:eastAsia="Calibri" w:hAnsi="Times New Roman" w:cs="Times New Roman"/>
                <w:sz w:val="24"/>
                <w:szCs w:val="24"/>
              </w:rPr>
              <w:lastRenderedPageBreak/>
              <w:t>деятельности Министерства;</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2. Принимать участие в сопровождении и мониторинге финансирования мероприятий по достижению результатов национальных проектов, входящих в их состав федеральных проектов, федеральных проектов, не входящих в состав национальных</w:t>
            </w:r>
            <w:r>
              <w:rPr>
                <w:rFonts w:ascii="Times New Roman" w:eastAsia="Calibri" w:hAnsi="Times New Roman" w:cs="Times New Roman"/>
                <w:sz w:val="24"/>
                <w:szCs w:val="24"/>
              </w:rPr>
              <w:t xml:space="preserve"> </w:t>
            </w:r>
            <w:r w:rsidRPr="00787C36">
              <w:rPr>
                <w:rFonts w:ascii="Times New Roman" w:eastAsia="Calibri" w:hAnsi="Times New Roman" w:cs="Times New Roman"/>
                <w:sz w:val="24"/>
                <w:szCs w:val="24"/>
              </w:rPr>
              <w:t>проектов, ведомственных проектов, закрепленных за Министерством;</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3. Участвовать в разработке паспортов национальных проектов, федеральных проектов, ведомственных проектов, закрепленных за Министерством, предложений и запросов на изменение их паспортов;</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4.Участвовать в формировании финансово-экономических обоснований результатов национальных проектов, федеральных проектов, ведомственных проектов, закрепленных за Министерством; 5. Принимать участие в формировании и рассматривать сформированную отчетность о реализации национальных проектов, федеральных проектов, ведомственных проектов, закрепленных за Министерством; 6. Принимать участие в формировании запросов на изменение паспортов федеральных проектов, в части касающейся финансового обеспечения федеральных проектов;</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7. Принимать участие в осуществлении анализа информации, содержащейся в отчете по национальным проектам, федеральным проектам, ведомственным проектам, закрепленным за Министерством, на предмет достоверности, актуальности, полноты и корректности данных;</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8. Взаимодействовать с Министерством экономического</w:t>
            </w:r>
            <w:r>
              <w:rPr>
                <w:rFonts w:ascii="Times New Roman" w:eastAsia="Calibri" w:hAnsi="Times New Roman" w:cs="Times New Roman"/>
                <w:sz w:val="24"/>
                <w:szCs w:val="24"/>
              </w:rPr>
              <w:t xml:space="preserve"> </w:t>
            </w:r>
            <w:r w:rsidRPr="00787C36">
              <w:rPr>
                <w:rFonts w:ascii="Times New Roman" w:eastAsia="Calibri" w:hAnsi="Times New Roman" w:cs="Times New Roman"/>
                <w:sz w:val="24"/>
                <w:szCs w:val="24"/>
              </w:rPr>
              <w:t>развития Российской Федерации, Министерством финансов Российской Федерации и иными заинтересованными федеральными органами исполнительной власти, Аналитическим центром при Правительстве Российской Федерации, Департаментом проектной деятельности Правительства Российской Федерации при формировании документов, необходимых для реализации национальных проектов, федеральных проектов, ведомственных проектов, закрепленных</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за Министерством;</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9. Осуществлять подготовку справочных, аналитических и презентационных материалов;</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 xml:space="preserve">10. </w:t>
            </w:r>
            <w:proofErr w:type="gramStart"/>
            <w:r w:rsidRPr="00787C36">
              <w:rPr>
                <w:rFonts w:ascii="Times New Roman" w:eastAsia="Calibri" w:hAnsi="Times New Roman" w:cs="Times New Roman"/>
                <w:sz w:val="24"/>
                <w:szCs w:val="24"/>
              </w:rPr>
              <w:t>Осуществлять своевременное и полное рассмотрение устных и письменных обращений граждан и организаций, а также запросов информации о деятельности Министерства в установленной сфере деятельности отдела, осуществлять направление по ним ответов в установленный законодательством Российской Федерации срок;</w:t>
            </w:r>
            <w:proofErr w:type="gramEnd"/>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11. Обеспечивать в пределах своей компетенции защиту служебной информации ограниченного распространения и сведений, составляющих государственную тайну;</w:t>
            </w:r>
          </w:p>
          <w:p w:rsidR="00787C36" w:rsidRPr="00787C36" w:rsidRDefault="00787C36" w:rsidP="00787C36">
            <w:pPr>
              <w:jc w:val="both"/>
              <w:rPr>
                <w:rFonts w:ascii="Times New Roman" w:eastAsia="Calibri" w:hAnsi="Times New Roman" w:cs="Times New Roman"/>
                <w:sz w:val="24"/>
                <w:szCs w:val="24"/>
              </w:rPr>
            </w:pPr>
            <w:r w:rsidRPr="00787C36">
              <w:rPr>
                <w:rFonts w:ascii="Times New Roman" w:eastAsia="Calibri" w:hAnsi="Times New Roman" w:cs="Times New Roman"/>
                <w:sz w:val="24"/>
                <w:szCs w:val="24"/>
              </w:rPr>
              <w:t xml:space="preserve">12. Выполнять иные обязанности и поручения </w:t>
            </w:r>
            <w:r w:rsidRPr="00787C36">
              <w:rPr>
                <w:rFonts w:ascii="Times New Roman" w:eastAsia="Calibri" w:hAnsi="Times New Roman" w:cs="Times New Roman"/>
                <w:sz w:val="24"/>
                <w:szCs w:val="24"/>
              </w:rPr>
              <w:lastRenderedPageBreak/>
              <w:t>руководства в соответствии с должностным регламентом.</w:t>
            </w:r>
          </w:p>
        </w:tc>
      </w:tr>
    </w:tbl>
    <w:p w:rsidR="00B239EB" w:rsidRDefault="00B239EB"/>
    <w:sectPr w:rsidR="00B239EB" w:rsidSect="00B85B7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8AE"/>
    <w:rsid w:val="00073041"/>
    <w:rsid w:val="00145F97"/>
    <w:rsid w:val="0054071D"/>
    <w:rsid w:val="00562DAF"/>
    <w:rsid w:val="00587082"/>
    <w:rsid w:val="00710B3E"/>
    <w:rsid w:val="0078246E"/>
    <w:rsid w:val="00787C36"/>
    <w:rsid w:val="00791EF8"/>
    <w:rsid w:val="00AF35AD"/>
    <w:rsid w:val="00B239EB"/>
    <w:rsid w:val="00B3542C"/>
    <w:rsid w:val="00B85B76"/>
    <w:rsid w:val="00C61E62"/>
    <w:rsid w:val="00E31F9A"/>
    <w:rsid w:val="00E47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478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478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685</Words>
  <Characters>3905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Тымбаршева Юлия Владимировна</dc:creator>
  <cp:lastModifiedBy>Тымбаршева Юлия Владимировна</cp:lastModifiedBy>
  <cp:revision>12</cp:revision>
  <dcterms:created xsi:type="dcterms:W3CDTF">2022-03-22T07:35:00Z</dcterms:created>
  <dcterms:modified xsi:type="dcterms:W3CDTF">2023-01-26T10:53:00Z</dcterms:modified>
</cp:coreProperties>
</file>