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25D29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25D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аттестации научных и научно-педагогических работников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3A46A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752E24" w:rsidP="004B1A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Высшее образование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2D4534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2D4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6189" w:rsidRDefault="009314F5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едерального закона от 23 августа 1996 г. № 127-ФЗ 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науке и государственной научно-технической политике»;</w:t>
            </w:r>
          </w:p>
          <w:p w:rsidR="00346189" w:rsidRDefault="009314F5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остановления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 сентября 2013 г. № 842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поряд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присуждения ученых степеней»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6189" w:rsidRPr="002F4792" w:rsidRDefault="009314F5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декабря 2013 г. № 1139 «О по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 присвоения ученых званий»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6189" w:rsidRPr="002F4792" w:rsidRDefault="009314F5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остановления Правительства Российской Федерации 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марта 2016 г. № 237 «Об утверждении Положения 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Высшей аттестационной комиссии при Министерстве науки и высшего образования Российской Федерации»; </w:t>
            </w:r>
          </w:p>
          <w:p w:rsidR="00346189" w:rsidRPr="002F4792" w:rsidRDefault="009314F5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риказ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Минобрануки</w:t>
            </w:r>
            <w:proofErr w:type="spellEnd"/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10 ноября 2017 г. 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1093 «Об утверждении Положения о совете по защите диссертаций на соискание ученой степени кандидата наук, на соискани</w:t>
            </w:r>
            <w:r w:rsidR="0034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ученой степени доктора наук»</w:t>
            </w:r>
            <w:r w:rsidR="00346189"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447C" w:rsidRPr="0092447C" w:rsidRDefault="0092447C" w:rsidP="002D45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2D4534" w:rsidRPr="002D4534" w:rsidRDefault="009314F5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D4534"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и реализовывать «дорожные карты»,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D4534"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рабочие программы, планы, прогнозы;</w:t>
            </w:r>
          </w:p>
          <w:p w:rsidR="002D4534" w:rsidRDefault="009314F5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D4534"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экспертизу прое</w:t>
            </w:r>
            <w:r w:rsidR="002D4534">
              <w:rPr>
                <w:rFonts w:ascii="Times New Roman" w:eastAsia="Calibri" w:hAnsi="Times New Roman" w:cs="Times New Roman"/>
                <w:sz w:val="24"/>
                <w:szCs w:val="24"/>
              </w:rPr>
              <w:t>ктов нормативных правовых актов;</w:t>
            </w:r>
          </w:p>
          <w:p w:rsidR="0092447C" w:rsidRPr="0092447C" w:rsidRDefault="009314F5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ведение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деловых переговоров, публичных выступлений;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контроля, анализа и прогнозирования последствий принимаемых решений; 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учета мнения коллег; </w:t>
            </w:r>
          </w:p>
          <w:p w:rsid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пользования современной оргтехникой и программными продуктами, электронной почтой; </w:t>
            </w:r>
          </w:p>
          <w:p w:rsidR="00CA22DF" w:rsidRPr="00CA22DF" w:rsidRDefault="00CA22DF" w:rsidP="0092447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2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9314F5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в системах электронного документооборота; </w:t>
            </w:r>
          </w:p>
          <w:p w:rsidR="0092447C" w:rsidRPr="0092447C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с информационно-телекоммуникационными сетями; </w:t>
            </w:r>
          </w:p>
          <w:p w:rsidR="0092447C" w:rsidRPr="00BA7B4E" w:rsidRDefault="009314F5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34" w:rsidRPr="002D4534" w:rsidRDefault="008E2A37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Р</w:t>
            </w:r>
            <w:r w:rsidR="002D4534">
              <w:rPr>
                <w:rFonts w:ascii="Times New Roman" w:eastAsia="Calibri" w:hAnsi="Times New Roman" w:cs="Times New Roman"/>
                <w:sz w:val="24"/>
                <w:szCs w:val="24"/>
              </w:rPr>
              <w:t>азработка</w:t>
            </w:r>
            <w:r w:rsidR="002D4534"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законопроектов и других нормативных правовых актов в рамках компетенции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или совместно с другими отделами Департамента проектов заключений, официальных отзывов и поправок Правительства 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Российской Федерации на проекты федеральных законов, поступивших в устано</w:t>
            </w:r>
            <w:r w:rsidR="009314F5">
              <w:rPr>
                <w:rFonts w:ascii="Times New Roman" w:eastAsia="Calibri" w:hAnsi="Times New Roman" w:cs="Times New Roman"/>
                <w:sz w:val="24"/>
                <w:szCs w:val="24"/>
              </w:rPr>
              <w:t>вленном порядке в Министерство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 организация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обобщению практики применения законодательства Российской Федерации, проведению анализа реализации государственной политики и подготовке предложений по совершенствованию законодательства Российской Федерации;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аналитических материалов и справок для руководства Департамента и Министерства, к заседаниям коллегии Министерства, к заседаниям Правительства Российской Федерации, </w:t>
            </w:r>
            <w:r w:rsidR="009314F5">
              <w:rPr>
                <w:rFonts w:ascii="Times New Roman" w:eastAsia="Calibri" w:hAnsi="Times New Roman" w:cs="Times New Roman"/>
                <w:sz w:val="24"/>
                <w:szCs w:val="24"/>
              </w:rPr>
              <w:t>к иным мероприятиям по вопросам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5) 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актов Министерства по созданию координационных, совещательных и экспертных органов (советов, комиссий, групп, коллегий</w:t>
            </w:r>
            <w:r w:rsidR="009314F5">
              <w:rPr>
                <w:rFonts w:ascii="Times New Roman" w:eastAsia="Calibri" w:hAnsi="Times New Roman" w:cs="Times New Roman"/>
                <w:sz w:val="24"/>
                <w:szCs w:val="24"/>
              </w:rPr>
              <w:t>), в том числе межведомственных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ответов на запросы государственных органов Российской Федерации, субъектов Российской Федерации, органов местного самоуправления, правоохранительных и судебных органов, а также граждан и организаций;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7) принятие участия в подготовке среднесрочного и долгосрочного прогнозов социально-экономического развития Российской Федерации;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8) принятие участия в проектной деятельности Министерства;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9) организаци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подготовке предложений в планы организации законопроектных работ</w:t>
            </w:r>
            <w:bookmarkStart w:id="0" w:name="_GoBack"/>
            <w:bookmarkEnd w:id="0"/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10) обеспечение подготовки концепций и проектов технических заданий на разработку проектов федеральных законов, поступивших в установленном порядке в Министерство на согласование или подготовленных самостоятельно в установленном порядке;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11) 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 для внесения в проект плана деятельности Министерства;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правовых позиций по вопросам, входящим в компетенцию отдела, в том числе в рамках судопроизводства;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13) методическое сопровождение структурных подразделений Департамента аттестации научных и научно-педагогических работников по подготовке проектов законов и иных нормативных правовых актов в сфере государственной научной аттестации;</w:t>
            </w:r>
          </w:p>
          <w:p w:rsidR="00BA7B4E" w:rsidRPr="00BA7B4E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14) работа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участию в заседаниях рабочих групп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комиссий Министерства.</w:t>
            </w:r>
          </w:p>
        </w:tc>
      </w:tr>
    </w:tbl>
    <w:p w:rsidR="004D538F" w:rsidRDefault="004D538F"/>
    <w:sectPr w:rsidR="004D538F" w:rsidSect="008E2A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32DF7"/>
    <w:rsid w:val="00125CD7"/>
    <w:rsid w:val="002D4534"/>
    <w:rsid w:val="002D76B5"/>
    <w:rsid w:val="00346189"/>
    <w:rsid w:val="003A46AE"/>
    <w:rsid w:val="00444512"/>
    <w:rsid w:val="00487B43"/>
    <w:rsid w:val="004B1A13"/>
    <w:rsid w:val="004D045A"/>
    <w:rsid w:val="004D538F"/>
    <w:rsid w:val="00586BFF"/>
    <w:rsid w:val="006F34B3"/>
    <w:rsid w:val="00725D29"/>
    <w:rsid w:val="00752E24"/>
    <w:rsid w:val="008E2A37"/>
    <w:rsid w:val="0092447C"/>
    <w:rsid w:val="009314F5"/>
    <w:rsid w:val="00983B97"/>
    <w:rsid w:val="00B538E2"/>
    <w:rsid w:val="00BA7B4E"/>
    <w:rsid w:val="00CA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16</cp:revision>
  <dcterms:created xsi:type="dcterms:W3CDTF">2022-08-29T09:37:00Z</dcterms:created>
  <dcterms:modified xsi:type="dcterms:W3CDTF">2023-08-29T07:54:00Z</dcterms:modified>
</cp:coreProperties>
</file>