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FB432" w14:textId="77777777" w:rsidR="00EE50BA" w:rsidRPr="00783334" w:rsidRDefault="00EE50BA" w:rsidP="00EE50BA">
      <w:pPr>
        <w:widowControl w:val="0"/>
        <w:autoSpaceDE w:val="0"/>
        <w:autoSpaceDN w:val="0"/>
        <w:adjustRightInd w:val="0"/>
        <w:jc w:val="right"/>
        <w:outlineLvl w:val="0"/>
        <w:rPr>
          <w:rFonts w:cs="Times New Roman"/>
          <w:color w:val="000000"/>
          <w:szCs w:val="28"/>
        </w:rPr>
      </w:pPr>
      <w:bookmarkStart w:id="0" w:name="_GoBack"/>
      <w:bookmarkEnd w:id="0"/>
      <w:r w:rsidRPr="00783334">
        <w:rPr>
          <w:rFonts w:cs="Times New Roman"/>
          <w:color w:val="000000"/>
          <w:szCs w:val="28"/>
        </w:rPr>
        <w:t>Проект паспорта</w:t>
      </w:r>
    </w:p>
    <w:p w14:paraId="7880C3B8" w14:textId="77777777" w:rsidR="00EE50BA" w:rsidRPr="00783334" w:rsidRDefault="00EE50BA" w:rsidP="00EE50BA">
      <w:pPr>
        <w:widowControl w:val="0"/>
        <w:autoSpaceDE w:val="0"/>
        <w:autoSpaceDN w:val="0"/>
        <w:adjustRightInd w:val="0"/>
        <w:jc w:val="right"/>
        <w:outlineLvl w:val="0"/>
        <w:rPr>
          <w:rFonts w:cs="Times New Roman"/>
          <w:color w:val="000000"/>
          <w:sz w:val="22"/>
        </w:rPr>
      </w:pPr>
      <w:r w:rsidRPr="00783334">
        <w:rPr>
          <w:rFonts w:cs="Times New Roman"/>
          <w:color w:val="000000"/>
          <w:sz w:val="22"/>
        </w:rPr>
        <w:t xml:space="preserve">государственной программы </w:t>
      </w:r>
    </w:p>
    <w:p w14:paraId="7EE156B6" w14:textId="77777777" w:rsidR="00EE50BA" w:rsidRPr="00783334" w:rsidRDefault="00EE50BA" w:rsidP="00EE50BA">
      <w:pPr>
        <w:widowControl w:val="0"/>
        <w:autoSpaceDE w:val="0"/>
        <w:autoSpaceDN w:val="0"/>
        <w:adjustRightInd w:val="0"/>
        <w:jc w:val="right"/>
        <w:rPr>
          <w:rFonts w:cs="Times New Roman"/>
          <w:color w:val="000000"/>
          <w:sz w:val="22"/>
        </w:rPr>
      </w:pPr>
      <w:r w:rsidRPr="00783334">
        <w:rPr>
          <w:rFonts w:cs="Times New Roman"/>
          <w:color w:val="000000"/>
          <w:sz w:val="22"/>
        </w:rPr>
        <w:t xml:space="preserve">в соответствии с распределением </w:t>
      </w:r>
    </w:p>
    <w:p w14:paraId="25C88179" w14:textId="77777777" w:rsidR="00EE50BA" w:rsidRPr="00783334" w:rsidRDefault="00EE50BA" w:rsidP="00EE50BA">
      <w:pPr>
        <w:widowControl w:val="0"/>
        <w:autoSpaceDE w:val="0"/>
        <w:autoSpaceDN w:val="0"/>
        <w:adjustRightInd w:val="0"/>
        <w:jc w:val="right"/>
        <w:rPr>
          <w:rFonts w:cs="Times New Roman"/>
          <w:color w:val="000000"/>
          <w:sz w:val="22"/>
        </w:rPr>
      </w:pPr>
      <w:r w:rsidRPr="00783334">
        <w:rPr>
          <w:rFonts w:cs="Times New Roman"/>
          <w:color w:val="000000"/>
          <w:sz w:val="22"/>
        </w:rPr>
        <w:t>бюджетных ассигнований проекта</w:t>
      </w:r>
    </w:p>
    <w:p w14:paraId="181BD474" w14:textId="77777777" w:rsidR="00D610A0" w:rsidRPr="00783334" w:rsidRDefault="00EE50BA" w:rsidP="00EE50BA">
      <w:pPr>
        <w:widowControl w:val="0"/>
        <w:autoSpaceDE w:val="0"/>
        <w:autoSpaceDN w:val="0"/>
        <w:adjustRightInd w:val="0"/>
        <w:jc w:val="right"/>
        <w:rPr>
          <w:rFonts w:cs="Times New Roman"/>
          <w:color w:val="000000"/>
          <w:sz w:val="22"/>
        </w:rPr>
      </w:pPr>
      <w:r w:rsidRPr="00783334">
        <w:rPr>
          <w:rFonts w:cs="Times New Roman"/>
          <w:color w:val="000000"/>
          <w:sz w:val="22"/>
        </w:rPr>
        <w:t xml:space="preserve">федерального бюджета на </w:t>
      </w:r>
      <w:r w:rsidR="00D610A0" w:rsidRPr="00783334">
        <w:rPr>
          <w:rFonts w:cs="Times New Roman"/>
          <w:color w:val="000000"/>
          <w:sz w:val="22"/>
        </w:rPr>
        <w:t>201</w:t>
      </w:r>
      <w:r w:rsidR="00E2048A" w:rsidRPr="00783334">
        <w:rPr>
          <w:rFonts w:cs="Times New Roman"/>
          <w:color w:val="000000"/>
          <w:sz w:val="22"/>
        </w:rPr>
        <w:t xml:space="preserve">9 </w:t>
      </w:r>
      <w:r w:rsidR="00D610A0" w:rsidRPr="00783334">
        <w:rPr>
          <w:rFonts w:cs="Times New Roman"/>
          <w:color w:val="000000"/>
          <w:sz w:val="22"/>
        </w:rPr>
        <w:t xml:space="preserve">год и </w:t>
      </w:r>
    </w:p>
    <w:p w14:paraId="7EB22347" w14:textId="77777777" w:rsidR="00EE50BA" w:rsidRPr="00783334" w:rsidRDefault="00E2048A" w:rsidP="00EE50BA">
      <w:pPr>
        <w:widowControl w:val="0"/>
        <w:autoSpaceDE w:val="0"/>
        <w:autoSpaceDN w:val="0"/>
        <w:adjustRightInd w:val="0"/>
        <w:jc w:val="right"/>
        <w:rPr>
          <w:rFonts w:cs="Times New Roman"/>
          <w:color w:val="000000"/>
          <w:szCs w:val="28"/>
        </w:rPr>
      </w:pPr>
      <w:r w:rsidRPr="00783334">
        <w:rPr>
          <w:rFonts w:cs="Times New Roman"/>
          <w:color w:val="000000"/>
          <w:sz w:val="22"/>
        </w:rPr>
        <w:t xml:space="preserve">плановый период 2020 </w:t>
      </w:r>
      <w:r w:rsidR="00D610A0" w:rsidRPr="00783334">
        <w:rPr>
          <w:rFonts w:cs="Times New Roman"/>
          <w:color w:val="000000"/>
          <w:sz w:val="22"/>
        </w:rPr>
        <w:t>и 20</w:t>
      </w:r>
      <w:r w:rsidRPr="00783334">
        <w:rPr>
          <w:rFonts w:cs="Times New Roman"/>
          <w:color w:val="000000"/>
          <w:sz w:val="22"/>
        </w:rPr>
        <w:t>21</w:t>
      </w:r>
      <w:r w:rsidR="00D610A0" w:rsidRPr="00783334">
        <w:rPr>
          <w:rFonts w:cs="Times New Roman"/>
          <w:color w:val="000000"/>
          <w:sz w:val="22"/>
        </w:rPr>
        <w:t xml:space="preserve"> годов </w:t>
      </w:r>
    </w:p>
    <w:p w14:paraId="13006364" w14:textId="77777777" w:rsidR="00EE50BA" w:rsidRPr="00783334" w:rsidRDefault="00EE50BA" w:rsidP="00AF35F2">
      <w:pPr>
        <w:widowControl w:val="0"/>
        <w:autoSpaceDE w:val="0"/>
        <w:autoSpaceDN w:val="0"/>
        <w:adjustRightInd w:val="0"/>
        <w:ind w:firstLine="0"/>
        <w:jc w:val="center"/>
        <w:rPr>
          <w:rFonts w:cs="Times New Roman"/>
          <w:color w:val="000000"/>
          <w:szCs w:val="28"/>
        </w:rPr>
      </w:pPr>
    </w:p>
    <w:p w14:paraId="10F1ABE7" w14:textId="77777777" w:rsidR="00D610A0" w:rsidRPr="00783334" w:rsidRDefault="00D610A0" w:rsidP="00AF35F2">
      <w:pPr>
        <w:widowControl w:val="0"/>
        <w:autoSpaceDE w:val="0"/>
        <w:autoSpaceDN w:val="0"/>
        <w:adjustRightInd w:val="0"/>
        <w:ind w:firstLine="0"/>
        <w:jc w:val="center"/>
        <w:rPr>
          <w:rFonts w:cs="Times New Roman"/>
          <w:color w:val="000000"/>
          <w:szCs w:val="28"/>
        </w:rPr>
      </w:pPr>
    </w:p>
    <w:p w14:paraId="225C75B7" w14:textId="77777777" w:rsidR="00EE50BA" w:rsidRPr="00783334" w:rsidRDefault="00EE50BA" w:rsidP="00AF35F2">
      <w:pPr>
        <w:widowControl w:val="0"/>
        <w:autoSpaceDE w:val="0"/>
        <w:autoSpaceDN w:val="0"/>
        <w:adjustRightInd w:val="0"/>
        <w:ind w:firstLine="0"/>
        <w:jc w:val="center"/>
        <w:rPr>
          <w:rFonts w:cs="Times New Roman"/>
          <w:b/>
          <w:bCs/>
          <w:color w:val="000000"/>
          <w:szCs w:val="28"/>
        </w:rPr>
      </w:pPr>
    </w:p>
    <w:p w14:paraId="501CBB2E" w14:textId="77777777" w:rsidR="00EE50BA" w:rsidRPr="00783334" w:rsidRDefault="00EE50BA" w:rsidP="00AF35F2">
      <w:pPr>
        <w:widowControl w:val="0"/>
        <w:autoSpaceDE w:val="0"/>
        <w:autoSpaceDN w:val="0"/>
        <w:adjustRightInd w:val="0"/>
        <w:ind w:firstLine="0"/>
        <w:jc w:val="center"/>
        <w:rPr>
          <w:rFonts w:cs="Times New Roman"/>
          <w:color w:val="000000"/>
          <w:szCs w:val="28"/>
        </w:rPr>
      </w:pPr>
    </w:p>
    <w:p w14:paraId="7945BB69" w14:textId="77777777" w:rsidR="00EE50BA" w:rsidRPr="00783334" w:rsidRDefault="00EE50BA" w:rsidP="008B22F3">
      <w:pPr>
        <w:widowControl w:val="0"/>
        <w:autoSpaceDE w:val="0"/>
        <w:autoSpaceDN w:val="0"/>
        <w:adjustRightInd w:val="0"/>
        <w:ind w:firstLine="0"/>
        <w:jc w:val="center"/>
        <w:outlineLvl w:val="1"/>
        <w:rPr>
          <w:rFonts w:cs="Times New Roman"/>
          <w:color w:val="000000"/>
          <w:szCs w:val="28"/>
        </w:rPr>
      </w:pPr>
      <w:bookmarkStart w:id="1" w:name="Par32"/>
      <w:bookmarkEnd w:id="1"/>
      <w:r w:rsidRPr="00783334">
        <w:rPr>
          <w:rFonts w:cs="Times New Roman"/>
          <w:color w:val="000000"/>
          <w:szCs w:val="28"/>
        </w:rPr>
        <w:t>ПАСПОРТ</w:t>
      </w:r>
    </w:p>
    <w:p w14:paraId="033393F9" w14:textId="77777777" w:rsidR="00EE50BA" w:rsidRPr="00783334" w:rsidRDefault="00B811F0" w:rsidP="008B22F3">
      <w:pPr>
        <w:widowControl w:val="0"/>
        <w:autoSpaceDE w:val="0"/>
        <w:autoSpaceDN w:val="0"/>
        <w:adjustRightInd w:val="0"/>
        <w:ind w:firstLine="0"/>
        <w:jc w:val="center"/>
        <w:rPr>
          <w:rFonts w:cs="Times New Roman"/>
          <w:color w:val="000000"/>
          <w:szCs w:val="28"/>
        </w:rPr>
      </w:pPr>
      <w:r w:rsidRPr="00783334">
        <w:rPr>
          <w:rFonts w:cs="Times New Roman"/>
          <w:color w:val="000000"/>
          <w:szCs w:val="28"/>
        </w:rPr>
        <w:t>государственной программы Российской Федерации</w:t>
      </w:r>
    </w:p>
    <w:p w14:paraId="6CC06F6D" w14:textId="77777777" w:rsidR="00D610A0" w:rsidRPr="00783334" w:rsidRDefault="00ED586C" w:rsidP="00ED586C">
      <w:pPr>
        <w:widowControl w:val="0"/>
        <w:autoSpaceDE w:val="0"/>
        <w:autoSpaceDN w:val="0"/>
        <w:adjustRightInd w:val="0"/>
        <w:ind w:firstLine="0"/>
        <w:jc w:val="center"/>
        <w:rPr>
          <w:rFonts w:cs="Times New Roman"/>
          <w:b/>
          <w:color w:val="000000"/>
          <w:szCs w:val="28"/>
        </w:rPr>
      </w:pPr>
      <w:r w:rsidRPr="00783334">
        <w:rPr>
          <w:rFonts w:cs="Times New Roman"/>
          <w:b/>
          <w:color w:val="000000"/>
          <w:szCs w:val="28"/>
        </w:rPr>
        <w:t>«Научно-технологическое развитие Российской Федерации»</w:t>
      </w:r>
    </w:p>
    <w:p w14:paraId="2D7F9CBE" w14:textId="77777777" w:rsidR="00ED586C" w:rsidRPr="00783334" w:rsidRDefault="00ED586C" w:rsidP="00AF35F2">
      <w:pPr>
        <w:widowControl w:val="0"/>
        <w:autoSpaceDE w:val="0"/>
        <w:autoSpaceDN w:val="0"/>
        <w:adjustRightInd w:val="0"/>
        <w:ind w:firstLine="0"/>
        <w:jc w:val="center"/>
        <w:rPr>
          <w:rFonts w:cs="Times New Roman"/>
          <w:color w:val="000000"/>
          <w:szCs w:val="28"/>
        </w:rPr>
      </w:pPr>
    </w:p>
    <w:p w14:paraId="13ACDE0C" w14:textId="77777777" w:rsidR="00230EB1" w:rsidRPr="00783334" w:rsidRDefault="00230EB1" w:rsidP="00AF35F2">
      <w:pPr>
        <w:widowControl w:val="0"/>
        <w:autoSpaceDE w:val="0"/>
        <w:autoSpaceDN w:val="0"/>
        <w:adjustRightInd w:val="0"/>
        <w:ind w:firstLine="0"/>
        <w:jc w:val="center"/>
        <w:rPr>
          <w:rFonts w:cs="Times New Roman"/>
          <w:color w:val="000000"/>
          <w:szCs w:val="28"/>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2705"/>
        <w:gridCol w:w="6934"/>
      </w:tblGrid>
      <w:tr w:rsidR="00783334" w:rsidRPr="00783334" w14:paraId="2740A51B" w14:textId="77777777" w:rsidTr="00A70C74">
        <w:trPr>
          <w:trHeight w:val="898"/>
          <w:tblCellSpacing w:w="5" w:type="nil"/>
        </w:trPr>
        <w:tc>
          <w:tcPr>
            <w:tcW w:w="2705" w:type="dxa"/>
            <w:tcMar>
              <w:bottom w:w="567" w:type="dxa"/>
            </w:tcMar>
          </w:tcPr>
          <w:p w14:paraId="69CF2E99" w14:textId="77777777" w:rsidR="00EE50BA" w:rsidRPr="00783334" w:rsidRDefault="00D610A0" w:rsidP="00C47B57">
            <w:pPr>
              <w:widowControl w:val="0"/>
              <w:autoSpaceDE w:val="0"/>
              <w:autoSpaceDN w:val="0"/>
              <w:adjustRightInd w:val="0"/>
              <w:ind w:firstLine="0"/>
              <w:rPr>
                <w:rFonts w:cs="Times New Roman"/>
                <w:color w:val="000000"/>
                <w:sz w:val="26"/>
                <w:szCs w:val="26"/>
              </w:rPr>
            </w:pPr>
            <w:r w:rsidRPr="00783334">
              <w:rPr>
                <w:rFonts w:cs="Times New Roman"/>
                <w:color w:val="000000"/>
                <w:sz w:val="26"/>
                <w:szCs w:val="26"/>
              </w:rPr>
              <w:t>Ответственный исполнитель п</w:t>
            </w:r>
            <w:r w:rsidR="00EE50BA" w:rsidRPr="00783334">
              <w:rPr>
                <w:rFonts w:cs="Times New Roman"/>
                <w:color w:val="000000"/>
                <w:sz w:val="26"/>
                <w:szCs w:val="26"/>
              </w:rPr>
              <w:t>рограммы</w:t>
            </w:r>
          </w:p>
        </w:tc>
        <w:tc>
          <w:tcPr>
            <w:tcW w:w="6934" w:type="dxa"/>
            <w:tcMar>
              <w:bottom w:w="567" w:type="dxa"/>
            </w:tcMar>
          </w:tcPr>
          <w:p w14:paraId="4C3BA548" w14:textId="77777777" w:rsidR="00EE50BA" w:rsidRPr="00783334" w:rsidRDefault="00B811F0" w:rsidP="00B811F0">
            <w:pPr>
              <w:pStyle w:val="a6"/>
              <w:ind w:firstLine="0"/>
              <w:rPr>
                <w:color w:val="000000"/>
                <w:sz w:val="28"/>
                <w:szCs w:val="22"/>
              </w:rPr>
            </w:pPr>
            <w:r w:rsidRPr="00783334">
              <w:rPr>
                <w:color w:val="000000"/>
              </w:rPr>
              <w:t>Министерство науки и высшего образования Российской Федерации</w:t>
            </w:r>
          </w:p>
        </w:tc>
      </w:tr>
      <w:tr w:rsidR="00453B98" w:rsidRPr="00783334" w14:paraId="161BB82E" w14:textId="77777777" w:rsidTr="00A70C74">
        <w:trPr>
          <w:trHeight w:val="429"/>
          <w:tblCellSpacing w:w="5" w:type="nil"/>
        </w:trPr>
        <w:tc>
          <w:tcPr>
            <w:tcW w:w="2705" w:type="dxa"/>
            <w:tcMar>
              <w:bottom w:w="567" w:type="dxa"/>
            </w:tcMar>
          </w:tcPr>
          <w:p w14:paraId="760AD080" w14:textId="77777777" w:rsidR="00EE50BA" w:rsidRPr="00783334" w:rsidRDefault="00D610A0" w:rsidP="00446F06">
            <w:pPr>
              <w:widowControl w:val="0"/>
              <w:autoSpaceDE w:val="0"/>
              <w:autoSpaceDN w:val="0"/>
              <w:adjustRightInd w:val="0"/>
              <w:ind w:firstLine="0"/>
              <w:rPr>
                <w:rFonts w:cs="Times New Roman"/>
                <w:color w:val="000000"/>
                <w:sz w:val="26"/>
                <w:szCs w:val="26"/>
              </w:rPr>
            </w:pPr>
            <w:r w:rsidRPr="00783334">
              <w:rPr>
                <w:rFonts w:cs="Times New Roman"/>
                <w:color w:val="000000"/>
                <w:sz w:val="26"/>
                <w:szCs w:val="26"/>
              </w:rPr>
              <w:t>Соисполнители п</w:t>
            </w:r>
            <w:r w:rsidR="00EE50BA" w:rsidRPr="00783334">
              <w:rPr>
                <w:rFonts w:cs="Times New Roman"/>
                <w:color w:val="000000"/>
                <w:sz w:val="26"/>
                <w:szCs w:val="26"/>
              </w:rPr>
              <w:t>рограммы</w:t>
            </w:r>
          </w:p>
        </w:tc>
        <w:tc>
          <w:tcPr>
            <w:tcW w:w="6934" w:type="dxa"/>
            <w:tcMar>
              <w:bottom w:w="567" w:type="dxa"/>
            </w:tcMar>
          </w:tcPr>
          <w:p w14:paraId="17EDBA96" w14:textId="77777777" w:rsidR="00EE50BA" w:rsidRPr="00783334" w:rsidRDefault="00EE50BA" w:rsidP="000E584B">
            <w:pPr>
              <w:pStyle w:val="a6"/>
              <w:rPr>
                <w:color w:val="000000"/>
              </w:rPr>
            </w:pPr>
          </w:p>
        </w:tc>
      </w:tr>
      <w:tr w:rsidR="00453B98" w:rsidRPr="00783334" w14:paraId="3A8579A3" w14:textId="77777777" w:rsidTr="00A70C74">
        <w:trPr>
          <w:trHeight w:val="254"/>
          <w:tblCellSpacing w:w="5" w:type="nil"/>
        </w:trPr>
        <w:tc>
          <w:tcPr>
            <w:tcW w:w="2705" w:type="dxa"/>
            <w:tcMar>
              <w:bottom w:w="567" w:type="dxa"/>
            </w:tcMar>
          </w:tcPr>
          <w:p w14:paraId="40756C37" w14:textId="77777777" w:rsidR="00EE50BA" w:rsidRPr="00783334" w:rsidRDefault="00D610A0" w:rsidP="00446F06">
            <w:pPr>
              <w:widowControl w:val="0"/>
              <w:autoSpaceDE w:val="0"/>
              <w:autoSpaceDN w:val="0"/>
              <w:adjustRightInd w:val="0"/>
              <w:ind w:firstLine="0"/>
              <w:rPr>
                <w:rFonts w:cs="Times New Roman"/>
                <w:color w:val="000000"/>
                <w:sz w:val="26"/>
                <w:szCs w:val="26"/>
              </w:rPr>
            </w:pPr>
            <w:r w:rsidRPr="00783334">
              <w:rPr>
                <w:rFonts w:cs="Times New Roman"/>
                <w:color w:val="000000"/>
                <w:sz w:val="26"/>
                <w:szCs w:val="26"/>
              </w:rPr>
              <w:t>Участники п</w:t>
            </w:r>
            <w:r w:rsidR="00EE50BA" w:rsidRPr="00783334">
              <w:rPr>
                <w:rFonts w:cs="Times New Roman"/>
                <w:color w:val="000000"/>
                <w:sz w:val="26"/>
                <w:szCs w:val="26"/>
              </w:rPr>
              <w:t>рограммы</w:t>
            </w:r>
          </w:p>
        </w:tc>
        <w:tc>
          <w:tcPr>
            <w:tcW w:w="6934" w:type="dxa"/>
            <w:tcMar>
              <w:bottom w:w="567" w:type="dxa"/>
            </w:tcMar>
          </w:tcPr>
          <w:p w14:paraId="73C559F6" w14:textId="77777777" w:rsidR="00B811F0" w:rsidRPr="00783334" w:rsidRDefault="00B811F0" w:rsidP="00B811F0">
            <w:pPr>
              <w:pStyle w:val="a6"/>
              <w:rPr>
                <w:color w:val="000000"/>
              </w:rPr>
            </w:pPr>
            <w:r w:rsidRPr="00783334">
              <w:rPr>
                <w:color w:val="000000"/>
              </w:rPr>
              <w:t>Министерство просвещения Российской Федерации;</w:t>
            </w:r>
          </w:p>
          <w:p w14:paraId="7519265A" w14:textId="77777777" w:rsidR="00B811F0" w:rsidRPr="00783334" w:rsidRDefault="00B811F0" w:rsidP="00B811F0">
            <w:pPr>
              <w:pStyle w:val="a6"/>
              <w:rPr>
                <w:color w:val="000000"/>
              </w:rPr>
            </w:pPr>
            <w:r w:rsidRPr="00783334">
              <w:rPr>
                <w:color w:val="000000"/>
              </w:rPr>
              <w:t>Министерство культуры Российской Федерации;</w:t>
            </w:r>
          </w:p>
          <w:p w14:paraId="60E151CA" w14:textId="77777777" w:rsidR="00B811F0" w:rsidRPr="00783334" w:rsidRDefault="00B811F0" w:rsidP="00B811F0">
            <w:pPr>
              <w:pStyle w:val="a6"/>
              <w:rPr>
                <w:color w:val="000000"/>
              </w:rPr>
            </w:pPr>
            <w:r w:rsidRPr="00783334">
              <w:rPr>
                <w:color w:val="000000"/>
              </w:rPr>
              <w:t>Министерство здравоохранения Российской Федерации;</w:t>
            </w:r>
          </w:p>
          <w:p w14:paraId="3F0B9F67" w14:textId="77777777" w:rsidR="00B811F0" w:rsidRPr="00783334" w:rsidRDefault="00B811F0" w:rsidP="00B811F0">
            <w:pPr>
              <w:pStyle w:val="a6"/>
              <w:rPr>
                <w:color w:val="000000"/>
              </w:rPr>
            </w:pPr>
            <w:r w:rsidRPr="00783334">
              <w:rPr>
                <w:color w:val="000000"/>
              </w:rPr>
              <w:t>Федеральное медико-биологическое агентство;</w:t>
            </w:r>
          </w:p>
          <w:p w14:paraId="3BEF1746" w14:textId="77777777" w:rsidR="00B811F0" w:rsidRPr="00783334" w:rsidRDefault="00B811F0" w:rsidP="00B811F0">
            <w:pPr>
              <w:pStyle w:val="a6"/>
              <w:rPr>
                <w:color w:val="000000"/>
              </w:rPr>
            </w:pPr>
            <w:r w:rsidRPr="00783334">
              <w:rPr>
                <w:color w:val="000000"/>
              </w:rPr>
              <w:t>Министерство строительства и жилищно-коммунального хозяйства Российской Федерации;</w:t>
            </w:r>
          </w:p>
          <w:p w14:paraId="5E5C9EA3" w14:textId="77777777" w:rsidR="00B811F0" w:rsidRPr="00783334" w:rsidRDefault="00B811F0" w:rsidP="00B811F0">
            <w:pPr>
              <w:pStyle w:val="a6"/>
              <w:rPr>
                <w:color w:val="000000"/>
              </w:rPr>
            </w:pPr>
            <w:r w:rsidRPr="00783334">
              <w:rPr>
                <w:color w:val="000000"/>
              </w:rPr>
              <w:t>Министерство сельского хозяйства Российской Федерации;</w:t>
            </w:r>
          </w:p>
          <w:p w14:paraId="223EB4A0" w14:textId="77777777" w:rsidR="00B811F0" w:rsidRPr="00783334" w:rsidRDefault="00B811F0" w:rsidP="00B811F0">
            <w:pPr>
              <w:pStyle w:val="a6"/>
              <w:rPr>
                <w:color w:val="000000"/>
              </w:rPr>
            </w:pPr>
            <w:r w:rsidRPr="00783334">
              <w:rPr>
                <w:color w:val="000000"/>
              </w:rPr>
              <w:t>Федеральное агентство по рыболовству;</w:t>
            </w:r>
          </w:p>
          <w:p w14:paraId="5AA416B2" w14:textId="77777777" w:rsidR="00B811F0" w:rsidRPr="00783334" w:rsidRDefault="00B811F0" w:rsidP="00B811F0">
            <w:pPr>
              <w:pStyle w:val="a6"/>
              <w:rPr>
                <w:color w:val="000000"/>
              </w:rPr>
            </w:pPr>
            <w:r w:rsidRPr="00783334">
              <w:rPr>
                <w:color w:val="000000"/>
              </w:rPr>
              <w:t>Министерство транспорта Российской Федерации;</w:t>
            </w:r>
          </w:p>
          <w:p w14:paraId="640789D2" w14:textId="77777777" w:rsidR="00B811F0" w:rsidRPr="00783334" w:rsidRDefault="00B811F0" w:rsidP="00B811F0">
            <w:pPr>
              <w:pStyle w:val="a6"/>
              <w:rPr>
                <w:color w:val="000000"/>
              </w:rPr>
            </w:pPr>
            <w:r w:rsidRPr="00783334">
              <w:rPr>
                <w:color w:val="000000"/>
              </w:rPr>
              <w:t>Федеральное агентство воздушного транспорта;</w:t>
            </w:r>
          </w:p>
          <w:p w14:paraId="103F315B" w14:textId="77777777" w:rsidR="00B811F0" w:rsidRPr="00783334" w:rsidRDefault="00B811F0" w:rsidP="00B811F0">
            <w:pPr>
              <w:pStyle w:val="a6"/>
              <w:rPr>
                <w:color w:val="000000"/>
              </w:rPr>
            </w:pPr>
            <w:r w:rsidRPr="00783334">
              <w:rPr>
                <w:color w:val="000000"/>
              </w:rPr>
              <w:t>Федеральное агентство железнодорожного транспорта;</w:t>
            </w:r>
          </w:p>
          <w:p w14:paraId="63553165" w14:textId="77777777" w:rsidR="00B811F0" w:rsidRPr="00783334" w:rsidRDefault="00B811F0" w:rsidP="00B811F0">
            <w:pPr>
              <w:pStyle w:val="a6"/>
              <w:rPr>
                <w:color w:val="000000"/>
              </w:rPr>
            </w:pPr>
            <w:r w:rsidRPr="00783334">
              <w:rPr>
                <w:color w:val="000000"/>
              </w:rPr>
              <w:t>Федеральное агентство морского и речного транспорта;</w:t>
            </w:r>
          </w:p>
          <w:p w14:paraId="5654D884" w14:textId="77777777" w:rsidR="00B811F0" w:rsidRPr="00783334" w:rsidRDefault="00B811F0" w:rsidP="00B811F0">
            <w:pPr>
              <w:pStyle w:val="a6"/>
              <w:rPr>
                <w:color w:val="000000"/>
              </w:rPr>
            </w:pPr>
            <w:r w:rsidRPr="00783334">
              <w:rPr>
                <w:color w:val="000000"/>
              </w:rPr>
              <w:t>Федеральное агентство связи;</w:t>
            </w:r>
          </w:p>
          <w:p w14:paraId="10031E37" w14:textId="77777777" w:rsidR="00B811F0" w:rsidRPr="00783334" w:rsidRDefault="00B811F0" w:rsidP="00B811F0">
            <w:pPr>
              <w:pStyle w:val="a6"/>
              <w:rPr>
                <w:color w:val="000000"/>
              </w:rPr>
            </w:pPr>
            <w:r w:rsidRPr="00783334">
              <w:rPr>
                <w:color w:val="000000"/>
              </w:rPr>
              <w:t>Министерство иностранных дел Российской Федерации;</w:t>
            </w:r>
          </w:p>
          <w:p w14:paraId="62AAEAC9" w14:textId="77777777" w:rsidR="00B811F0" w:rsidRPr="00783334" w:rsidRDefault="00B811F0" w:rsidP="00B811F0">
            <w:pPr>
              <w:pStyle w:val="a6"/>
              <w:rPr>
                <w:color w:val="000000"/>
              </w:rPr>
            </w:pPr>
            <w:r w:rsidRPr="00783334">
              <w:rPr>
                <w:color w:val="000000"/>
              </w:rPr>
              <w:t>Министерство юстиции Российской Федерации;</w:t>
            </w:r>
          </w:p>
          <w:p w14:paraId="51FE13CF" w14:textId="77777777" w:rsidR="00B811F0" w:rsidRPr="00783334" w:rsidRDefault="00B811F0" w:rsidP="00B811F0">
            <w:pPr>
              <w:pStyle w:val="a6"/>
              <w:rPr>
                <w:color w:val="000000"/>
              </w:rPr>
            </w:pPr>
            <w:r w:rsidRPr="00783334">
              <w:rPr>
                <w:color w:val="000000"/>
              </w:rPr>
              <w:t>Федеральное государственное бюджетное учреждение «Российская академия наук»;</w:t>
            </w:r>
          </w:p>
          <w:p w14:paraId="1B4AD088" w14:textId="77777777" w:rsidR="00B811F0" w:rsidRPr="00783334" w:rsidRDefault="00B811F0" w:rsidP="00B811F0">
            <w:pPr>
              <w:pStyle w:val="a6"/>
              <w:rPr>
                <w:color w:val="000000"/>
              </w:rPr>
            </w:pPr>
            <w:r w:rsidRPr="00783334">
              <w:rPr>
                <w:color w:val="000000"/>
              </w:rPr>
              <w:t>Федеральная служба по интеллектуальной собственности;</w:t>
            </w:r>
          </w:p>
          <w:p w14:paraId="202EAD34" w14:textId="77777777" w:rsidR="00B811F0" w:rsidRPr="00783334" w:rsidRDefault="00B811F0" w:rsidP="00B811F0">
            <w:pPr>
              <w:pStyle w:val="a6"/>
              <w:rPr>
                <w:color w:val="000000"/>
              </w:rPr>
            </w:pPr>
            <w:r w:rsidRPr="00783334">
              <w:rPr>
                <w:color w:val="000000"/>
              </w:rP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p w14:paraId="39B7556B" w14:textId="77777777" w:rsidR="00B811F0" w:rsidRPr="00783334" w:rsidRDefault="00B811F0" w:rsidP="00B811F0">
            <w:pPr>
              <w:pStyle w:val="a6"/>
              <w:rPr>
                <w:color w:val="000000"/>
              </w:rPr>
            </w:pPr>
            <w:r w:rsidRPr="00783334">
              <w:rPr>
                <w:color w:val="000000"/>
              </w:rPr>
              <w:lastRenderedPageBreak/>
              <w:t>Федеральное государственное бюджетное образовательное учреждение высшего образования «Санкт-Петербургский государственный университет»;</w:t>
            </w:r>
          </w:p>
          <w:p w14:paraId="4954C62F" w14:textId="77777777" w:rsidR="00B811F0" w:rsidRPr="00783334" w:rsidRDefault="00B811F0" w:rsidP="00B811F0">
            <w:pPr>
              <w:pStyle w:val="a6"/>
              <w:rPr>
                <w:color w:val="000000"/>
              </w:rPr>
            </w:pPr>
            <w:r w:rsidRPr="00783334">
              <w:rPr>
                <w:color w:val="000000"/>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p w14:paraId="5443CA85" w14:textId="77777777" w:rsidR="00B811F0" w:rsidRPr="00783334" w:rsidRDefault="00B811F0" w:rsidP="00B811F0">
            <w:pPr>
              <w:pStyle w:val="a6"/>
              <w:rPr>
                <w:color w:val="000000"/>
              </w:rPr>
            </w:pPr>
            <w:r w:rsidRPr="00783334">
              <w:rPr>
                <w:color w:val="000000"/>
              </w:rPr>
              <w:t>Федеральное государственное бюджетное учреждение «Российский фонд фундаментальных исследований»;</w:t>
            </w:r>
          </w:p>
          <w:p w14:paraId="47BD3B2A" w14:textId="77777777" w:rsidR="00B811F0" w:rsidRPr="00783334" w:rsidRDefault="00B811F0" w:rsidP="00B811F0">
            <w:pPr>
              <w:pStyle w:val="a6"/>
              <w:rPr>
                <w:color w:val="000000"/>
              </w:rPr>
            </w:pPr>
            <w:r w:rsidRPr="00783334">
              <w:rPr>
                <w:color w:val="000000"/>
              </w:rPr>
              <w:t>Министерство экономического развития Российской Федерации;</w:t>
            </w:r>
          </w:p>
          <w:p w14:paraId="419394D9" w14:textId="77777777" w:rsidR="00B811F0" w:rsidRPr="00783334" w:rsidRDefault="00B811F0" w:rsidP="00B811F0">
            <w:pPr>
              <w:pStyle w:val="a6"/>
              <w:rPr>
                <w:color w:val="000000"/>
              </w:rPr>
            </w:pPr>
            <w:r w:rsidRPr="00783334">
              <w:rPr>
                <w:color w:val="000000"/>
              </w:rPr>
              <w:t>Министерство труда и социальной защиты Российской Федерации;</w:t>
            </w:r>
          </w:p>
          <w:p w14:paraId="55C21376" w14:textId="77777777" w:rsidR="00B811F0" w:rsidRPr="00783334" w:rsidRDefault="00B811F0" w:rsidP="00B811F0">
            <w:pPr>
              <w:pStyle w:val="a6"/>
              <w:rPr>
                <w:color w:val="000000"/>
              </w:rPr>
            </w:pPr>
            <w:r w:rsidRPr="00783334">
              <w:rPr>
                <w:color w:val="000000"/>
              </w:rPr>
              <w:t>Управление делами Президента Российской Федерации;</w:t>
            </w:r>
          </w:p>
          <w:p w14:paraId="11716C6A" w14:textId="77777777" w:rsidR="00B811F0" w:rsidRPr="00783334" w:rsidRDefault="00B811F0" w:rsidP="00B811F0">
            <w:pPr>
              <w:pStyle w:val="a6"/>
              <w:rPr>
                <w:color w:val="000000"/>
              </w:rPr>
            </w:pPr>
            <w:r w:rsidRPr="00783334">
              <w:rPr>
                <w:color w:val="000000"/>
              </w:rPr>
              <w:t>Федеральная служба по надзору в сфере образования и науки;</w:t>
            </w:r>
          </w:p>
          <w:p w14:paraId="4758CA1E" w14:textId="77777777" w:rsidR="00B811F0" w:rsidRPr="00783334" w:rsidRDefault="00B811F0" w:rsidP="00B811F0">
            <w:pPr>
              <w:pStyle w:val="a6"/>
              <w:rPr>
                <w:color w:val="000000"/>
              </w:rPr>
            </w:pPr>
            <w:r w:rsidRPr="00783334">
              <w:rPr>
                <w:color w:val="000000"/>
              </w:rPr>
              <w:t>Федеральная таможенная служба;</w:t>
            </w:r>
          </w:p>
          <w:p w14:paraId="344EAFCD" w14:textId="77777777" w:rsidR="00B811F0" w:rsidRPr="00783334" w:rsidRDefault="00B811F0" w:rsidP="00B811F0">
            <w:pPr>
              <w:pStyle w:val="a6"/>
              <w:rPr>
                <w:color w:val="000000"/>
              </w:rPr>
            </w:pPr>
            <w:r w:rsidRPr="00783334">
              <w:rPr>
                <w:color w:val="000000"/>
              </w:rPr>
              <w:t>Федеральное архивное агентство;</w:t>
            </w:r>
          </w:p>
          <w:p w14:paraId="49BB0937" w14:textId="77777777" w:rsidR="00B811F0" w:rsidRPr="00783334" w:rsidRDefault="00B811F0" w:rsidP="00B811F0">
            <w:pPr>
              <w:pStyle w:val="a6"/>
              <w:rPr>
                <w:color w:val="000000"/>
              </w:rPr>
            </w:pPr>
            <w:r w:rsidRPr="00783334">
              <w:rPr>
                <w:color w:val="000000"/>
              </w:rPr>
              <w:t xml:space="preserve">Верховный </w:t>
            </w:r>
            <w:r w:rsidR="00921824" w:rsidRPr="00783334">
              <w:rPr>
                <w:color w:val="000000"/>
              </w:rPr>
              <w:t>С</w:t>
            </w:r>
            <w:r w:rsidRPr="00783334">
              <w:rPr>
                <w:color w:val="000000"/>
              </w:rPr>
              <w:t>уд Российской Федерации;</w:t>
            </w:r>
          </w:p>
          <w:p w14:paraId="275D503C" w14:textId="5CBC4A8E" w:rsidR="00B811F0" w:rsidRPr="00783334" w:rsidRDefault="001B40BD" w:rsidP="00B811F0">
            <w:pPr>
              <w:pStyle w:val="a6"/>
              <w:rPr>
                <w:color w:val="000000"/>
              </w:rPr>
            </w:pPr>
            <w:r w:rsidRPr="008D6AAA">
              <w:rPr>
                <w:color w:val="000000"/>
              </w:rPr>
              <w:t>Федеральное государственное бюджетное образовательное учреждение высшего образования «Российская академия живописи, ваяния и зодчества Ильи Глазунова»</w:t>
            </w:r>
            <w:r w:rsidR="00B811F0" w:rsidRPr="00783334">
              <w:rPr>
                <w:color w:val="000000"/>
              </w:rPr>
              <w:t>;</w:t>
            </w:r>
          </w:p>
          <w:p w14:paraId="41DBCBB0" w14:textId="77777777" w:rsidR="00B811F0" w:rsidRPr="00783334" w:rsidRDefault="00B811F0" w:rsidP="00B811F0">
            <w:pPr>
              <w:pStyle w:val="a6"/>
              <w:rPr>
                <w:color w:val="000000"/>
              </w:rPr>
            </w:pPr>
            <w:r w:rsidRPr="00783334">
              <w:rPr>
                <w:color w:val="000000"/>
              </w:rPr>
              <w:t>Федеральное государственное бюджетное учреждение «Национальный исследовательский центр «Курчатовский институт»;</w:t>
            </w:r>
          </w:p>
          <w:p w14:paraId="2821FA21" w14:textId="77777777" w:rsidR="00EE50BA" w:rsidRPr="00783334" w:rsidRDefault="00B811F0" w:rsidP="00B811F0">
            <w:pPr>
              <w:pStyle w:val="a6"/>
              <w:rPr>
                <w:color w:val="000000"/>
              </w:rPr>
            </w:pPr>
            <w:r w:rsidRPr="00783334">
              <w:rPr>
                <w:color w:val="000000"/>
              </w:rPr>
              <w:t>Министерство спорта Российской Федерации.</w:t>
            </w:r>
          </w:p>
        </w:tc>
      </w:tr>
      <w:tr w:rsidR="00453B98" w:rsidRPr="00783334" w14:paraId="0CAC5668" w14:textId="77777777" w:rsidTr="00A70C74">
        <w:trPr>
          <w:trHeight w:val="797"/>
          <w:tblCellSpacing w:w="5" w:type="nil"/>
        </w:trPr>
        <w:tc>
          <w:tcPr>
            <w:tcW w:w="2705" w:type="dxa"/>
            <w:tcMar>
              <w:bottom w:w="567" w:type="dxa"/>
            </w:tcMar>
          </w:tcPr>
          <w:p w14:paraId="2D983E27" w14:textId="77777777" w:rsidR="00EE50BA" w:rsidRPr="00783334" w:rsidRDefault="00D610A0" w:rsidP="0062340C">
            <w:pPr>
              <w:widowControl w:val="0"/>
              <w:autoSpaceDE w:val="0"/>
              <w:autoSpaceDN w:val="0"/>
              <w:adjustRightInd w:val="0"/>
              <w:ind w:firstLine="0"/>
              <w:rPr>
                <w:rFonts w:cs="Times New Roman"/>
                <w:color w:val="000000"/>
                <w:sz w:val="26"/>
                <w:szCs w:val="26"/>
              </w:rPr>
            </w:pPr>
            <w:r w:rsidRPr="00783334">
              <w:rPr>
                <w:rFonts w:cs="Times New Roman"/>
                <w:color w:val="000000"/>
                <w:sz w:val="26"/>
                <w:szCs w:val="26"/>
              </w:rPr>
              <w:lastRenderedPageBreak/>
              <w:t>Подпрограммы п</w:t>
            </w:r>
            <w:r w:rsidR="00EE50BA" w:rsidRPr="00783334">
              <w:rPr>
                <w:rFonts w:cs="Times New Roman"/>
                <w:color w:val="000000"/>
                <w:sz w:val="26"/>
                <w:szCs w:val="26"/>
              </w:rPr>
              <w:t>рограммы</w:t>
            </w:r>
            <w:r w:rsidRPr="00783334">
              <w:rPr>
                <w:rFonts w:cs="Times New Roman"/>
                <w:color w:val="000000"/>
                <w:sz w:val="26"/>
                <w:szCs w:val="26"/>
              </w:rPr>
              <w:t xml:space="preserve"> (в том числе федеральные целевые программы)</w:t>
            </w:r>
          </w:p>
        </w:tc>
        <w:tc>
          <w:tcPr>
            <w:tcW w:w="6934" w:type="dxa"/>
            <w:tcMar>
              <w:bottom w:w="567" w:type="dxa"/>
            </w:tcMar>
          </w:tcPr>
          <w:p w14:paraId="44953323" w14:textId="77777777" w:rsidR="00B811F0" w:rsidRPr="00783334" w:rsidRDefault="00B811F0" w:rsidP="00B811F0">
            <w:pPr>
              <w:pStyle w:val="a6"/>
              <w:rPr>
                <w:color w:val="000000"/>
              </w:rPr>
            </w:pPr>
            <w:r w:rsidRPr="00783334">
              <w:rPr>
                <w:color w:val="000000"/>
              </w:rPr>
              <w:t xml:space="preserve">Подпрограмма 1 </w:t>
            </w:r>
            <w:r w:rsidRPr="00783334">
              <w:rPr>
                <w:color w:val="000000"/>
                <w:szCs w:val="26"/>
              </w:rPr>
              <w:t>«</w:t>
            </w:r>
            <w:r w:rsidR="00E45DE8" w:rsidRPr="00783334">
              <w:rPr>
                <w:rFonts w:eastAsia="Times New Roman"/>
                <w:color w:val="000000"/>
                <w:kern w:val="1"/>
                <w:szCs w:val="26"/>
                <w:lang w:eastAsia="zh-CN"/>
              </w:rPr>
              <w:t>Развитие национального интеллектуального капитала</w:t>
            </w:r>
            <w:r w:rsidR="00F47949" w:rsidRPr="00783334">
              <w:rPr>
                <w:rFonts w:eastAsia="Times New Roman"/>
                <w:color w:val="000000"/>
                <w:kern w:val="1"/>
                <w:szCs w:val="26"/>
                <w:lang w:eastAsia="zh-CN"/>
              </w:rPr>
              <w:t>»</w:t>
            </w:r>
            <w:r w:rsidRPr="00783334">
              <w:rPr>
                <w:color w:val="000000"/>
                <w:szCs w:val="26"/>
              </w:rPr>
              <w:t>;</w:t>
            </w:r>
          </w:p>
          <w:p w14:paraId="2AD79ECE" w14:textId="77777777" w:rsidR="00B811F0" w:rsidRPr="00783334" w:rsidRDefault="00B811F0" w:rsidP="00B811F0">
            <w:pPr>
              <w:pStyle w:val="a6"/>
              <w:rPr>
                <w:color w:val="000000"/>
              </w:rPr>
            </w:pPr>
            <w:r w:rsidRPr="00783334">
              <w:rPr>
                <w:color w:val="000000"/>
              </w:rPr>
              <w:t>Подпрограмма 2 «Обеспечение глобальной конкурентоспособности российского высшего образования»;</w:t>
            </w:r>
          </w:p>
          <w:p w14:paraId="2CF41D8D" w14:textId="77777777" w:rsidR="00B811F0" w:rsidRPr="00783334" w:rsidRDefault="00B811F0" w:rsidP="00B811F0">
            <w:pPr>
              <w:pStyle w:val="a6"/>
              <w:rPr>
                <w:color w:val="000000"/>
              </w:rPr>
            </w:pPr>
            <w:r w:rsidRPr="00783334">
              <w:rPr>
                <w:color w:val="000000"/>
              </w:rPr>
              <w:t>Подпрограмма 3 «Фундаментальные научные исследования для долгосрочного развития и обеспечения конкурентоспособности общества и государства»;</w:t>
            </w:r>
          </w:p>
          <w:p w14:paraId="2C1E8676" w14:textId="77777777" w:rsidR="00B811F0" w:rsidRPr="00783334" w:rsidRDefault="00B811F0" w:rsidP="00B811F0">
            <w:pPr>
              <w:pStyle w:val="a6"/>
              <w:rPr>
                <w:color w:val="000000"/>
              </w:rPr>
            </w:pPr>
            <w:r w:rsidRPr="00783334">
              <w:rPr>
                <w:color w:val="000000"/>
              </w:rPr>
              <w:t>Подпрограмма 4 «</w:t>
            </w:r>
            <w:r w:rsidR="00817360" w:rsidRPr="00783334">
              <w:rPr>
                <w:color w:val="000000"/>
              </w:rPr>
              <w:t>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w:t>
            </w:r>
            <w:r w:rsidRPr="00783334">
              <w:rPr>
                <w:color w:val="000000"/>
              </w:rPr>
              <w:t>»;</w:t>
            </w:r>
          </w:p>
          <w:p w14:paraId="2A192759" w14:textId="77777777" w:rsidR="00B811F0" w:rsidRPr="00783334" w:rsidRDefault="00B811F0" w:rsidP="00B811F0">
            <w:pPr>
              <w:pStyle w:val="a6"/>
              <w:rPr>
                <w:color w:val="000000"/>
              </w:rPr>
            </w:pPr>
            <w:r w:rsidRPr="00783334">
              <w:rPr>
                <w:color w:val="000000"/>
              </w:rPr>
              <w:t>Подпрограмма 5 «Инфраструктура научной, научно-технической и инновационной деятельности»;</w:t>
            </w:r>
          </w:p>
          <w:p w14:paraId="220749F1" w14:textId="77777777" w:rsidR="00EE50BA" w:rsidRPr="00783334" w:rsidRDefault="00B811F0" w:rsidP="002B4807">
            <w:pPr>
              <w:pStyle w:val="a6"/>
              <w:rPr>
                <w:color w:val="000000"/>
              </w:rPr>
            </w:pPr>
            <w:r w:rsidRPr="00783334">
              <w:rPr>
                <w:color w:val="000000"/>
              </w:rPr>
              <w:t xml:space="preserve">Федеральная целевая программа «Исследования и разработки по приоритетным направлениям развития научно-технологического комплекса России на 2014 - 2020 </w:t>
            </w:r>
            <w:r w:rsidRPr="00783334">
              <w:rPr>
                <w:color w:val="000000"/>
              </w:rPr>
              <w:lastRenderedPageBreak/>
              <w:t>годы»</w:t>
            </w:r>
          </w:p>
        </w:tc>
      </w:tr>
      <w:tr w:rsidR="00783334" w:rsidRPr="00783334" w14:paraId="51D8EBE3" w14:textId="77777777" w:rsidTr="00A70C74">
        <w:trPr>
          <w:trHeight w:val="176"/>
          <w:tblCellSpacing w:w="5" w:type="nil"/>
        </w:trPr>
        <w:tc>
          <w:tcPr>
            <w:tcW w:w="2705" w:type="dxa"/>
            <w:tcMar>
              <w:bottom w:w="567" w:type="dxa"/>
            </w:tcMar>
          </w:tcPr>
          <w:p w14:paraId="4A7B7B91" w14:textId="77777777" w:rsidR="00EE50BA" w:rsidRPr="00783334" w:rsidRDefault="00D610A0" w:rsidP="00C47B57">
            <w:pPr>
              <w:widowControl w:val="0"/>
              <w:autoSpaceDE w:val="0"/>
              <w:autoSpaceDN w:val="0"/>
              <w:adjustRightInd w:val="0"/>
              <w:ind w:firstLine="0"/>
              <w:rPr>
                <w:rFonts w:cs="Times New Roman"/>
                <w:color w:val="000000"/>
                <w:sz w:val="24"/>
                <w:szCs w:val="24"/>
              </w:rPr>
            </w:pPr>
            <w:r w:rsidRPr="00783334">
              <w:rPr>
                <w:rFonts w:cs="Times New Roman"/>
                <w:color w:val="000000"/>
                <w:sz w:val="24"/>
                <w:szCs w:val="24"/>
              </w:rPr>
              <w:lastRenderedPageBreak/>
              <w:t>Цели п</w:t>
            </w:r>
            <w:r w:rsidR="00EE50BA" w:rsidRPr="00783334">
              <w:rPr>
                <w:rFonts w:cs="Times New Roman"/>
                <w:color w:val="000000"/>
                <w:sz w:val="24"/>
                <w:szCs w:val="24"/>
              </w:rPr>
              <w:t>рограммы</w:t>
            </w:r>
          </w:p>
        </w:tc>
        <w:tc>
          <w:tcPr>
            <w:tcW w:w="6934" w:type="dxa"/>
            <w:tcMar>
              <w:bottom w:w="567" w:type="dxa"/>
            </w:tcMar>
          </w:tcPr>
          <w:p w14:paraId="7E4054D2" w14:textId="77777777" w:rsidR="00B811F0" w:rsidRPr="00783334" w:rsidRDefault="00B811F0" w:rsidP="00B811F0">
            <w:pPr>
              <w:pStyle w:val="a6"/>
              <w:rPr>
                <w:color w:val="000000"/>
                <w:szCs w:val="26"/>
              </w:rPr>
            </w:pPr>
            <w:r w:rsidRPr="00783334">
              <w:rPr>
                <w:color w:val="000000"/>
                <w:szCs w:val="26"/>
              </w:rPr>
              <w:t>развитие интеллектуального потенциала нации;</w:t>
            </w:r>
          </w:p>
          <w:p w14:paraId="0502F2C1" w14:textId="77777777" w:rsidR="00B811F0" w:rsidRPr="00783334" w:rsidRDefault="00B811F0" w:rsidP="00B811F0">
            <w:pPr>
              <w:pStyle w:val="a6"/>
              <w:rPr>
                <w:color w:val="000000"/>
                <w:szCs w:val="26"/>
              </w:rPr>
            </w:pPr>
            <w:r w:rsidRPr="00783334">
              <w:rPr>
                <w:color w:val="000000"/>
                <w:szCs w:val="26"/>
              </w:rPr>
              <w:t>научно-техническое и интеллектуальное обеспечение структурных изменений в экономике;</w:t>
            </w:r>
          </w:p>
          <w:p w14:paraId="5D279055" w14:textId="77777777" w:rsidR="00EE50BA" w:rsidRPr="00783334" w:rsidRDefault="00B811F0" w:rsidP="00B811F0">
            <w:pPr>
              <w:pStyle w:val="a6"/>
              <w:rPr>
                <w:color w:val="000000"/>
                <w:sz w:val="24"/>
                <w:szCs w:val="24"/>
              </w:rPr>
            </w:pPr>
            <w:r w:rsidRPr="00783334">
              <w:rPr>
                <w:color w:val="000000"/>
                <w:szCs w:val="26"/>
              </w:rPr>
              <w:t>эффективная организация</w:t>
            </w:r>
            <w:r w:rsidR="006F2971">
              <w:rPr>
                <w:color w:val="000000"/>
                <w:szCs w:val="26"/>
              </w:rPr>
              <w:t xml:space="preserve"> </w:t>
            </w:r>
            <w:r w:rsidR="006F2971" w:rsidRPr="006F2971">
              <w:rPr>
                <w:color w:val="000000"/>
                <w:szCs w:val="26"/>
              </w:rPr>
              <w:t xml:space="preserve">и технологическое обновление </w:t>
            </w:r>
            <w:r w:rsidRPr="00783334">
              <w:rPr>
                <w:color w:val="000000"/>
                <w:szCs w:val="26"/>
              </w:rPr>
              <w:t>научной, научно-технической и инновационной (высокотехнологичной) деятельности.</w:t>
            </w:r>
          </w:p>
        </w:tc>
      </w:tr>
      <w:tr w:rsidR="00453B98" w:rsidRPr="00783334" w14:paraId="0F2A5E25" w14:textId="77777777" w:rsidTr="00A70C74">
        <w:trPr>
          <w:trHeight w:val="87"/>
          <w:tblCellSpacing w:w="5" w:type="nil"/>
        </w:trPr>
        <w:tc>
          <w:tcPr>
            <w:tcW w:w="2705" w:type="dxa"/>
            <w:tcMar>
              <w:bottom w:w="567" w:type="dxa"/>
            </w:tcMar>
          </w:tcPr>
          <w:p w14:paraId="09DE4999" w14:textId="77777777" w:rsidR="00EE50BA" w:rsidRPr="00783334" w:rsidRDefault="00D610A0" w:rsidP="00C47B57">
            <w:pPr>
              <w:widowControl w:val="0"/>
              <w:autoSpaceDE w:val="0"/>
              <w:autoSpaceDN w:val="0"/>
              <w:adjustRightInd w:val="0"/>
              <w:ind w:firstLine="0"/>
              <w:rPr>
                <w:rFonts w:cs="Times New Roman"/>
                <w:color w:val="000000"/>
                <w:sz w:val="24"/>
                <w:szCs w:val="24"/>
              </w:rPr>
            </w:pPr>
            <w:r w:rsidRPr="00783334">
              <w:rPr>
                <w:rFonts w:cs="Times New Roman"/>
                <w:color w:val="000000"/>
                <w:sz w:val="24"/>
                <w:szCs w:val="24"/>
              </w:rPr>
              <w:t>Задачи п</w:t>
            </w:r>
            <w:r w:rsidR="00EE50BA" w:rsidRPr="00783334">
              <w:rPr>
                <w:rFonts w:cs="Times New Roman"/>
                <w:color w:val="000000"/>
                <w:sz w:val="24"/>
                <w:szCs w:val="24"/>
              </w:rPr>
              <w:t>рограммы</w:t>
            </w:r>
          </w:p>
        </w:tc>
        <w:tc>
          <w:tcPr>
            <w:tcW w:w="6934" w:type="dxa"/>
            <w:tcMar>
              <w:bottom w:w="567" w:type="dxa"/>
            </w:tcMar>
          </w:tcPr>
          <w:p w14:paraId="2FBA15CD" w14:textId="77777777" w:rsidR="00476D2B" w:rsidRPr="00783334" w:rsidRDefault="00A67F13" w:rsidP="00B811F0">
            <w:pPr>
              <w:pStyle w:val="a6"/>
              <w:rPr>
                <w:color w:val="000000"/>
                <w:szCs w:val="26"/>
              </w:rPr>
            </w:pPr>
            <w:r w:rsidRPr="00783334">
              <w:rPr>
                <w:color w:val="000000"/>
                <w:szCs w:val="26"/>
              </w:rPr>
              <w:t xml:space="preserve">1. </w:t>
            </w:r>
            <w:r w:rsidR="00B811F0" w:rsidRPr="00783334">
              <w:rPr>
                <w:color w:val="000000"/>
                <w:szCs w:val="26"/>
              </w:rPr>
              <w:t>создание условий для</w:t>
            </w:r>
            <w:r w:rsidR="00F47949" w:rsidRPr="00783334">
              <w:rPr>
                <w:color w:val="000000"/>
                <w:szCs w:val="26"/>
              </w:rPr>
              <w:t xml:space="preserve"> выявления и</w:t>
            </w:r>
            <w:r w:rsidR="00B811F0" w:rsidRPr="00783334">
              <w:rPr>
                <w:color w:val="000000"/>
                <w:szCs w:val="26"/>
              </w:rPr>
              <w:t xml:space="preserve"> развития талантов и профессионального роста научных, инженерных и предпринимательских кадров;</w:t>
            </w:r>
          </w:p>
          <w:p w14:paraId="10E31B30" w14:textId="77777777" w:rsidR="00CC32A3" w:rsidRPr="00783334" w:rsidRDefault="00476D2B" w:rsidP="00984E25">
            <w:pPr>
              <w:pStyle w:val="a6"/>
              <w:rPr>
                <w:rFonts w:cs="Mangal"/>
                <w:color w:val="000000"/>
                <w:szCs w:val="26"/>
              </w:rPr>
            </w:pPr>
            <w:r w:rsidRPr="00783334">
              <w:rPr>
                <w:color w:val="000000"/>
                <w:szCs w:val="26"/>
              </w:rPr>
              <w:t xml:space="preserve">2. </w:t>
            </w:r>
            <w:r w:rsidR="008E1CBB" w:rsidRPr="00783334">
              <w:rPr>
                <w:color w:val="000000"/>
                <w:szCs w:val="26"/>
              </w:rPr>
              <w:t>с</w:t>
            </w:r>
            <w:r w:rsidR="00CC32A3" w:rsidRPr="00783334">
              <w:rPr>
                <w:color w:val="000000"/>
                <w:szCs w:val="26"/>
              </w:rPr>
              <w:t>оздание условий для повышения уровня капитализации образовательного потенциала населения</w:t>
            </w:r>
            <w:r w:rsidR="002E4B18">
              <w:rPr>
                <w:color w:val="000000"/>
                <w:szCs w:val="26"/>
              </w:rPr>
              <w:t>;</w:t>
            </w:r>
          </w:p>
          <w:p w14:paraId="7396BF60" w14:textId="77777777" w:rsidR="00B811F0" w:rsidRPr="00783334" w:rsidRDefault="00D91FFD" w:rsidP="00B811F0">
            <w:pPr>
              <w:pStyle w:val="a6"/>
              <w:rPr>
                <w:color w:val="000000"/>
                <w:szCs w:val="26"/>
              </w:rPr>
            </w:pPr>
            <w:r w:rsidRPr="00783334">
              <w:rPr>
                <w:color w:val="000000"/>
                <w:szCs w:val="26"/>
              </w:rPr>
              <w:t xml:space="preserve">3. </w:t>
            </w:r>
            <w:r w:rsidR="00CF76C7" w:rsidRPr="00783334">
              <w:rPr>
                <w:color w:val="000000"/>
                <w:szCs w:val="26"/>
              </w:rPr>
              <w:t>получение новых знаний за счет развития и поддержки фундаментальных исследований</w:t>
            </w:r>
            <w:r w:rsidR="004F6DCB">
              <w:rPr>
                <w:color w:val="000000"/>
                <w:szCs w:val="26"/>
              </w:rPr>
              <w:t>,</w:t>
            </w:r>
            <w:r w:rsidR="00CF76C7" w:rsidRPr="00783334">
              <w:rPr>
                <w:color w:val="000000"/>
                <w:szCs w:val="26"/>
              </w:rPr>
              <w:t xml:space="preserve"> обеспечивающих готовность страны к большим вызовам и своевременной оценке рисков, обусловленных научно-технологическим развитием</w:t>
            </w:r>
            <w:r w:rsidR="00B811F0" w:rsidRPr="00783334">
              <w:rPr>
                <w:color w:val="000000"/>
                <w:szCs w:val="26"/>
              </w:rPr>
              <w:t>;</w:t>
            </w:r>
          </w:p>
          <w:p w14:paraId="7938B5E4" w14:textId="77777777" w:rsidR="00571AE4" w:rsidRPr="00783334" w:rsidRDefault="00D91FFD" w:rsidP="00B811F0">
            <w:pPr>
              <w:pStyle w:val="a6"/>
              <w:rPr>
                <w:color w:val="000000"/>
              </w:rPr>
            </w:pPr>
            <w:r w:rsidRPr="00783334">
              <w:rPr>
                <w:color w:val="000000"/>
                <w:szCs w:val="26"/>
              </w:rPr>
              <w:t xml:space="preserve">4. </w:t>
            </w:r>
            <w:r w:rsidR="00CF76C7" w:rsidRPr="00783334">
              <w:rPr>
                <w:color w:val="000000"/>
              </w:rPr>
              <w:t>поддержк</w:t>
            </w:r>
            <w:r w:rsidR="00D02864" w:rsidRPr="00783334">
              <w:rPr>
                <w:color w:val="000000"/>
              </w:rPr>
              <w:t>а</w:t>
            </w:r>
            <w:r w:rsidR="00CF76C7" w:rsidRPr="00783334">
              <w:rPr>
                <w:color w:val="000000"/>
              </w:rPr>
              <w:t xml:space="preserve"> всех стадий «жизненного цикла» знаний, </w:t>
            </w:r>
            <w:r w:rsidR="005B7CB3" w:rsidRPr="00783334">
              <w:rPr>
                <w:color w:val="000000"/>
              </w:rPr>
              <w:t xml:space="preserve">за счет </w:t>
            </w:r>
            <w:r w:rsidR="00CF76C7" w:rsidRPr="00783334">
              <w:rPr>
                <w:color w:val="000000"/>
              </w:rPr>
              <w:t>формировани</w:t>
            </w:r>
            <w:r w:rsidR="005B7CB3" w:rsidRPr="00783334">
              <w:rPr>
                <w:color w:val="000000"/>
              </w:rPr>
              <w:t>я</w:t>
            </w:r>
            <w:r w:rsidR="00CF76C7" w:rsidRPr="00783334">
              <w:rPr>
                <w:color w:val="000000"/>
              </w:rPr>
              <w:t xml:space="preserve"> эффективной системы коммуникации в области науки, технологий и инноваций, и повышением восприимчивости экономики и общества к инновациям, созданию условия для развития наукоемкого бизнеса</w:t>
            </w:r>
            <w:r w:rsidR="00571AE4" w:rsidRPr="00783334">
              <w:rPr>
                <w:color w:val="000000"/>
              </w:rPr>
              <w:t>;</w:t>
            </w:r>
          </w:p>
          <w:p w14:paraId="0FA6DAF3" w14:textId="77777777" w:rsidR="00EE50BA" w:rsidRPr="00783334" w:rsidRDefault="00571AE4" w:rsidP="00984E25">
            <w:pPr>
              <w:pStyle w:val="a6"/>
              <w:rPr>
                <w:color w:val="000000"/>
              </w:rPr>
            </w:pPr>
            <w:r w:rsidRPr="00783334">
              <w:rPr>
                <w:color w:val="000000"/>
                <w:szCs w:val="26"/>
              </w:rPr>
              <w:t>5</w:t>
            </w:r>
            <w:r w:rsidR="00993AB1" w:rsidRPr="00783334">
              <w:rPr>
                <w:i/>
                <w:color w:val="000000"/>
                <w:szCs w:val="26"/>
              </w:rPr>
              <w:t xml:space="preserve">. </w:t>
            </w:r>
            <w:r w:rsidR="00CF76C7" w:rsidRPr="00783334">
              <w:rPr>
                <w:color w:val="000000"/>
              </w:rPr>
              <w:t>опережающее развитие инфраструктуры, включая формирование и реализацию национальных и международных инфраструктурных проектов класса «мегасайенс», и информационного обеспечения научной, научно-технической и инновационной высок</w:t>
            </w:r>
            <w:r w:rsidR="005F099B">
              <w:rPr>
                <w:color w:val="000000"/>
              </w:rPr>
              <w:t xml:space="preserve">отехнологичной деятельности с </w:t>
            </w:r>
            <w:r w:rsidR="00CF76C7" w:rsidRPr="00783334">
              <w:rPr>
                <w:color w:val="000000"/>
              </w:rPr>
              <w:t>обеспечением беспрепятственного доступа к ней</w:t>
            </w:r>
            <w:r w:rsidR="00476D2B" w:rsidRPr="00783334">
              <w:rPr>
                <w:color w:val="000000"/>
                <w:szCs w:val="26"/>
              </w:rPr>
              <w:t>.</w:t>
            </w:r>
          </w:p>
        </w:tc>
      </w:tr>
      <w:tr w:rsidR="00783334" w:rsidRPr="00783334" w14:paraId="28B7E29D" w14:textId="77777777" w:rsidTr="00A70C74">
        <w:trPr>
          <w:trHeight w:val="426"/>
          <w:tblCellSpacing w:w="5" w:type="nil"/>
        </w:trPr>
        <w:tc>
          <w:tcPr>
            <w:tcW w:w="2705" w:type="dxa"/>
            <w:tcMar>
              <w:bottom w:w="567" w:type="dxa"/>
            </w:tcMar>
          </w:tcPr>
          <w:p w14:paraId="676A57F4" w14:textId="77777777" w:rsidR="00EE50BA" w:rsidRPr="00783334" w:rsidRDefault="00EE50BA" w:rsidP="0062340C">
            <w:pPr>
              <w:widowControl w:val="0"/>
              <w:autoSpaceDE w:val="0"/>
              <w:autoSpaceDN w:val="0"/>
              <w:adjustRightInd w:val="0"/>
              <w:ind w:firstLine="0"/>
              <w:jc w:val="left"/>
              <w:rPr>
                <w:rFonts w:cs="Times New Roman"/>
                <w:color w:val="000000"/>
                <w:sz w:val="24"/>
                <w:szCs w:val="24"/>
              </w:rPr>
            </w:pPr>
            <w:r w:rsidRPr="00783334">
              <w:rPr>
                <w:rFonts w:cs="Times New Roman"/>
                <w:color w:val="000000"/>
                <w:sz w:val="24"/>
                <w:szCs w:val="24"/>
              </w:rPr>
              <w:t>Ц</w:t>
            </w:r>
            <w:r w:rsidR="0075772E" w:rsidRPr="00783334">
              <w:rPr>
                <w:rFonts w:cs="Times New Roman"/>
                <w:color w:val="000000"/>
                <w:sz w:val="24"/>
                <w:szCs w:val="24"/>
              </w:rPr>
              <w:t>елевые индикаторы и показатели п</w:t>
            </w:r>
            <w:r w:rsidRPr="00783334">
              <w:rPr>
                <w:rFonts w:cs="Times New Roman"/>
                <w:color w:val="000000"/>
                <w:sz w:val="24"/>
                <w:szCs w:val="24"/>
              </w:rPr>
              <w:t>рограммы</w:t>
            </w:r>
          </w:p>
        </w:tc>
        <w:tc>
          <w:tcPr>
            <w:tcW w:w="6934" w:type="dxa"/>
            <w:tcMar>
              <w:bottom w:w="567" w:type="dxa"/>
            </w:tcMar>
          </w:tcPr>
          <w:p w14:paraId="75BD136A" w14:textId="77777777" w:rsidR="00D91FFD" w:rsidRPr="00783334" w:rsidRDefault="00A67F13" w:rsidP="00D91FFD">
            <w:pPr>
              <w:pStyle w:val="a6"/>
              <w:rPr>
                <w:color w:val="000000"/>
                <w:szCs w:val="26"/>
              </w:rPr>
            </w:pPr>
            <w:r w:rsidRPr="00783334">
              <w:rPr>
                <w:color w:val="000000"/>
                <w:szCs w:val="26"/>
              </w:rPr>
              <w:t xml:space="preserve">1. </w:t>
            </w:r>
            <w:r w:rsidR="00A92978" w:rsidRPr="00783334">
              <w:rPr>
                <w:color w:val="000000"/>
                <w:szCs w:val="26"/>
              </w:rPr>
              <w:t>Место Российской Федерации по глобальному индексу конкурентоспособности талантов</w:t>
            </w:r>
            <w:r w:rsidR="00D91FFD" w:rsidRPr="00783334">
              <w:rPr>
                <w:color w:val="000000"/>
                <w:szCs w:val="26"/>
              </w:rPr>
              <w:t>;</w:t>
            </w:r>
          </w:p>
          <w:p w14:paraId="719EB94C" w14:textId="77777777" w:rsidR="00D91FFD" w:rsidRPr="00783334" w:rsidRDefault="00D91FFD" w:rsidP="00D91FFD">
            <w:pPr>
              <w:pStyle w:val="a6"/>
              <w:rPr>
                <w:color w:val="000000"/>
                <w:szCs w:val="26"/>
              </w:rPr>
            </w:pPr>
            <w:r w:rsidRPr="00783334">
              <w:rPr>
                <w:color w:val="000000"/>
                <w:szCs w:val="26"/>
              </w:rPr>
              <w:t xml:space="preserve">2. </w:t>
            </w:r>
            <w:r w:rsidR="00C0359C" w:rsidRPr="00783334">
              <w:rPr>
                <w:color w:val="000000"/>
                <w:szCs w:val="26"/>
              </w:rPr>
              <w:t>Место Российской Федерации по численности исследователей в эквиваленте полной занятости среди ведущих стран мира (по данным Организации экономического сотрудничества и развития)</w:t>
            </w:r>
            <w:r w:rsidRPr="00783334">
              <w:rPr>
                <w:color w:val="000000"/>
                <w:szCs w:val="26"/>
              </w:rPr>
              <w:t>;</w:t>
            </w:r>
          </w:p>
          <w:p w14:paraId="7137991C" w14:textId="77777777" w:rsidR="00D91FFD" w:rsidRPr="00783334" w:rsidRDefault="00D91FFD" w:rsidP="00D91FFD">
            <w:pPr>
              <w:pStyle w:val="a6"/>
              <w:rPr>
                <w:color w:val="000000"/>
                <w:szCs w:val="26"/>
              </w:rPr>
            </w:pPr>
            <w:r w:rsidRPr="00783334">
              <w:rPr>
                <w:color w:val="000000"/>
                <w:szCs w:val="26"/>
              </w:rPr>
              <w:t>3. Место России в мире по присутствию университетов в топ-500 глобальных рейтингов университетов;</w:t>
            </w:r>
          </w:p>
          <w:p w14:paraId="7CF9B4CA" w14:textId="77777777" w:rsidR="00D91FFD" w:rsidRPr="00783334" w:rsidRDefault="00D91FFD" w:rsidP="00476D2B">
            <w:pPr>
              <w:pStyle w:val="a6"/>
              <w:rPr>
                <w:color w:val="000000"/>
                <w:szCs w:val="26"/>
              </w:rPr>
            </w:pPr>
            <w:r w:rsidRPr="00783334">
              <w:rPr>
                <w:color w:val="000000"/>
                <w:szCs w:val="26"/>
              </w:rPr>
              <w:t xml:space="preserve">4. Место Российской Федерации по удельному весу в общем числе статей в областях, определяемых приоритетами научно-технологического развития, в </w:t>
            </w:r>
            <w:r w:rsidRPr="00783334">
              <w:rPr>
                <w:color w:val="000000"/>
                <w:szCs w:val="26"/>
              </w:rPr>
              <w:lastRenderedPageBreak/>
              <w:t>изданиях, индексируемых в международных базах данных;</w:t>
            </w:r>
            <w:r w:rsidR="00476D2B" w:rsidRPr="00783334" w:rsidDel="00476D2B">
              <w:rPr>
                <w:color w:val="000000"/>
                <w:szCs w:val="26"/>
              </w:rPr>
              <w:t xml:space="preserve"> </w:t>
            </w:r>
          </w:p>
          <w:p w14:paraId="12999FB3" w14:textId="77777777" w:rsidR="00D91FFD" w:rsidRPr="00783334" w:rsidRDefault="00993AB1" w:rsidP="00D91FFD">
            <w:pPr>
              <w:pStyle w:val="a6"/>
              <w:rPr>
                <w:color w:val="000000"/>
                <w:szCs w:val="26"/>
              </w:rPr>
            </w:pPr>
            <w:r w:rsidRPr="00783334">
              <w:rPr>
                <w:color w:val="000000"/>
                <w:szCs w:val="26"/>
              </w:rPr>
              <w:t>5</w:t>
            </w:r>
            <w:r w:rsidR="00D91FFD" w:rsidRPr="00783334">
              <w:rPr>
                <w:color w:val="000000"/>
                <w:szCs w:val="26"/>
              </w:rPr>
              <w:t xml:space="preserve">. </w:t>
            </w:r>
            <w:r w:rsidR="00C0359C" w:rsidRPr="00783334">
              <w:rPr>
                <w:color w:val="000000"/>
                <w:szCs w:val="26"/>
              </w:rPr>
              <w:t>Место Российской Федерации по удельному весу в общем числе заявок на получение патент</w:t>
            </w:r>
            <w:r w:rsidR="00AD0735" w:rsidRPr="00783334">
              <w:rPr>
                <w:color w:val="000000"/>
                <w:szCs w:val="26"/>
              </w:rPr>
              <w:t>ов</w:t>
            </w:r>
            <w:r w:rsidR="00C0359C" w:rsidRPr="00783334">
              <w:rPr>
                <w:color w:val="000000"/>
                <w:szCs w:val="26"/>
              </w:rPr>
              <w:t xml:space="preserve"> на изобретени</w:t>
            </w:r>
            <w:r w:rsidR="00AD0735" w:rsidRPr="00783334">
              <w:rPr>
                <w:color w:val="000000"/>
                <w:szCs w:val="26"/>
              </w:rPr>
              <w:t>я</w:t>
            </w:r>
            <w:r w:rsidR="00C0359C" w:rsidRPr="00783334">
              <w:rPr>
                <w:color w:val="000000"/>
                <w:szCs w:val="26"/>
              </w:rPr>
              <w:t>, поданных в мире по областям, определяемы</w:t>
            </w:r>
            <w:r w:rsidR="00AD0735" w:rsidRPr="00783334">
              <w:rPr>
                <w:color w:val="000000"/>
                <w:szCs w:val="26"/>
              </w:rPr>
              <w:t>м</w:t>
            </w:r>
            <w:r w:rsidR="00C0359C" w:rsidRPr="00783334">
              <w:rPr>
                <w:color w:val="000000"/>
                <w:szCs w:val="26"/>
              </w:rPr>
              <w:t xml:space="preserve"> приоритетами научно-технологического развития</w:t>
            </w:r>
            <w:r w:rsidR="00D91FFD" w:rsidRPr="00783334">
              <w:rPr>
                <w:color w:val="000000"/>
                <w:szCs w:val="26"/>
              </w:rPr>
              <w:t>;</w:t>
            </w:r>
          </w:p>
          <w:p w14:paraId="2A904250" w14:textId="77777777" w:rsidR="00D91FFD" w:rsidRPr="00783334" w:rsidRDefault="00993AB1" w:rsidP="00D91FFD">
            <w:pPr>
              <w:pStyle w:val="a6"/>
              <w:rPr>
                <w:color w:val="000000"/>
                <w:szCs w:val="26"/>
              </w:rPr>
            </w:pPr>
            <w:r w:rsidRPr="00783334">
              <w:rPr>
                <w:color w:val="000000"/>
                <w:szCs w:val="26"/>
              </w:rPr>
              <w:t>6</w:t>
            </w:r>
            <w:r w:rsidR="00D91FFD" w:rsidRPr="00783334">
              <w:rPr>
                <w:color w:val="000000"/>
                <w:szCs w:val="26"/>
              </w:rPr>
              <w:t xml:space="preserve">. </w:t>
            </w:r>
            <w:r w:rsidR="004A21C9">
              <w:rPr>
                <w:color w:val="000000"/>
                <w:szCs w:val="26"/>
              </w:rPr>
              <w:t>Индекс доступности и востребованности научной и научно-технической инфраструктуры и информации</w:t>
            </w:r>
            <w:r w:rsidR="00D91FFD" w:rsidRPr="00783334">
              <w:rPr>
                <w:color w:val="000000"/>
                <w:szCs w:val="26"/>
              </w:rPr>
              <w:t>;</w:t>
            </w:r>
          </w:p>
          <w:p w14:paraId="7B4CB7F2" w14:textId="77777777" w:rsidR="00D91FFD" w:rsidRPr="00783334" w:rsidRDefault="00993AB1" w:rsidP="007717D3">
            <w:pPr>
              <w:pStyle w:val="a6"/>
              <w:rPr>
                <w:color w:val="000000"/>
                <w:szCs w:val="26"/>
              </w:rPr>
            </w:pPr>
            <w:r w:rsidRPr="00783334">
              <w:rPr>
                <w:color w:val="000000"/>
                <w:szCs w:val="26"/>
              </w:rPr>
              <w:t>7</w:t>
            </w:r>
            <w:r w:rsidR="00D91FFD" w:rsidRPr="00783334">
              <w:rPr>
                <w:color w:val="000000"/>
                <w:szCs w:val="26"/>
              </w:rPr>
              <w:t>. Соотношение темпа роста внутренних затрат на исследования и разработки за счёт всех источников к темпу роста валового внутреннего продукта;</w:t>
            </w:r>
          </w:p>
          <w:p w14:paraId="4939CAA8" w14:textId="77777777" w:rsidR="00C15A12" w:rsidRPr="00783334" w:rsidRDefault="00C15A12" w:rsidP="007717D3">
            <w:pPr>
              <w:pStyle w:val="a6"/>
              <w:rPr>
                <w:color w:val="000000"/>
                <w:szCs w:val="26"/>
              </w:rPr>
            </w:pPr>
            <w:r w:rsidRPr="00783334">
              <w:rPr>
                <w:color w:val="000000"/>
                <w:szCs w:val="26"/>
              </w:rPr>
              <w:t>8. Внутренние затраты на исследования и разработки за счет всех источников в текущих ценах;</w:t>
            </w:r>
          </w:p>
          <w:p w14:paraId="49205FBB" w14:textId="77777777" w:rsidR="00D91FFD" w:rsidRPr="00783334" w:rsidRDefault="00C15A12" w:rsidP="00D91FFD">
            <w:pPr>
              <w:pStyle w:val="a6"/>
              <w:rPr>
                <w:color w:val="000000"/>
                <w:szCs w:val="26"/>
              </w:rPr>
            </w:pPr>
            <w:r w:rsidRPr="00783334">
              <w:rPr>
                <w:color w:val="000000"/>
                <w:szCs w:val="26"/>
              </w:rPr>
              <w:t>9</w:t>
            </w:r>
            <w:r w:rsidR="00D91FFD" w:rsidRPr="00783334">
              <w:rPr>
                <w:color w:val="000000"/>
                <w:szCs w:val="26"/>
              </w:rPr>
              <w:t xml:space="preserve">. </w:t>
            </w:r>
            <w:r w:rsidR="00E63E79" w:rsidRPr="00783334">
              <w:rPr>
                <w:color w:val="000000"/>
                <w:szCs w:val="26"/>
              </w:rPr>
              <w:t>Удельный вес средств из внебюджетных источников, направленных на осуществление научной, научно-технической деятельности, в объеме бюджетных средств, направленных на осуществление научной, научно-технической деятельности</w:t>
            </w:r>
            <w:r w:rsidR="00D91FFD" w:rsidRPr="00783334">
              <w:rPr>
                <w:color w:val="000000"/>
                <w:szCs w:val="26"/>
              </w:rPr>
              <w:t>;</w:t>
            </w:r>
          </w:p>
          <w:p w14:paraId="7A055475" w14:textId="77777777" w:rsidR="00993AB1" w:rsidRPr="00783334" w:rsidRDefault="00C15A12" w:rsidP="00D91FFD">
            <w:pPr>
              <w:pStyle w:val="a6"/>
              <w:rPr>
                <w:color w:val="000000"/>
                <w:szCs w:val="26"/>
              </w:rPr>
            </w:pPr>
            <w:r w:rsidRPr="00783334">
              <w:rPr>
                <w:color w:val="000000"/>
                <w:szCs w:val="26"/>
              </w:rPr>
              <w:t>10.</w:t>
            </w:r>
            <w:r w:rsidR="00D91FFD" w:rsidRPr="00783334">
              <w:rPr>
                <w:color w:val="000000"/>
                <w:szCs w:val="26"/>
              </w:rPr>
              <w:t xml:space="preserve"> Количество крупных международных проектов класса «мегасайенс», реализуемых на территории Российской Федерации (нарастающим итогом)</w:t>
            </w:r>
            <w:r w:rsidR="00993AB1" w:rsidRPr="00783334">
              <w:rPr>
                <w:color w:val="000000"/>
                <w:szCs w:val="26"/>
              </w:rPr>
              <w:t>;</w:t>
            </w:r>
          </w:p>
          <w:p w14:paraId="3986104E" w14:textId="77777777" w:rsidR="00EE50BA" w:rsidRPr="00783334" w:rsidRDefault="00993AB1" w:rsidP="00D91FFD">
            <w:pPr>
              <w:pStyle w:val="a6"/>
              <w:rPr>
                <w:rFonts w:eastAsia="Times New Roman"/>
                <w:color w:val="000000"/>
                <w:szCs w:val="26"/>
                <w:lang w:eastAsia="ru-RU"/>
              </w:rPr>
            </w:pPr>
            <w:r w:rsidRPr="00783334">
              <w:rPr>
                <w:color w:val="000000"/>
                <w:szCs w:val="26"/>
              </w:rPr>
              <w:t>1</w:t>
            </w:r>
            <w:r w:rsidR="00C15A12" w:rsidRPr="00783334">
              <w:rPr>
                <w:color w:val="000000"/>
                <w:szCs w:val="26"/>
              </w:rPr>
              <w:t>1</w:t>
            </w:r>
            <w:r w:rsidR="007717D3" w:rsidRPr="00783334">
              <w:rPr>
                <w:color w:val="000000"/>
                <w:szCs w:val="26"/>
              </w:rPr>
              <w:t>.</w:t>
            </w:r>
            <w:r w:rsidRPr="00783334">
              <w:rPr>
                <w:color w:val="000000"/>
                <w:szCs w:val="26"/>
              </w:rPr>
              <w:t xml:space="preserve"> </w:t>
            </w:r>
            <w:r w:rsidRPr="00783334">
              <w:rPr>
                <w:rFonts w:eastAsia="Times New Roman"/>
                <w:color w:val="000000"/>
                <w:szCs w:val="26"/>
                <w:lang w:eastAsia="ru-RU"/>
              </w:rPr>
              <w:t>Количество функционирующих научных центров мирового уровня;</w:t>
            </w:r>
          </w:p>
          <w:p w14:paraId="672C474A" w14:textId="77777777" w:rsidR="00993AB1" w:rsidRPr="00783334" w:rsidRDefault="00993AB1" w:rsidP="00D91FFD">
            <w:pPr>
              <w:pStyle w:val="a6"/>
              <w:rPr>
                <w:color w:val="000000"/>
                <w:sz w:val="23"/>
                <w:szCs w:val="23"/>
              </w:rPr>
            </w:pPr>
            <w:r w:rsidRPr="00783334">
              <w:rPr>
                <w:rFonts w:eastAsia="Times New Roman"/>
                <w:color w:val="000000"/>
                <w:szCs w:val="26"/>
                <w:lang w:eastAsia="ru-RU"/>
              </w:rPr>
              <w:t>1</w:t>
            </w:r>
            <w:r w:rsidR="00C15A12" w:rsidRPr="00783334">
              <w:rPr>
                <w:rFonts w:eastAsia="Times New Roman"/>
                <w:color w:val="000000"/>
                <w:szCs w:val="26"/>
                <w:lang w:eastAsia="ru-RU"/>
              </w:rPr>
              <w:t>2</w:t>
            </w:r>
            <w:r w:rsidRPr="00783334">
              <w:rPr>
                <w:rFonts w:eastAsia="Times New Roman"/>
                <w:color w:val="000000"/>
                <w:szCs w:val="26"/>
                <w:lang w:eastAsia="ru-RU"/>
              </w:rPr>
              <w:t xml:space="preserve">. </w:t>
            </w:r>
            <w:r w:rsidRPr="00783334">
              <w:rPr>
                <w:color w:val="000000"/>
                <w:szCs w:val="26"/>
              </w:rPr>
              <w:t>Количество созданных и функционирующих научно-образовательных центров мирового уровня на основе интеграции университетов и научных организаций и их кооперации с организациями, действующими в реальном секторе экономики</w:t>
            </w:r>
            <w:r w:rsidR="00B31551">
              <w:rPr>
                <w:color w:val="000000"/>
                <w:szCs w:val="26"/>
              </w:rPr>
              <w:t>.</w:t>
            </w:r>
          </w:p>
        </w:tc>
      </w:tr>
      <w:tr w:rsidR="00453B98" w:rsidRPr="00783334" w14:paraId="55603FB7" w14:textId="77777777" w:rsidTr="00A70C74">
        <w:trPr>
          <w:trHeight w:val="537"/>
          <w:tblCellSpacing w:w="5" w:type="nil"/>
        </w:trPr>
        <w:tc>
          <w:tcPr>
            <w:tcW w:w="2705" w:type="dxa"/>
            <w:tcMar>
              <w:bottom w:w="567" w:type="dxa"/>
            </w:tcMar>
          </w:tcPr>
          <w:p w14:paraId="317D56C3" w14:textId="77777777" w:rsidR="00EE50BA" w:rsidRPr="00783334" w:rsidRDefault="0075772E" w:rsidP="00F25190">
            <w:pPr>
              <w:widowControl w:val="0"/>
              <w:autoSpaceDE w:val="0"/>
              <w:autoSpaceDN w:val="0"/>
              <w:adjustRightInd w:val="0"/>
              <w:ind w:firstLine="0"/>
              <w:jc w:val="left"/>
              <w:rPr>
                <w:rFonts w:cs="Times New Roman"/>
                <w:color w:val="000000"/>
                <w:sz w:val="26"/>
                <w:szCs w:val="26"/>
              </w:rPr>
            </w:pPr>
            <w:r w:rsidRPr="00783334">
              <w:rPr>
                <w:rFonts w:cs="Times New Roman"/>
                <w:color w:val="000000"/>
                <w:sz w:val="26"/>
                <w:szCs w:val="26"/>
              </w:rPr>
              <w:lastRenderedPageBreak/>
              <w:t>Этапы и сроки реализации п</w:t>
            </w:r>
            <w:r w:rsidR="00EE50BA" w:rsidRPr="00783334">
              <w:rPr>
                <w:rFonts w:cs="Times New Roman"/>
                <w:color w:val="000000"/>
                <w:sz w:val="26"/>
                <w:szCs w:val="26"/>
              </w:rPr>
              <w:t>рограммы</w:t>
            </w:r>
          </w:p>
        </w:tc>
        <w:tc>
          <w:tcPr>
            <w:tcW w:w="6934" w:type="dxa"/>
            <w:tcMar>
              <w:bottom w:w="567" w:type="dxa"/>
            </w:tcMar>
          </w:tcPr>
          <w:p w14:paraId="30763362" w14:textId="77777777" w:rsidR="00D91FFD" w:rsidRPr="00783334" w:rsidRDefault="00D91FFD" w:rsidP="00D91FFD">
            <w:pPr>
              <w:pStyle w:val="a6"/>
              <w:rPr>
                <w:color w:val="000000"/>
              </w:rPr>
            </w:pPr>
            <w:r w:rsidRPr="00783334">
              <w:rPr>
                <w:color w:val="000000"/>
              </w:rPr>
              <w:t xml:space="preserve">2019-2030 годы, в том числе: </w:t>
            </w:r>
          </w:p>
          <w:p w14:paraId="419E0773" w14:textId="77777777" w:rsidR="00D91FFD" w:rsidRPr="00783334" w:rsidRDefault="00D91FFD" w:rsidP="00D91FFD">
            <w:pPr>
              <w:pStyle w:val="a6"/>
              <w:rPr>
                <w:color w:val="000000"/>
              </w:rPr>
            </w:pPr>
            <w:r w:rsidRPr="00783334">
              <w:rPr>
                <w:color w:val="000000"/>
              </w:rPr>
              <w:t>I этап – 2019 – 2024 годы;</w:t>
            </w:r>
          </w:p>
          <w:p w14:paraId="6690A03D" w14:textId="77777777" w:rsidR="00EE50BA" w:rsidRPr="00783334" w:rsidRDefault="00D91FFD" w:rsidP="00D91FFD">
            <w:pPr>
              <w:pStyle w:val="a6"/>
              <w:rPr>
                <w:color w:val="000000"/>
              </w:rPr>
            </w:pPr>
            <w:r w:rsidRPr="00783334">
              <w:rPr>
                <w:color w:val="000000"/>
              </w:rPr>
              <w:t>II этап – 2025 – 2030 годы</w:t>
            </w:r>
          </w:p>
        </w:tc>
      </w:tr>
      <w:tr w:rsidR="00453B98" w:rsidRPr="00783334" w14:paraId="4CA4BA6E" w14:textId="77777777" w:rsidTr="00A70C74">
        <w:trPr>
          <w:trHeight w:val="337"/>
          <w:tblCellSpacing w:w="5" w:type="nil"/>
        </w:trPr>
        <w:tc>
          <w:tcPr>
            <w:tcW w:w="2705" w:type="dxa"/>
            <w:tcMar>
              <w:bottom w:w="567" w:type="dxa"/>
            </w:tcMar>
          </w:tcPr>
          <w:p w14:paraId="68793D79" w14:textId="77777777" w:rsidR="00EE50BA" w:rsidRPr="00783334" w:rsidRDefault="00EE50BA" w:rsidP="00446F06">
            <w:pPr>
              <w:widowControl w:val="0"/>
              <w:autoSpaceDE w:val="0"/>
              <w:autoSpaceDN w:val="0"/>
              <w:adjustRightInd w:val="0"/>
              <w:ind w:firstLine="0"/>
              <w:rPr>
                <w:rFonts w:cs="Times New Roman"/>
                <w:color w:val="000000"/>
                <w:sz w:val="26"/>
                <w:szCs w:val="26"/>
              </w:rPr>
            </w:pPr>
            <w:r w:rsidRPr="00783334">
              <w:rPr>
                <w:rFonts w:cs="Times New Roman"/>
                <w:color w:val="000000"/>
                <w:sz w:val="26"/>
                <w:szCs w:val="26"/>
              </w:rPr>
              <w:t xml:space="preserve">Объемы </w:t>
            </w:r>
            <w:r w:rsidR="0075772E" w:rsidRPr="00783334">
              <w:rPr>
                <w:rFonts w:cs="Times New Roman"/>
                <w:color w:val="000000"/>
                <w:sz w:val="26"/>
                <w:szCs w:val="26"/>
              </w:rPr>
              <w:t>бюджетных ассигнований п</w:t>
            </w:r>
            <w:r w:rsidRPr="00783334">
              <w:rPr>
                <w:rFonts w:cs="Times New Roman"/>
                <w:color w:val="000000"/>
                <w:sz w:val="26"/>
                <w:szCs w:val="26"/>
              </w:rPr>
              <w:t>рограммы</w:t>
            </w:r>
          </w:p>
        </w:tc>
        <w:tc>
          <w:tcPr>
            <w:tcW w:w="6934" w:type="dxa"/>
            <w:tcMar>
              <w:bottom w:w="567" w:type="dxa"/>
            </w:tcMar>
          </w:tcPr>
          <w:p w14:paraId="0E383DAD" w14:textId="77777777" w:rsidR="002A470E" w:rsidRPr="00783334" w:rsidRDefault="002A470E" w:rsidP="002B4807">
            <w:pPr>
              <w:pStyle w:val="a6"/>
              <w:rPr>
                <w:color w:val="000000"/>
              </w:rPr>
            </w:pPr>
            <w:r w:rsidRPr="00783334">
              <w:rPr>
                <w:color w:val="000000"/>
              </w:rPr>
              <w:t>на 2019 год –</w:t>
            </w:r>
            <w:r w:rsidR="00941BCD" w:rsidRPr="00783334">
              <w:rPr>
                <w:color w:val="000000"/>
              </w:rPr>
              <w:t xml:space="preserve"> 688 318 148,9 </w:t>
            </w:r>
            <w:r w:rsidRPr="00783334">
              <w:rPr>
                <w:color w:val="000000"/>
              </w:rPr>
              <w:t>тыс. рублей;</w:t>
            </w:r>
          </w:p>
          <w:p w14:paraId="1EA2CCD9" w14:textId="77777777" w:rsidR="002A470E" w:rsidRPr="00783334" w:rsidRDefault="002A470E" w:rsidP="002B4807">
            <w:pPr>
              <w:pStyle w:val="a6"/>
              <w:rPr>
                <w:color w:val="000000"/>
              </w:rPr>
            </w:pPr>
            <w:r w:rsidRPr="00783334">
              <w:rPr>
                <w:color w:val="000000"/>
              </w:rPr>
              <w:t>на 2020 год –</w:t>
            </w:r>
            <w:r w:rsidR="00941BCD" w:rsidRPr="00783334">
              <w:rPr>
                <w:color w:val="000000"/>
              </w:rPr>
              <w:t xml:space="preserve"> 740 712 391,6 </w:t>
            </w:r>
            <w:r w:rsidRPr="00783334">
              <w:rPr>
                <w:color w:val="000000"/>
              </w:rPr>
              <w:t>тыс. рублей;</w:t>
            </w:r>
          </w:p>
          <w:p w14:paraId="669960BE" w14:textId="77777777" w:rsidR="002A470E" w:rsidRPr="00783334" w:rsidRDefault="002A470E" w:rsidP="002B4807">
            <w:pPr>
              <w:pStyle w:val="a6"/>
              <w:rPr>
                <w:color w:val="000000"/>
              </w:rPr>
            </w:pPr>
            <w:r w:rsidRPr="00783334">
              <w:rPr>
                <w:color w:val="000000"/>
              </w:rPr>
              <w:t>на 2021 год –</w:t>
            </w:r>
            <w:r w:rsidR="00941BCD" w:rsidRPr="00783334">
              <w:rPr>
                <w:color w:val="000000"/>
              </w:rPr>
              <w:t xml:space="preserve"> 795 880 920,4 </w:t>
            </w:r>
            <w:r w:rsidRPr="00783334">
              <w:rPr>
                <w:color w:val="000000"/>
              </w:rPr>
              <w:t>тыс. рублей;</w:t>
            </w:r>
          </w:p>
          <w:p w14:paraId="252156E8" w14:textId="77777777" w:rsidR="002A470E" w:rsidRPr="00783334" w:rsidRDefault="002A470E" w:rsidP="002B4807">
            <w:pPr>
              <w:pStyle w:val="a6"/>
              <w:rPr>
                <w:color w:val="000000"/>
              </w:rPr>
            </w:pPr>
            <w:r w:rsidRPr="00783334">
              <w:rPr>
                <w:color w:val="000000"/>
              </w:rPr>
              <w:t>на 2022 год –</w:t>
            </w:r>
            <w:r w:rsidR="00941BCD" w:rsidRPr="00783334">
              <w:rPr>
                <w:color w:val="000000"/>
              </w:rPr>
              <w:t xml:space="preserve"> 843 900 314,8 </w:t>
            </w:r>
            <w:r w:rsidRPr="00783334">
              <w:rPr>
                <w:color w:val="000000"/>
              </w:rPr>
              <w:t>тыс. рублей;</w:t>
            </w:r>
          </w:p>
          <w:p w14:paraId="0B0FBBC1" w14:textId="77777777" w:rsidR="002A470E" w:rsidRPr="00783334" w:rsidRDefault="002A470E" w:rsidP="002B4807">
            <w:pPr>
              <w:pStyle w:val="a6"/>
              <w:rPr>
                <w:color w:val="000000"/>
              </w:rPr>
            </w:pPr>
            <w:r w:rsidRPr="00783334">
              <w:rPr>
                <w:color w:val="000000"/>
              </w:rPr>
              <w:t>на 2023 год –</w:t>
            </w:r>
            <w:r w:rsidR="00941BCD" w:rsidRPr="00783334">
              <w:rPr>
                <w:color w:val="000000"/>
              </w:rPr>
              <w:t xml:space="preserve"> 891 748 568,9 </w:t>
            </w:r>
            <w:r w:rsidRPr="00783334">
              <w:rPr>
                <w:color w:val="000000"/>
              </w:rPr>
              <w:t>тыс. рублей;</w:t>
            </w:r>
          </w:p>
          <w:p w14:paraId="75A29ACD" w14:textId="77777777" w:rsidR="002A470E" w:rsidRPr="00783334" w:rsidRDefault="002A470E" w:rsidP="002B4807">
            <w:pPr>
              <w:pStyle w:val="a6"/>
              <w:rPr>
                <w:color w:val="000000"/>
              </w:rPr>
            </w:pPr>
            <w:r w:rsidRPr="00783334">
              <w:rPr>
                <w:color w:val="000000"/>
              </w:rPr>
              <w:t>на 2024 год –</w:t>
            </w:r>
            <w:r w:rsidR="00941BCD" w:rsidRPr="00783334">
              <w:rPr>
                <w:color w:val="000000"/>
              </w:rPr>
              <w:t xml:space="preserve"> 917 125 234,4 </w:t>
            </w:r>
            <w:r w:rsidRPr="00783334">
              <w:rPr>
                <w:color w:val="000000"/>
              </w:rPr>
              <w:t>тыс. рублей;</w:t>
            </w:r>
          </w:p>
          <w:p w14:paraId="7A199372" w14:textId="77777777" w:rsidR="002A470E" w:rsidRPr="00783334" w:rsidRDefault="002A470E" w:rsidP="002B4807">
            <w:pPr>
              <w:pStyle w:val="a6"/>
              <w:rPr>
                <w:color w:val="000000"/>
              </w:rPr>
            </w:pPr>
            <w:r w:rsidRPr="00783334">
              <w:rPr>
                <w:color w:val="000000"/>
              </w:rPr>
              <w:t>на 2025 год –</w:t>
            </w:r>
            <w:r w:rsidR="00941BCD" w:rsidRPr="00783334">
              <w:rPr>
                <w:color w:val="000000"/>
              </w:rPr>
              <w:t xml:space="preserve"> </w:t>
            </w:r>
            <w:r w:rsidR="00E45DE8" w:rsidRPr="00783334">
              <w:rPr>
                <w:color w:val="000000"/>
              </w:rPr>
              <w:t>844 528 434,4</w:t>
            </w:r>
            <w:r w:rsidR="00941BCD" w:rsidRPr="00783334">
              <w:rPr>
                <w:color w:val="000000"/>
              </w:rPr>
              <w:t xml:space="preserve"> </w:t>
            </w:r>
            <w:r w:rsidRPr="00783334">
              <w:rPr>
                <w:color w:val="000000"/>
              </w:rPr>
              <w:t>тыс. рублей;</w:t>
            </w:r>
          </w:p>
          <w:p w14:paraId="423A68B0" w14:textId="77777777" w:rsidR="002A470E" w:rsidRPr="00783334" w:rsidRDefault="002A470E" w:rsidP="002B4807">
            <w:pPr>
              <w:pStyle w:val="a6"/>
              <w:rPr>
                <w:color w:val="000000"/>
              </w:rPr>
            </w:pPr>
            <w:r w:rsidRPr="00783334">
              <w:rPr>
                <w:color w:val="000000"/>
              </w:rPr>
              <w:t>на 2026 год –</w:t>
            </w:r>
            <w:r w:rsidR="00941BCD" w:rsidRPr="00783334">
              <w:rPr>
                <w:color w:val="000000"/>
              </w:rPr>
              <w:t xml:space="preserve"> </w:t>
            </w:r>
            <w:r w:rsidR="00E45DE8" w:rsidRPr="00783334">
              <w:rPr>
                <w:color w:val="000000"/>
              </w:rPr>
              <w:t>879 685 565,4</w:t>
            </w:r>
            <w:r w:rsidR="00941BCD" w:rsidRPr="00783334">
              <w:rPr>
                <w:color w:val="000000"/>
              </w:rPr>
              <w:t xml:space="preserve"> </w:t>
            </w:r>
            <w:r w:rsidR="002E1840" w:rsidRPr="00783334">
              <w:rPr>
                <w:color w:val="000000"/>
              </w:rPr>
              <w:t>т</w:t>
            </w:r>
            <w:r w:rsidRPr="00783334">
              <w:rPr>
                <w:color w:val="000000"/>
              </w:rPr>
              <w:t>ыс. рублей;</w:t>
            </w:r>
          </w:p>
          <w:p w14:paraId="55CEED8B" w14:textId="77777777" w:rsidR="002A470E" w:rsidRPr="00783334" w:rsidRDefault="002A470E" w:rsidP="002B4807">
            <w:pPr>
              <w:pStyle w:val="a6"/>
              <w:rPr>
                <w:color w:val="000000"/>
              </w:rPr>
            </w:pPr>
            <w:r w:rsidRPr="00783334">
              <w:rPr>
                <w:color w:val="000000"/>
              </w:rPr>
              <w:t>на 2027 год –</w:t>
            </w:r>
            <w:r w:rsidR="00941BCD" w:rsidRPr="00783334">
              <w:rPr>
                <w:color w:val="000000"/>
              </w:rPr>
              <w:t xml:space="preserve"> </w:t>
            </w:r>
            <w:r w:rsidR="00E45DE8" w:rsidRPr="00783334">
              <w:rPr>
                <w:color w:val="000000"/>
              </w:rPr>
              <w:t>916 610 864,9</w:t>
            </w:r>
            <w:r w:rsidR="00941BCD" w:rsidRPr="00783334">
              <w:rPr>
                <w:color w:val="000000"/>
              </w:rPr>
              <w:t xml:space="preserve"> </w:t>
            </w:r>
            <w:r w:rsidR="002E1840" w:rsidRPr="00783334">
              <w:rPr>
                <w:color w:val="000000"/>
              </w:rPr>
              <w:t xml:space="preserve">тыс. </w:t>
            </w:r>
            <w:r w:rsidRPr="00783334">
              <w:rPr>
                <w:color w:val="000000"/>
              </w:rPr>
              <w:t>рублей;</w:t>
            </w:r>
          </w:p>
          <w:p w14:paraId="7E7BE3E1" w14:textId="77777777" w:rsidR="002A470E" w:rsidRPr="00783334" w:rsidRDefault="002A470E" w:rsidP="002B4807">
            <w:pPr>
              <w:pStyle w:val="a6"/>
              <w:rPr>
                <w:color w:val="000000"/>
              </w:rPr>
            </w:pPr>
            <w:r w:rsidRPr="00783334">
              <w:rPr>
                <w:color w:val="000000"/>
              </w:rPr>
              <w:t>на 2028 год –</w:t>
            </w:r>
            <w:r w:rsidR="00941BCD" w:rsidRPr="00783334">
              <w:rPr>
                <w:color w:val="000000"/>
              </w:rPr>
              <w:t xml:space="preserve"> </w:t>
            </w:r>
            <w:r w:rsidR="00E45DE8" w:rsidRPr="00783334">
              <w:rPr>
                <w:color w:val="000000"/>
              </w:rPr>
              <w:t>955 394 042,5</w:t>
            </w:r>
            <w:r w:rsidR="00941BCD" w:rsidRPr="00783334">
              <w:rPr>
                <w:color w:val="000000"/>
              </w:rPr>
              <w:t xml:space="preserve"> </w:t>
            </w:r>
            <w:r w:rsidRPr="00783334">
              <w:rPr>
                <w:color w:val="000000"/>
              </w:rPr>
              <w:t>тыс. рублей;</w:t>
            </w:r>
          </w:p>
          <w:p w14:paraId="71E22EA3" w14:textId="77777777" w:rsidR="002A470E" w:rsidRPr="00783334" w:rsidRDefault="002A470E" w:rsidP="002B4807">
            <w:pPr>
              <w:pStyle w:val="a6"/>
              <w:rPr>
                <w:color w:val="000000"/>
              </w:rPr>
            </w:pPr>
            <w:r w:rsidRPr="00783334">
              <w:rPr>
                <w:color w:val="000000"/>
              </w:rPr>
              <w:t>на 2029 год –</w:t>
            </w:r>
            <w:r w:rsidR="00941BCD" w:rsidRPr="00783334">
              <w:rPr>
                <w:color w:val="000000"/>
              </w:rPr>
              <w:t xml:space="preserve"> </w:t>
            </w:r>
            <w:r w:rsidR="00E45DE8" w:rsidRPr="00783334">
              <w:rPr>
                <w:color w:val="000000"/>
              </w:rPr>
              <w:t>996 129 404,2</w:t>
            </w:r>
            <w:r w:rsidR="00941BCD" w:rsidRPr="00783334">
              <w:rPr>
                <w:color w:val="000000"/>
              </w:rPr>
              <w:t xml:space="preserve"> </w:t>
            </w:r>
            <w:r w:rsidRPr="00783334">
              <w:rPr>
                <w:color w:val="000000"/>
              </w:rPr>
              <w:t>тыс. рублей;</w:t>
            </w:r>
          </w:p>
          <w:p w14:paraId="0D2425D1" w14:textId="77777777" w:rsidR="00D91FFD" w:rsidRPr="00783334" w:rsidRDefault="002A470E" w:rsidP="002B4807">
            <w:pPr>
              <w:pStyle w:val="a6"/>
              <w:rPr>
                <w:color w:val="000000"/>
              </w:rPr>
            </w:pPr>
            <w:r w:rsidRPr="00783334">
              <w:rPr>
                <w:color w:val="000000"/>
              </w:rPr>
              <w:t>на 2030 год –</w:t>
            </w:r>
            <w:r w:rsidR="00941BCD" w:rsidRPr="00783334">
              <w:rPr>
                <w:color w:val="000000"/>
              </w:rPr>
              <w:t xml:space="preserve"> </w:t>
            </w:r>
            <w:r w:rsidR="00E45DE8" w:rsidRPr="00783334">
              <w:rPr>
                <w:color w:val="000000"/>
              </w:rPr>
              <w:t>1 038 916 090,3</w:t>
            </w:r>
            <w:r w:rsidR="00941BCD" w:rsidRPr="00783334">
              <w:rPr>
                <w:color w:val="000000"/>
              </w:rPr>
              <w:t xml:space="preserve"> </w:t>
            </w:r>
            <w:r w:rsidRPr="00783334">
              <w:rPr>
                <w:color w:val="000000"/>
              </w:rPr>
              <w:t>тыс. рублей</w:t>
            </w:r>
          </w:p>
          <w:p w14:paraId="3ECB8D7B" w14:textId="77777777" w:rsidR="002A470E" w:rsidRPr="00783334" w:rsidRDefault="002A470E" w:rsidP="00D91FFD">
            <w:pPr>
              <w:pStyle w:val="a6"/>
              <w:rPr>
                <w:color w:val="000000"/>
              </w:rPr>
            </w:pPr>
          </w:p>
          <w:p w14:paraId="21FF7742" w14:textId="77777777" w:rsidR="00D91FFD" w:rsidRPr="00F94E12" w:rsidRDefault="00D91FFD" w:rsidP="00D91FFD">
            <w:pPr>
              <w:pStyle w:val="a6"/>
              <w:rPr>
                <w:i/>
                <w:color w:val="000000"/>
              </w:rPr>
            </w:pPr>
            <w:r w:rsidRPr="00F94E12">
              <w:rPr>
                <w:i/>
                <w:color w:val="000000"/>
              </w:rPr>
              <w:t xml:space="preserve">Аналитически: всего </w:t>
            </w:r>
            <w:r w:rsidR="0062690D" w:rsidRPr="00F94E12">
              <w:rPr>
                <w:i/>
                <w:color w:val="000000"/>
              </w:rPr>
              <w:t xml:space="preserve">предусмотрены бюджетные </w:t>
            </w:r>
            <w:r w:rsidR="0062690D" w:rsidRPr="00F94E12">
              <w:rPr>
                <w:i/>
                <w:color w:val="000000"/>
              </w:rPr>
              <w:lastRenderedPageBreak/>
              <w:t>ассигнования федерального бюджета на научные исследования и разработки гражданского назначения в других государственных программах</w:t>
            </w:r>
            <w:r w:rsidRPr="00F94E12">
              <w:rPr>
                <w:i/>
                <w:color w:val="000000"/>
              </w:rPr>
              <w:t>:</w:t>
            </w:r>
          </w:p>
          <w:p w14:paraId="608EF511" w14:textId="77777777" w:rsidR="00941BCD" w:rsidRPr="00783334" w:rsidRDefault="00941BCD" w:rsidP="00941BCD">
            <w:pPr>
              <w:pStyle w:val="a6"/>
              <w:rPr>
                <w:color w:val="000000"/>
              </w:rPr>
            </w:pPr>
            <w:r w:rsidRPr="00783334">
              <w:rPr>
                <w:color w:val="000000"/>
              </w:rPr>
              <w:t>на 2019 год –</w:t>
            </w:r>
            <w:r w:rsidR="0062690D">
              <w:rPr>
                <w:color w:val="000000"/>
              </w:rPr>
              <w:t xml:space="preserve"> </w:t>
            </w:r>
            <w:r w:rsidR="0062690D" w:rsidRPr="0062690D">
              <w:rPr>
                <w:color w:val="000000"/>
              </w:rPr>
              <w:t>199 119 199,7</w:t>
            </w:r>
            <w:r w:rsidR="0062690D">
              <w:rPr>
                <w:color w:val="000000"/>
              </w:rPr>
              <w:t xml:space="preserve"> </w:t>
            </w:r>
            <w:r w:rsidRPr="00783334">
              <w:rPr>
                <w:color w:val="000000"/>
              </w:rPr>
              <w:t>тыс. рублей;</w:t>
            </w:r>
          </w:p>
          <w:p w14:paraId="675C8210" w14:textId="77777777" w:rsidR="00941BCD" w:rsidRPr="00783334" w:rsidRDefault="00941BCD" w:rsidP="00941BCD">
            <w:pPr>
              <w:pStyle w:val="a6"/>
              <w:rPr>
                <w:color w:val="000000"/>
              </w:rPr>
            </w:pPr>
            <w:r w:rsidRPr="00783334">
              <w:rPr>
                <w:color w:val="000000"/>
              </w:rPr>
              <w:t>на 2020 год –</w:t>
            </w:r>
            <w:r w:rsidR="0062690D">
              <w:rPr>
                <w:color w:val="000000"/>
              </w:rPr>
              <w:t xml:space="preserve"> </w:t>
            </w:r>
            <w:r w:rsidR="0062690D" w:rsidRPr="0062690D">
              <w:rPr>
                <w:color w:val="000000"/>
              </w:rPr>
              <w:t>213 109 632,2</w:t>
            </w:r>
            <w:r w:rsidR="0062690D">
              <w:rPr>
                <w:color w:val="000000"/>
              </w:rPr>
              <w:t xml:space="preserve"> </w:t>
            </w:r>
            <w:r w:rsidRPr="00783334">
              <w:rPr>
                <w:color w:val="000000"/>
              </w:rPr>
              <w:t>тыс. рублей;</w:t>
            </w:r>
          </w:p>
          <w:p w14:paraId="62F68770" w14:textId="77777777" w:rsidR="00941BCD" w:rsidRPr="00783334" w:rsidRDefault="00941BCD" w:rsidP="00941BCD">
            <w:pPr>
              <w:pStyle w:val="a6"/>
              <w:rPr>
                <w:color w:val="000000"/>
              </w:rPr>
            </w:pPr>
            <w:r w:rsidRPr="00783334">
              <w:rPr>
                <w:color w:val="000000"/>
              </w:rPr>
              <w:t>на 2021 год –</w:t>
            </w:r>
            <w:r w:rsidR="0062690D">
              <w:rPr>
                <w:color w:val="000000"/>
              </w:rPr>
              <w:t xml:space="preserve"> </w:t>
            </w:r>
            <w:r w:rsidR="0062690D" w:rsidRPr="0062690D">
              <w:rPr>
                <w:color w:val="000000"/>
              </w:rPr>
              <w:t>206 569 855,5</w:t>
            </w:r>
            <w:r w:rsidR="0062690D">
              <w:rPr>
                <w:color w:val="000000"/>
              </w:rPr>
              <w:t xml:space="preserve"> </w:t>
            </w:r>
            <w:r w:rsidRPr="00783334">
              <w:rPr>
                <w:color w:val="000000"/>
              </w:rPr>
              <w:t>тыс. рублей;</w:t>
            </w:r>
          </w:p>
          <w:p w14:paraId="26B6B58C" w14:textId="77777777" w:rsidR="00941BCD" w:rsidRPr="00783334" w:rsidRDefault="00941BCD" w:rsidP="00941BCD">
            <w:pPr>
              <w:pStyle w:val="a6"/>
              <w:rPr>
                <w:color w:val="000000"/>
              </w:rPr>
            </w:pPr>
            <w:r w:rsidRPr="00783334">
              <w:rPr>
                <w:color w:val="000000"/>
              </w:rPr>
              <w:t>на 2022 год –</w:t>
            </w:r>
            <w:r w:rsidR="0062690D">
              <w:rPr>
                <w:color w:val="000000"/>
              </w:rPr>
              <w:t xml:space="preserve"> </w:t>
            </w:r>
            <w:r w:rsidR="0062690D" w:rsidRPr="0062690D">
              <w:rPr>
                <w:color w:val="000000"/>
              </w:rPr>
              <w:t>242 006 250,7</w:t>
            </w:r>
            <w:r w:rsidRPr="00783334">
              <w:rPr>
                <w:color w:val="000000"/>
              </w:rPr>
              <w:t xml:space="preserve"> тыс. рублей;</w:t>
            </w:r>
          </w:p>
          <w:p w14:paraId="4A5F77E0" w14:textId="77777777" w:rsidR="00941BCD" w:rsidRPr="00783334" w:rsidRDefault="00941BCD" w:rsidP="00941BCD">
            <w:pPr>
              <w:pStyle w:val="a6"/>
              <w:rPr>
                <w:color w:val="000000"/>
              </w:rPr>
            </w:pPr>
            <w:r w:rsidRPr="00783334">
              <w:rPr>
                <w:color w:val="000000"/>
              </w:rPr>
              <w:t>на 2023 год –</w:t>
            </w:r>
            <w:r w:rsidR="0062690D">
              <w:rPr>
                <w:color w:val="000000"/>
              </w:rPr>
              <w:t xml:space="preserve"> </w:t>
            </w:r>
            <w:r w:rsidR="0062690D" w:rsidRPr="0062690D">
              <w:rPr>
                <w:color w:val="000000"/>
              </w:rPr>
              <w:t>284 177 270,4</w:t>
            </w:r>
            <w:r w:rsidRPr="00783334">
              <w:rPr>
                <w:color w:val="000000"/>
              </w:rPr>
              <w:t xml:space="preserve"> тыс. рублей;</w:t>
            </w:r>
          </w:p>
          <w:p w14:paraId="4B86B92C" w14:textId="77777777" w:rsidR="00941BCD" w:rsidRPr="00783334" w:rsidRDefault="00941BCD" w:rsidP="00941BCD">
            <w:pPr>
              <w:pStyle w:val="a6"/>
              <w:rPr>
                <w:color w:val="000000"/>
              </w:rPr>
            </w:pPr>
            <w:r w:rsidRPr="00783334">
              <w:rPr>
                <w:color w:val="000000"/>
              </w:rPr>
              <w:t>на 2024 год –</w:t>
            </w:r>
            <w:r w:rsidR="0062690D">
              <w:rPr>
                <w:color w:val="000000"/>
              </w:rPr>
              <w:t xml:space="preserve"> </w:t>
            </w:r>
            <w:r w:rsidR="0062690D" w:rsidRPr="0062690D">
              <w:rPr>
                <w:color w:val="000000"/>
              </w:rPr>
              <w:t>334 408 680,1</w:t>
            </w:r>
            <w:r w:rsidR="0062690D">
              <w:rPr>
                <w:color w:val="000000"/>
              </w:rPr>
              <w:t xml:space="preserve"> </w:t>
            </w:r>
            <w:r w:rsidRPr="00783334">
              <w:rPr>
                <w:color w:val="000000"/>
              </w:rPr>
              <w:t>тыс. рублей;</w:t>
            </w:r>
          </w:p>
          <w:p w14:paraId="0A7A9CF0" w14:textId="77777777" w:rsidR="00941BCD" w:rsidRPr="00783334" w:rsidRDefault="00941BCD" w:rsidP="00941BCD">
            <w:pPr>
              <w:pStyle w:val="a6"/>
              <w:rPr>
                <w:color w:val="000000"/>
              </w:rPr>
            </w:pPr>
            <w:r w:rsidRPr="00783334">
              <w:rPr>
                <w:color w:val="000000"/>
              </w:rPr>
              <w:t>на 2025 год –</w:t>
            </w:r>
            <w:r w:rsidR="0062690D">
              <w:rPr>
                <w:color w:val="000000"/>
              </w:rPr>
              <w:t xml:space="preserve"> </w:t>
            </w:r>
            <w:r w:rsidR="0062690D" w:rsidRPr="0062690D">
              <w:rPr>
                <w:color w:val="000000"/>
              </w:rPr>
              <w:t>394 290 129,2</w:t>
            </w:r>
            <w:r w:rsidR="0062690D">
              <w:rPr>
                <w:color w:val="000000"/>
              </w:rPr>
              <w:t xml:space="preserve"> </w:t>
            </w:r>
            <w:r w:rsidRPr="00783334">
              <w:rPr>
                <w:color w:val="000000"/>
              </w:rPr>
              <w:t>тыс. рублей;</w:t>
            </w:r>
          </w:p>
          <w:p w14:paraId="1CE34F66" w14:textId="77777777" w:rsidR="00941BCD" w:rsidRPr="00783334" w:rsidRDefault="00941BCD" w:rsidP="00941BCD">
            <w:pPr>
              <w:pStyle w:val="a6"/>
              <w:rPr>
                <w:color w:val="000000"/>
              </w:rPr>
            </w:pPr>
            <w:r w:rsidRPr="00783334">
              <w:rPr>
                <w:color w:val="000000"/>
              </w:rPr>
              <w:t>на 2026 год –</w:t>
            </w:r>
            <w:r w:rsidR="0062690D">
              <w:rPr>
                <w:color w:val="000000"/>
              </w:rPr>
              <w:t xml:space="preserve"> </w:t>
            </w:r>
            <w:r w:rsidR="0062690D" w:rsidRPr="0062690D">
              <w:rPr>
                <w:color w:val="000000"/>
              </w:rPr>
              <w:t>465 727 850,9</w:t>
            </w:r>
            <w:r w:rsidR="0062690D">
              <w:rPr>
                <w:color w:val="000000"/>
              </w:rPr>
              <w:t xml:space="preserve"> т</w:t>
            </w:r>
            <w:r w:rsidRPr="00783334">
              <w:rPr>
                <w:color w:val="000000"/>
              </w:rPr>
              <w:t>ыс. рублей;</w:t>
            </w:r>
          </w:p>
          <w:p w14:paraId="5769B5F9" w14:textId="77777777" w:rsidR="00941BCD" w:rsidRPr="00783334" w:rsidRDefault="00941BCD" w:rsidP="00941BCD">
            <w:pPr>
              <w:pStyle w:val="a6"/>
              <w:rPr>
                <w:color w:val="000000"/>
              </w:rPr>
            </w:pPr>
            <w:r w:rsidRPr="00783334">
              <w:rPr>
                <w:color w:val="000000"/>
              </w:rPr>
              <w:t>на 2027 год –</w:t>
            </w:r>
            <w:r w:rsidR="0062690D">
              <w:rPr>
                <w:color w:val="000000"/>
              </w:rPr>
              <w:t xml:space="preserve"> </w:t>
            </w:r>
            <w:r w:rsidR="0062690D" w:rsidRPr="0062690D">
              <w:rPr>
                <w:color w:val="000000"/>
              </w:rPr>
              <w:t>551 007 898,6</w:t>
            </w:r>
            <w:r w:rsidRPr="00783334">
              <w:rPr>
                <w:color w:val="000000"/>
              </w:rPr>
              <w:t xml:space="preserve"> тыс. рублей;</w:t>
            </w:r>
          </w:p>
          <w:p w14:paraId="0D76FAF6" w14:textId="77777777" w:rsidR="00941BCD" w:rsidRPr="00783334" w:rsidRDefault="00941BCD" w:rsidP="00941BCD">
            <w:pPr>
              <w:pStyle w:val="a6"/>
              <w:rPr>
                <w:color w:val="000000"/>
              </w:rPr>
            </w:pPr>
            <w:r w:rsidRPr="00783334">
              <w:rPr>
                <w:color w:val="000000"/>
              </w:rPr>
              <w:t xml:space="preserve">на 2028 год – </w:t>
            </w:r>
            <w:r w:rsidR="0062690D" w:rsidRPr="0062690D">
              <w:rPr>
                <w:color w:val="000000"/>
              </w:rPr>
              <w:t>652 872 024,6</w:t>
            </w:r>
            <w:r w:rsidRPr="00783334">
              <w:rPr>
                <w:color w:val="000000"/>
              </w:rPr>
              <w:t xml:space="preserve"> тыс. рублей;</w:t>
            </w:r>
          </w:p>
          <w:p w14:paraId="28865941" w14:textId="77777777" w:rsidR="00941BCD" w:rsidRPr="00783334" w:rsidRDefault="00941BCD" w:rsidP="00941BCD">
            <w:pPr>
              <w:pStyle w:val="a6"/>
              <w:rPr>
                <w:color w:val="000000"/>
              </w:rPr>
            </w:pPr>
            <w:r w:rsidRPr="00783334">
              <w:rPr>
                <w:color w:val="000000"/>
              </w:rPr>
              <w:t xml:space="preserve">на 2029 год – </w:t>
            </w:r>
            <w:r w:rsidR="0062690D" w:rsidRPr="0062690D">
              <w:rPr>
                <w:color w:val="000000"/>
              </w:rPr>
              <w:t>774 608 728,5</w:t>
            </w:r>
            <w:r w:rsidRPr="00783334">
              <w:rPr>
                <w:color w:val="000000"/>
              </w:rPr>
              <w:t xml:space="preserve"> тыс. рублей;</w:t>
            </w:r>
          </w:p>
          <w:p w14:paraId="451ADAB2" w14:textId="77777777" w:rsidR="00D91FFD" w:rsidRDefault="00941BCD" w:rsidP="00941BCD">
            <w:pPr>
              <w:pStyle w:val="a6"/>
              <w:rPr>
                <w:color w:val="000000"/>
              </w:rPr>
            </w:pPr>
            <w:r w:rsidRPr="00783334">
              <w:rPr>
                <w:color w:val="000000"/>
              </w:rPr>
              <w:t xml:space="preserve">на 2030 год – </w:t>
            </w:r>
            <w:r w:rsidR="0062690D" w:rsidRPr="0062690D">
              <w:rPr>
                <w:color w:val="000000"/>
              </w:rPr>
              <w:t>920 162 511,1</w:t>
            </w:r>
            <w:r w:rsidRPr="00783334">
              <w:rPr>
                <w:color w:val="000000"/>
              </w:rPr>
              <w:t xml:space="preserve"> тыс. рублей</w:t>
            </w:r>
          </w:p>
          <w:p w14:paraId="3244AE77" w14:textId="77777777" w:rsidR="0062690D" w:rsidRDefault="0062690D" w:rsidP="00941BCD">
            <w:pPr>
              <w:pStyle w:val="a6"/>
              <w:rPr>
                <w:color w:val="000000"/>
              </w:rPr>
            </w:pPr>
          </w:p>
          <w:p w14:paraId="0FE5CFDE" w14:textId="77777777" w:rsidR="0062690D" w:rsidRPr="0062690D" w:rsidRDefault="0062690D" w:rsidP="0062690D">
            <w:pPr>
              <w:pStyle w:val="a6"/>
              <w:rPr>
                <w:i/>
                <w:color w:val="000000"/>
              </w:rPr>
            </w:pPr>
            <w:r w:rsidRPr="0062690D">
              <w:rPr>
                <w:i/>
                <w:color w:val="000000"/>
              </w:rPr>
              <w:t>Аналитически: всего предусмотрены бюджетные ассигнования федерального бюджета на научные исследования и разработки гражданского назначения в непрограммной части федерального бюджета:</w:t>
            </w:r>
          </w:p>
          <w:p w14:paraId="7E6439CE" w14:textId="77777777" w:rsidR="0062690D" w:rsidRPr="00783334" w:rsidRDefault="0062690D" w:rsidP="0062690D">
            <w:pPr>
              <w:pStyle w:val="a6"/>
              <w:rPr>
                <w:color w:val="000000"/>
              </w:rPr>
            </w:pPr>
            <w:r w:rsidRPr="00783334">
              <w:rPr>
                <w:color w:val="000000"/>
              </w:rPr>
              <w:t>на 2019 год –</w:t>
            </w:r>
            <w:r>
              <w:rPr>
                <w:color w:val="000000"/>
              </w:rPr>
              <w:t xml:space="preserve"> </w:t>
            </w:r>
            <w:r w:rsidRPr="0062690D">
              <w:rPr>
                <w:color w:val="000000"/>
              </w:rPr>
              <w:t>2 310 589,8</w:t>
            </w:r>
            <w:r>
              <w:rPr>
                <w:color w:val="000000"/>
              </w:rPr>
              <w:t xml:space="preserve"> </w:t>
            </w:r>
            <w:r w:rsidRPr="00783334">
              <w:rPr>
                <w:color w:val="000000"/>
              </w:rPr>
              <w:t>тыс. рублей;</w:t>
            </w:r>
          </w:p>
          <w:p w14:paraId="660AA2F2" w14:textId="77777777" w:rsidR="0062690D" w:rsidRPr="00783334" w:rsidRDefault="0062690D" w:rsidP="0062690D">
            <w:pPr>
              <w:pStyle w:val="a6"/>
              <w:rPr>
                <w:color w:val="000000"/>
              </w:rPr>
            </w:pPr>
            <w:r w:rsidRPr="00783334">
              <w:rPr>
                <w:color w:val="000000"/>
              </w:rPr>
              <w:t>на 2020 год –</w:t>
            </w:r>
            <w:r>
              <w:rPr>
                <w:color w:val="000000"/>
              </w:rPr>
              <w:t xml:space="preserve"> </w:t>
            </w:r>
            <w:r w:rsidRPr="0062690D">
              <w:rPr>
                <w:color w:val="000000"/>
              </w:rPr>
              <w:t>2 337 024,6</w:t>
            </w:r>
            <w:r>
              <w:rPr>
                <w:color w:val="000000"/>
              </w:rPr>
              <w:t xml:space="preserve"> </w:t>
            </w:r>
            <w:r w:rsidRPr="00783334">
              <w:rPr>
                <w:color w:val="000000"/>
              </w:rPr>
              <w:t>тыс. рублей;</w:t>
            </w:r>
          </w:p>
          <w:p w14:paraId="411A1BB8" w14:textId="77777777" w:rsidR="0062690D" w:rsidRPr="00783334" w:rsidRDefault="0062690D" w:rsidP="0062690D">
            <w:pPr>
              <w:pStyle w:val="a6"/>
              <w:rPr>
                <w:color w:val="000000"/>
              </w:rPr>
            </w:pPr>
            <w:r w:rsidRPr="00783334">
              <w:rPr>
                <w:color w:val="000000"/>
              </w:rPr>
              <w:t>на 2021 год –</w:t>
            </w:r>
            <w:r>
              <w:rPr>
                <w:color w:val="000000"/>
              </w:rPr>
              <w:t xml:space="preserve"> </w:t>
            </w:r>
            <w:r w:rsidRPr="0062690D">
              <w:rPr>
                <w:color w:val="000000"/>
              </w:rPr>
              <w:t>2 130 126,9</w:t>
            </w:r>
            <w:r>
              <w:rPr>
                <w:color w:val="000000"/>
              </w:rPr>
              <w:t xml:space="preserve"> </w:t>
            </w:r>
            <w:r w:rsidRPr="00783334">
              <w:rPr>
                <w:color w:val="000000"/>
              </w:rPr>
              <w:t>тыс. рублей;</w:t>
            </w:r>
          </w:p>
          <w:p w14:paraId="21A63AB6" w14:textId="77777777" w:rsidR="0062690D" w:rsidRPr="00783334" w:rsidRDefault="0062690D" w:rsidP="0062690D">
            <w:pPr>
              <w:pStyle w:val="a6"/>
              <w:rPr>
                <w:color w:val="000000"/>
              </w:rPr>
            </w:pPr>
            <w:r w:rsidRPr="00783334">
              <w:rPr>
                <w:color w:val="000000"/>
              </w:rPr>
              <w:t>на 2022 год –</w:t>
            </w:r>
            <w:r>
              <w:rPr>
                <w:color w:val="000000"/>
              </w:rPr>
              <w:t xml:space="preserve"> </w:t>
            </w:r>
            <w:r w:rsidRPr="0062690D">
              <w:rPr>
                <w:color w:val="000000"/>
              </w:rPr>
              <w:t>2 537 474,3</w:t>
            </w:r>
            <w:r w:rsidRPr="00783334">
              <w:rPr>
                <w:color w:val="000000"/>
              </w:rPr>
              <w:t xml:space="preserve"> тыс. рублей;</w:t>
            </w:r>
          </w:p>
          <w:p w14:paraId="01271BEE" w14:textId="77777777" w:rsidR="0062690D" w:rsidRPr="00783334" w:rsidRDefault="0062690D" w:rsidP="0062690D">
            <w:pPr>
              <w:pStyle w:val="a6"/>
              <w:rPr>
                <w:color w:val="000000"/>
              </w:rPr>
            </w:pPr>
            <w:r w:rsidRPr="00783334">
              <w:rPr>
                <w:color w:val="000000"/>
              </w:rPr>
              <w:t>на 2023 год –</w:t>
            </w:r>
            <w:r>
              <w:rPr>
                <w:color w:val="000000"/>
              </w:rPr>
              <w:t xml:space="preserve"> </w:t>
            </w:r>
            <w:r w:rsidRPr="0062690D">
              <w:rPr>
                <w:color w:val="000000"/>
              </w:rPr>
              <w:t>3 025 170,4</w:t>
            </w:r>
            <w:r w:rsidRPr="00783334">
              <w:rPr>
                <w:color w:val="000000"/>
              </w:rPr>
              <w:t xml:space="preserve"> тыс. рублей;</w:t>
            </w:r>
          </w:p>
          <w:p w14:paraId="54673BB2" w14:textId="77777777" w:rsidR="0062690D" w:rsidRPr="00783334" w:rsidRDefault="0062690D" w:rsidP="0062690D">
            <w:pPr>
              <w:pStyle w:val="a6"/>
              <w:rPr>
                <w:color w:val="000000"/>
              </w:rPr>
            </w:pPr>
            <w:r w:rsidRPr="00783334">
              <w:rPr>
                <w:color w:val="000000"/>
              </w:rPr>
              <w:t>на 2024 год –</w:t>
            </w:r>
            <w:r>
              <w:rPr>
                <w:color w:val="000000"/>
              </w:rPr>
              <w:t xml:space="preserve"> </w:t>
            </w:r>
            <w:r w:rsidRPr="0062690D">
              <w:rPr>
                <w:color w:val="000000"/>
              </w:rPr>
              <w:t>3 609 217,8</w:t>
            </w:r>
            <w:r>
              <w:rPr>
                <w:color w:val="000000"/>
              </w:rPr>
              <w:t xml:space="preserve"> </w:t>
            </w:r>
            <w:r w:rsidRPr="00783334">
              <w:rPr>
                <w:color w:val="000000"/>
              </w:rPr>
              <w:t>тыс. рублей;</w:t>
            </w:r>
          </w:p>
          <w:p w14:paraId="176A0B63" w14:textId="77777777" w:rsidR="0062690D" w:rsidRPr="00783334" w:rsidRDefault="0062690D" w:rsidP="0062690D">
            <w:pPr>
              <w:pStyle w:val="a6"/>
              <w:rPr>
                <w:color w:val="000000"/>
              </w:rPr>
            </w:pPr>
            <w:r w:rsidRPr="00783334">
              <w:rPr>
                <w:color w:val="000000"/>
              </w:rPr>
              <w:t>на 2025 год –</w:t>
            </w:r>
            <w:r>
              <w:rPr>
                <w:color w:val="000000"/>
              </w:rPr>
              <w:t xml:space="preserve"> </w:t>
            </w:r>
            <w:r w:rsidRPr="0062690D">
              <w:rPr>
                <w:color w:val="000000"/>
              </w:rPr>
              <w:t>4 308 815,6</w:t>
            </w:r>
            <w:r>
              <w:rPr>
                <w:color w:val="000000"/>
              </w:rPr>
              <w:t xml:space="preserve"> </w:t>
            </w:r>
            <w:r w:rsidRPr="00783334">
              <w:rPr>
                <w:color w:val="000000"/>
              </w:rPr>
              <w:t>тыс. рублей;</w:t>
            </w:r>
          </w:p>
          <w:p w14:paraId="5A438D3C" w14:textId="77777777" w:rsidR="0062690D" w:rsidRPr="00783334" w:rsidRDefault="0062690D" w:rsidP="0062690D">
            <w:pPr>
              <w:pStyle w:val="a6"/>
              <w:rPr>
                <w:color w:val="000000"/>
              </w:rPr>
            </w:pPr>
            <w:r w:rsidRPr="00783334">
              <w:rPr>
                <w:color w:val="000000"/>
              </w:rPr>
              <w:t>на 2026 год –</w:t>
            </w:r>
            <w:r>
              <w:rPr>
                <w:color w:val="000000"/>
              </w:rPr>
              <w:t xml:space="preserve"> </w:t>
            </w:r>
            <w:r w:rsidRPr="0062690D">
              <w:rPr>
                <w:color w:val="000000"/>
              </w:rPr>
              <w:t>5 146 998,1</w:t>
            </w:r>
            <w:r>
              <w:rPr>
                <w:color w:val="000000"/>
              </w:rPr>
              <w:t xml:space="preserve"> т</w:t>
            </w:r>
            <w:r w:rsidRPr="00783334">
              <w:rPr>
                <w:color w:val="000000"/>
              </w:rPr>
              <w:t>ыс. рублей;</w:t>
            </w:r>
          </w:p>
          <w:p w14:paraId="6C8E2072" w14:textId="77777777" w:rsidR="0062690D" w:rsidRPr="00783334" w:rsidRDefault="0062690D" w:rsidP="0062690D">
            <w:pPr>
              <w:pStyle w:val="a6"/>
              <w:rPr>
                <w:color w:val="000000"/>
              </w:rPr>
            </w:pPr>
            <w:r w:rsidRPr="00783334">
              <w:rPr>
                <w:color w:val="000000"/>
              </w:rPr>
              <w:t>на 2027 год –</w:t>
            </w:r>
            <w:r>
              <w:rPr>
                <w:color w:val="000000"/>
              </w:rPr>
              <w:t xml:space="preserve"> </w:t>
            </w:r>
            <w:r w:rsidRPr="0062690D">
              <w:rPr>
                <w:color w:val="000000"/>
              </w:rPr>
              <w:t>6 151 402,3</w:t>
            </w:r>
            <w:r w:rsidRPr="00783334">
              <w:rPr>
                <w:color w:val="000000"/>
              </w:rPr>
              <w:t xml:space="preserve"> тыс. рублей;</w:t>
            </w:r>
          </w:p>
          <w:p w14:paraId="237F939A" w14:textId="77777777" w:rsidR="0062690D" w:rsidRPr="00783334" w:rsidRDefault="0062690D" w:rsidP="0062690D">
            <w:pPr>
              <w:pStyle w:val="a6"/>
              <w:rPr>
                <w:color w:val="000000"/>
              </w:rPr>
            </w:pPr>
            <w:r w:rsidRPr="00783334">
              <w:rPr>
                <w:color w:val="000000"/>
              </w:rPr>
              <w:t xml:space="preserve">на 2028 год – </w:t>
            </w:r>
            <w:r w:rsidRPr="0062690D">
              <w:rPr>
                <w:color w:val="000000"/>
              </w:rPr>
              <w:t>7 355 187,6</w:t>
            </w:r>
            <w:r w:rsidRPr="00783334">
              <w:rPr>
                <w:color w:val="000000"/>
              </w:rPr>
              <w:t xml:space="preserve"> тыс. рублей;</w:t>
            </w:r>
          </w:p>
          <w:p w14:paraId="704E3ADB" w14:textId="77777777" w:rsidR="0062690D" w:rsidRPr="00783334" w:rsidRDefault="0062690D" w:rsidP="0062690D">
            <w:pPr>
              <w:pStyle w:val="a6"/>
              <w:rPr>
                <w:color w:val="000000"/>
              </w:rPr>
            </w:pPr>
            <w:r w:rsidRPr="00783334">
              <w:rPr>
                <w:color w:val="000000"/>
              </w:rPr>
              <w:t xml:space="preserve">на 2029 год – </w:t>
            </w:r>
            <w:r w:rsidRPr="0062690D">
              <w:rPr>
                <w:color w:val="000000"/>
              </w:rPr>
              <w:t>8 798 140,3</w:t>
            </w:r>
            <w:r w:rsidRPr="00783334">
              <w:rPr>
                <w:color w:val="000000"/>
              </w:rPr>
              <w:t xml:space="preserve"> тыс. рублей;</w:t>
            </w:r>
          </w:p>
          <w:p w14:paraId="0434E171" w14:textId="77777777" w:rsidR="0062690D" w:rsidRDefault="0062690D" w:rsidP="0062690D">
            <w:pPr>
              <w:pStyle w:val="a6"/>
              <w:rPr>
                <w:color w:val="000000"/>
              </w:rPr>
            </w:pPr>
            <w:r w:rsidRPr="00783334">
              <w:rPr>
                <w:color w:val="000000"/>
              </w:rPr>
              <w:t xml:space="preserve">на 2030 год – </w:t>
            </w:r>
            <w:r w:rsidRPr="0062690D">
              <w:rPr>
                <w:color w:val="000000"/>
              </w:rPr>
              <w:t>10 527 998,4</w:t>
            </w:r>
            <w:r w:rsidRPr="00783334">
              <w:rPr>
                <w:color w:val="000000"/>
              </w:rPr>
              <w:t xml:space="preserve"> тыс. рублей</w:t>
            </w:r>
          </w:p>
          <w:p w14:paraId="7BB96584" w14:textId="77777777" w:rsidR="0062690D" w:rsidRDefault="0062690D" w:rsidP="0062690D">
            <w:pPr>
              <w:pStyle w:val="a6"/>
              <w:rPr>
                <w:color w:val="000000"/>
              </w:rPr>
            </w:pPr>
          </w:p>
          <w:p w14:paraId="1278855F" w14:textId="77777777" w:rsidR="0062690D" w:rsidRPr="0062690D" w:rsidRDefault="0062690D" w:rsidP="0062690D">
            <w:pPr>
              <w:pStyle w:val="a6"/>
              <w:rPr>
                <w:i/>
                <w:color w:val="000000"/>
              </w:rPr>
            </w:pPr>
            <w:r w:rsidRPr="0062690D">
              <w:rPr>
                <w:i/>
                <w:color w:val="000000"/>
              </w:rPr>
              <w:t>Аналитически: всего предусмотрены бюджетные ассигнования федерального бюджета на научные исследования и разработки гражданского назначения и высшее образование:</w:t>
            </w:r>
          </w:p>
          <w:p w14:paraId="34A15046" w14:textId="77777777" w:rsidR="0062690D" w:rsidRPr="00783334" w:rsidRDefault="0062690D" w:rsidP="0062690D">
            <w:pPr>
              <w:pStyle w:val="a6"/>
              <w:rPr>
                <w:color w:val="000000"/>
              </w:rPr>
            </w:pPr>
            <w:r w:rsidRPr="00783334">
              <w:rPr>
                <w:color w:val="000000"/>
              </w:rPr>
              <w:t>на 2019 год – 889 747 938,4 тыс. рублей;</w:t>
            </w:r>
          </w:p>
          <w:p w14:paraId="2B916133" w14:textId="77777777" w:rsidR="0062690D" w:rsidRPr="00783334" w:rsidRDefault="0062690D" w:rsidP="0062690D">
            <w:pPr>
              <w:pStyle w:val="a6"/>
              <w:rPr>
                <w:color w:val="000000"/>
              </w:rPr>
            </w:pPr>
            <w:r w:rsidRPr="00783334">
              <w:rPr>
                <w:color w:val="000000"/>
              </w:rPr>
              <w:t>на 2020 год – 956 159 048,4 тыс. рублей;</w:t>
            </w:r>
          </w:p>
          <w:p w14:paraId="034ABE38" w14:textId="77777777" w:rsidR="0062690D" w:rsidRPr="00783334" w:rsidRDefault="0062690D" w:rsidP="0062690D">
            <w:pPr>
              <w:pStyle w:val="a6"/>
              <w:rPr>
                <w:color w:val="000000"/>
              </w:rPr>
            </w:pPr>
            <w:r w:rsidRPr="00783334">
              <w:rPr>
                <w:color w:val="000000"/>
              </w:rPr>
              <w:t>на 2021 год – 1 004 580 902,8 тыс. рублей;</w:t>
            </w:r>
          </w:p>
          <w:p w14:paraId="657011E7" w14:textId="77777777" w:rsidR="0062690D" w:rsidRPr="00783334" w:rsidRDefault="0062690D" w:rsidP="0062690D">
            <w:pPr>
              <w:pStyle w:val="a6"/>
              <w:rPr>
                <w:color w:val="000000"/>
              </w:rPr>
            </w:pPr>
            <w:r w:rsidRPr="00783334">
              <w:rPr>
                <w:color w:val="000000"/>
              </w:rPr>
              <w:t>на 2022 год – 1 088 444 039,7 тыс. рублей;</w:t>
            </w:r>
          </w:p>
          <w:p w14:paraId="176BC787" w14:textId="77777777" w:rsidR="0062690D" w:rsidRPr="00783334" w:rsidRDefault="0062690D" w:rsidP="0062690D">
            <w:pPr>
              <w:pStyle w:val="a6"/>
              <w:rPr>
                <w:color w:val="000000"/>
              </w:rPr>
            </w:pPr>
            <w:r w:rsidRPr="00783334">
              <w:rPr>
                <w:color w:val="000000"/>
              </w:rPr>
              <w:t>на 2023 год – 1 178 951 009,7 тыс. рублей;</w:t>
            </w:r>
          </w:p>
          <w:p w14:paraId="1CD25326" w14:textId="77777777" w:rsidR="0062690D" w:rsidRPr="00783334" w:rsidRDefault="0062690D" w:rsidP="0062690D">
            <w:pPr>
              <w:pStyle w:val="a6"/>
              <w:rPr>
                <w:color w:val="000000"/>
              </w:rPr>
            </w:pPr>
            <w:r w:rsidRPr="00783334">
              <w:rPr>
                <w:color w:val="000000"/>
              </w:rPr>
              <w:t>на 2024 год – 1 255 143 132,4 тыс. рублей;</w:t>
            </w:r>
          </w:p>
          <w:p w14:paraId="4BCC88C2" w14:textId="77777777" w:rsidR="0062690D" w:rsidRPr="00783334" w:rsidRDefault="0062690D" w:rsidP="0062690D">
            <w:pPr>
              <w:pStyle w:val="a6"/>
              <w:rPr>
                <w:color w:val="000000"/>
              </w:rPr>
            </w:pPr>
            <w:r w:rsidRPr="00783334">
              <w:rPr>
                <w:color w:val="000000"/>
              </w:rPr>
              <w:t>на 2025 год – 1 243 127 379,2 тыс. рублей;</w:t>
            </w:r>
          </w:p>
          <w:p w14:paraId="00A75DE9" w14:textId="77777777" w:rsidR="0062690D" w:rsidRPr="00783334" w:rsidRDefault="0062690D" w:rsidP="0062690D">
            <w:pPr>
              <w:pStyle w:val="a6"/>
              <w:rPr>
                <w:color w:val="000000"/>
              </w:rPr>
            </w:pPr>
            <w:r w:rsidRPr="00783334">
              <w:rPr>
                <w:color w:val="000000"/>
              </w:rPr>
              <w:t>на 2026 год – 1 350 560 414,4 тыс. рублей;</w:t>
            </w:r>
          </w:p>
          <w:p w14:paraId="2FCA688C" w14:textId="77777777" w:rsidR="0062690D" w:rsidRPr="00783334" w:rsidRDefault="0062690D" w:rsidP="0062690D">
            <w:pPr>
              <w:pStyle w:val="a6"/>
              <w:rPr>
                <w:color w:val="000000"/>
              </w:rPr>
            </w:pPr>
            <w:r w:rsidRPr="00783334">
              <w:rPr>
                <w:color w:val="000000"/>
              </w:rPr>
              <w:t>на 2027 год – 1 473 770 165,8 тыс. рублей;</w:t>
            </w:r>
          </w:p>
          <w:p w14:paraId="03197F7B" w14:textId="77777777" w:rsidR="0062690D" w:rsidRPr="00783334" w:rsidRDefault="0062690D" w:rsidP="0062690D">
            <w:pPr>
              <w:pStyle w:val="a6"/>
              <w:rPr>
                <w:color w:val="000000"/>
              </w:rPr>
            </w:pPr>
            <w:r w:rsidRPr="00783334">
              <w:rPr>
                <w:color w:val="000000"/>
              </w:rPr>
              <w:t>на 2028 год – 1 615 621 254,7 тыс. рублей;</w:t>
            </w:r>
          </w:p>
          <w:p w14:paraId="043C4EA4" w14:textId="77777777" w:rsidR="0062690D" w:rsidRPr="00783334" w:rsidRDefault="0062690D" w:rsidP="0062690D">
            <w:pPr>
              <w:pStyle w:val="a6"/>
              <w:rPr>
                <w:color w:val="000000"/>
              </w:rPr>
            </w:pPr>
            <w:r w:rsidRPr="00783334">
              <w:rPr>
                <w:color w:val="000000"/>
              </w:rPr>
              <w:t>на 2029 год – 1 779 536 273,0 тыс. рублей;</w:t>
            </w:r>
          </w:p>
          <w:p w14:paraId="18A1A736" w14:textId="77777777" w:rsidR="0062690D" w:rsidRPr="00783334" w:rsidRDefault="0062690D" w:rsidP="0062690D">
            <w:pPr>
              <w:pStyle w:val="a6"/>
              <w:rPr>
                <w:color w:val="000000"/>
              </w:rPr>
            </w:pPr>
            <w:r w:rsidRPr="00783334">
              <w:rPr>
                <w:color w:val="000000"/>
              </w:rPr>
              <w:lastRenderedPageBreak/>
              <w:t>на 2030 год – 1 969 606 599,9 тыс. рублей</w:t>
            </w:r>
          </w:p>
          <w:p w14:paraId="0C98893B" w14:textId="77777777" w:rsidR="00941BCD" w:rsidRPr="00783334" w:rsidRDefault="00941BCD" w:rsidP="00941BCD">
            <w:pPr>
              <w:pStyle w:val="a6"/>
              <w:rPr>
                <w:color w:val="000000"/>
              </w:rPr>
            </w:pPr>
          </w:p>
          <w:p w14:paraId="52D55B5F" w14:textId="77777777" w:rsidR="00D91FFD" w:rsidRPr="0062690D" w:rsidRDefault="00D91FFD" w:rsidP="00D91FFD">
            <w:pPr>
              <w:pStyle w:val="a6"/>
              <w:rPr>
                <w:i/>
                <w:color w:val="000000"/>
              </w:rPr>
            </w:pPr>
            <w:r w:rsidRPr="0062690D">
              <w:rPr>
                <w:i/>
                <w:color w:val="000000"/>
              </w:rPr>
              <w:t xml:space="preserve">Аналитически: расходы </w:t>
            </w:r>
            <w:r w:rsidR="0062690D" w:rsidRPr="0062690D">
              <w:rPr>
                <w:i/>
                <w:color w:val="000000"/>
              </w:rPr>
              <w:t xml:space="preserve">на научные исследования и разработки гражданского назначения </w:t>
            </w:r>
            <w:r w:rsidRPr="0062690D">
              <w:rPr>
                <w:i/>
                <w:color w:val="000000"/>
              </w:rPr>
              <w:t>за счет средств внебюджетных источников (предварительная оценка):</w:t>
            </w:r>
          </w:p>
          <w:p w14:paraId="5E1F3B87" w14:textId="77777777" w:rsidR="00D91FFD" w:rsidRPr="00783334" w:rsidRDefault="00D91FFD" w:rsidP="00D91FFD">
            <w:pPr>
              <w:pStyle w:val="a6"/>
              <w:rPr>
                <w:color w:val="000000"/>
              </w:rPr>
            </w:pPr>
            <w:r w:rsidRPr="00783334">
              <w:rPr>
                <w:color w:val="000000"/>
              </w:rPr>
              <w:t>на 2019 год – 500 501 858,3 тыс. рублей;</w:t>
            </w:r>
          </w:p>
          <w:p w14:paraId="6F3B9916" w14:textId="77777777" w:rsidR="00D91FFD" w:rsidRPr="00783334" w:rsidRDefault="00D91FFD" w:rsidP="00D91FFD">
            <w:pPr>
              <w:pStyle w:val="a6"/>
              <w:rPr>
                <w:color w:val="000000"/>
              </w:rPr>
            </w:pPr>
            <w:r w:rsidRPr="00783334">
              <w:rPr>
                <w:color w:val="000000"/>
              </w:rPr>
              <w:t>на 2020 год – 579 889 946,0 тыс. рублей;</w:t>
            </w:r>
          </w:p>
          <w:p w14:paraId="5C6CC22C" w14:textId="77777777" w:rsidR="00D91FFD" w:rsidRPr="00783334" w:rsidRDefault="00D91FFD" w:rsidP="00D91FFD">
            <w:pPr>
              <w:pStyle w:val="a6"/>
              <w:rPr>
                <w:color w:val="000000"/>
              </w:rPr>
            </w:pPr>
            <w:r w:rsidRPr="00783334">
              <w:rPr>
                <w:color w:val="000000"/>
              </w:rPr>
              <w:t>на 2021 год – 671 870 331,6 тыс. рублей;</w:t>
            </w:r>
          </w:p>
          <w:p w14:paraId="53620273" w14:textId="77777777" w:rsidR="00D91FFD" w:rsidRPr="00783334" w:rsidRDefault="00D91FFD" w:rsidP="00D91FFD">
            <w:pPr>
              <w:pStyle w:val="a6"/>
              <w:rPr>
                <w:color w:val="000000"/>
              </w:rPr>
            </w:pPr>
            <w:r w:rsidRPr="00783334">
              <w:rPr>
                <w:color w:val="000000"/>
              </w:rPr>
              <w:t>на 2022 год – 778 440 367,2 тыс. рублей;</w:t>
            </w:r>
          </w:p>
          <w:p w14:paraId="7204E844" w14:textId="77777777" w:rsidR="00D91FFD" w:rsidRPr="00783334" w:rsidRDefault="00D91FFD" w:rsidP="00D91FFD">
            <w:pPr>
              <w:pStyle w:val="a6"/>
              <w:rPr>
                <w:color w:val="000000"/>
              </w:rPr>
            </w:pPr>
            <w:r w:rsidRPr="00783334">
              <w:rPr>
                <w:color w:val="000000"/>
              </w:rPr>
              <w:t>на 2023 год – 901 914 218,8 тыс. рублей;</w:t>
            </w:r>
          </w:p>
          <w:p w14:paraId="414F6786" w14:textId="77777777" w:rsidR="00D91FFD" w:rsidRPr="00783334" w:rsidRDefault="00D91FFD" w:rsidP="00D91FFD">
            <w:pPr>
              <w:pStyle w:val="a6"/>
              <w:rPr>
                <w:color w:val="000000"/>
              </w:rPr>
            </w:pPr>
            <w:r w:rsidRPr="00783334">
              <w:rPr>
                <w:color w:val="000000"/>
              </w:rPr>
              <w:t>на 2024 год – 1 044 973 118,4 тыс. рублей;</w:t>
            </w:r>
          </w:p>
          <w:p w14:paraId="1E434C09" w14:textId="77777777" w:rsidR="00D91FFD" w:rsidRPr="00783334" w:rsidRDefault="00D91FFD" w:rsidP="00D91FFD">
            <w:pPr>
              <w:pStyle w:val="a6"/>
              <w:rPr>
                <w:color w:val="000000"/>
              </w:rPr>
            </w:pPr>
            <w:r w:rsidRPr="00783334">
              <w:rPr>
                <w:color w:val="000000"/>
              </w:rPr>
              <w:t>на 2025 год – 1 210 723 587,2 тыс. рублей;</w:t>
            </w:r>
          </w:p>
          <w:p w14:paraId="16C8AC45" w14:textId="77777777" w:rsidR="00D91FFD" w:rsidRPr="00783334" w:rsidRDefault="00D91FFD" w:rsidP="00D91FFD">
            <w:pPr>
              <w:pStyle w:val="a6"/>
              <w:rPr>
                <w:color w:val="000000"/>
              </w:rPr>
            </w:pPr>
            <w:r w:rsidRPr="00783334">
              <w:rPr>
                <w:color w:val="000000"/>
              </w:rPr>
              <w:t>на 2026 год – 1 402 764 892,8 тыс. рублей;</w:t>
            </w:r>
          </w:p>
          <w:p w14:paraId="2B8592FB" w14:textId="77777777" w:rsidR="00D91FFD" w:rsidRPr="00783334" w:rsidRDefault="00D91FFD" w:rsidP="00D91FFD">
            <w:pPr>
              <w:pStyle w:val="a6"/>
              <w:rPr>
                <w:color w:val="000000"/>
              </w:rPr>
            </w:pPr>
            <w:r w:rsidRPr="00783334">
              <w:rPr>
                <w:color w:val="000000"/>
              </w:rPr>
              <w:t>на 2027 год – 1 625 267 208,3 тыс. рублей;</w:t>
            </w:r>
          </w:p>
          <w:p w14:paraId="3E647EB3" w14:textId="77777777" w:rsidR="00D91FFD" w:rsidRPr="00783334" w:rsidRDefault="00D91FFD" w:rsidP="00D91FFD">
            <w:pPr>
              <w:pStyle w:val="a6"/>
              <w:rPr>
                <w:color w:val="000000"/>
              </w:rPr>
            </w:pPr>
            <w:r w:rsidRPr="00783334">
              <w:rPr>
                <w:color w:val="000000"/>
              </w:rPr>
              <w:t>на 2028 год – 1 883 062 166,7 тыс. рублей;</w:t>
            </w:r>
          </w:p>
          <w:p w14:paraId="305D78DD" w14:textId="77777777" w:rsidR="00D91FFD" w:rsidRPr="00783334" w:rsidRDefault="00D91FFD" w:rsidP="00D91FFD">
            <w:pPr>
              <w:pStyle w:val="a6"/>
              <w:rPr>
                <w:color w:val="000000"/>
              </w:rPr>
            </w:pPr>
            <w:r w:rsidRPr="00783334">
              <w:rPr>
                <w:color w:val="000000"/>
              </w:rPr>
              <w:t>на 2029 год – 2 181 747 780,0 тыс. рублей;</w:t>
            </w:r>
          </w:p>
          <w:p w14:paraId="0CF275FA" w14:textId="77777777" w:rsidR="00EE50BA" w:rsidRPr="00783334" w:rsidRDefault="00D91FFD" w:rsidP="00D91FFD">
            <w:pPr>
              <w:pStyle w:val="a6"/>
              <w:rPr>
                <w:color w:val="000000"/>
              </w:rPr>
            </w:pPr>
            <w:r w:rsidRPr="00783334">
              <w:rPr>
                <w:color w:val="000000"/>
              </w:rPr>
              <w:t>на 2030 год – 2 527 810 000,0 тыс. рублей</w:t>
            </w:r>
          </w:p>
        </w:tc>
      </w:tr>
      <w:tr w:rsidR="00453B98" w:rsidRPr="00783334" w14:paraId="3384A609" w14:textId="77777777" w:rsidTr="00A70C74">
        <w:trPr>
          <w:trHeight w:val="704"/>
          <w:tblCellSpacing w:w="5" w:type="nil"/>
        </w:trPr>
        <w:tc>
          <w:tcPr>
            <w:tcW w:w="2705" w:type="dxa"/>
            <w:tcMar>
              <w:bottom w:w="567" w:type="dxa"/>
            </w:tcMar>
          </w:tcPr>
          <w:p w14:paraId="6690FA28" w14:textId="77777777" w:rsidR="00EE50BA" w:rsidRPr="00783334" w:rsidRDefault="00EE50BA" w:rsidP="00C47B57">
            <w:pPr>
              <w:widowControl w:val="0"/>
              <w:autoSpaceDE w:val="0"/>
              <w:autoSpaceDN w:val="0"/>
              <w:adjustRightInd w:val="0"/>
              <w:ind w:firstLine="0"/>
              <w:rPr>
                <w:rFonts w:cs="Times New Roman"/>
                <w:color w:val="000000"/>
                <w:sz w:val="26"/>
                <w:szCs w:val="26"/>
              </w:rPr>
            </w:pPr>
            <w:r w:rsidRPr="00783334">
              <w:rPr>
                <w:rFonts w:cs="Times New Roman"/>
                <w:color w:val="000000"/>
                <w:sz w:val="26"/>
                <w:szCs w:val="26"/>
              </w:rPr>
              <w:lastRenderedPageBreak/>
              <w:t>О</w:t>
            </w:r>
            <w:r w:rsidR="0075772E" w:rsidRPr="00783334">
              <w:rPr>
                <w:rFonts w:cs="Times New Roman"/>
                <w:color w:val="000000"/>
                <w:sz w:val="26"/>
                <w:szCs w:val="26"/>
              </w:rPr>
              <w:t>жидаемые результаты реализации п</w:t>
            </w:r>
            <w:r w:rsidRPr="00783334">
              <w:rPr>
                <w:rFonts w:cs="Times New Roman"/>
                <w:color w:val="000000"/>
                <w:sz w:val="26"/>
                <w:szCs w:val="26"/>
              </w:rPr>
              <w:t>рограммы</w:t>
            </w:r>
          </w:p>
        </w:tc>
        <w:tc>
          <w:tcPr>
            <w:tcW w:w="6934" w:type="dxa"/>
            <w:tcMar>
              <w:bottom w:w="567" w:type="dxa"/>
            </w:tcMar>
          </w:tcPr>
          <w:p w14:paraId="62D9B575" w14:textId="77777777" w:rsidR="00D91FFD" w:rsidRPr="00783334" w:rsidRDefault="00D91FFD" w:rsidP="00D91FFD">
            <w:pPr>
              <w:pStyle w:val="a6"/>
              <w:rPr>
                <w:color w:val="000000"/>
              </w:rPr>
            </w:pPr>
            <w:r w:rsidRPr="00783334">
              <w:rPr>
                <w:color w:val="000000"/>
              </w:rPr>
              <w:t>сформирована целостная система устойчивого воспроизводства, привлечения и развития научных, инженерных и предпринимательских кадров (интеллектуального потенциала) для научно-технологического развития страны;</w:t>
            </w:r>
          </w:p>
          <w:p w14:paraId="55133D0B" w14:textId="77777777" w:rsidR="00D91FFD" w:rsidRPr="00783334" w:rsidRDefault="00D91FFD" w:rsidP="00D91FFD">
            <w:pPr>
              <w:pStyle w:val="a6"/>
              <w:rPr>
                <w:color w:val="000000"/>
              </w:rPr>
            </w:pPr>
            <w:r w:rsidRPr="00783334">
              <w:rPr>
                <w:color w:val="000000"/>
              </w:rPr>
              <w:t>к 2030 году в международном рейтинге конкурентоспособности талантов GTCI (The Global Talent Competitiveness Index) Россия войдет в ТОП-50;обеспечен высокий престиж научно-технологической деятельности, сформировано понимание ценности результатов интеллектуального труда, повышена восприимчивость общества и экономики к инновациям;</w:t>
            </w:r>
          </w:p>
          <w:p w14:paraId="5E19AC48" w14:textId="77777777" w:rsidR="00E7601F" w:rsidRPr="00783334" w:rsidRDefault="00E7601F" w:rsidP="00E7601F">
            <w:pPr>
              <w:ind w:firstLine="339"/>
              <w:rPr>
                <w:color w:val="000000"/>
                <w:sz w:val="26"/>
                <w:szCs w:val="28"/>
              </w:rPr>
            </w:pPr>
            <w:r w:rsidRPr="00783334">
              <w:rPr>
                <w:color w:val="000000"/>
                <w:sz w:val="26"/>
                <w:szCs w:val="28"/>
              </w:rPr>
              <w:t xml:space="preserve">обеспечено устойчивое присутствие российских университетов в глобальных институциональных и предметных (отраслевых) рейтингах; </w:t>
            </w:r>
          </w:p>
          <w:p w14:paraId="19F32578" w14:textId="77777777" w:rsidR="00E7601F" w:rsidRPr="00783334" w:rsidRDefault="00E7601F" w:rsidP="00E7601F">
            <w:pPr>
              <w:ind w:firstLine="339"/>
              <w:rPr>
                <w:color w:val="000000"/>
                <w:sz w:val="26"/>
                <w:szCs w:val="28"/>
              </w:rPr>
            </w:pPr>
            <w:r w:rsidRPr="00783334">
              <w:rPr>
                <w:color w:val="000000"/>
                <w:sz w:val="26"/>
                <w:szCs w:val="28"/>
              </w:rPr>
              <w:t xml:space="preserve">обеспечена подготовка кадров по приоритетным направлениям </w:t>
            </w:r>
            <w:r w:rsidR="001B40BD">
              <w:rPr>
                <w:color w:val="000000"/>
                <w:sz w:val="26"/>
                <w:szCs w:val="28"/>
              </w:rPr>
              <w:t xml:space="preserve">подготовки </w:t>
            </w:r>
            <w:r w:rsidRPr="00783334">
              <w:rPr>
                <w:color w:val="000000"/>
                <w:sz w:val="26"/>
                <w:szCs w:val="28"/>
              </w:rPr>
              <w:t>и специальностям с учетом запросов партнеров реального сектора экономики и мировых научно-технологических трендов;</w:t>
            </w:r>
          </w:p>
          <w:p w14:paraId="1FF121DF" w14:textId="77777777" w:rsidR="00E7601F" w:rsidRPr="00783334" w:rsidRDefault="00E7601F" w:rsidP="00E7601F">
            <w:pPr>
              <w:pStyle w:val="a6"/>
              <w:rPr>
                <w:color w:val="000000"/>
              </w:rPr>
            </w:pPr>
            <w:r w:rsidRPr="00783334">
              <w:rPr>
                <w:color w:val="000000"/>
              </w:rPr>
              <w:t>обеспечено широкое внедрение онлайн-технологий в систему высшего образования и непрерывного образования за счет создания и развития платформенных, сервисных и интеграционных решений;</w:t>
            </w:r>
          </w:p>
          <w:p w14:paraId="00AD211C" w14:textId="77777777" w:rsidR="00E7601F" w:rsidRPr="00783334" w:rsidRDefault="00E7601F" w:rsidP="00E7601F">
            <w:pPr>
              <w:ind w:firstLine="339"/>
              <w:rPr>
                <w:color w:val="000000"/>
                <w:sz w:val="26"/>
                <w:szCs w:val="28"/>
              </w:rPr>
            </w:pPr>
            <w:r w:rsidRPr="00783334">
              <w:rPr>
                <w:color w:val="000000"/>
                <w:sz w:val="26"/>
                <w:szCs w:val="28"/>
              </w:rPr>
              <w:t>обеспечено развитие академической мобильности научно-педагогических кадров и обучающихся;</w:t>
            </w:r>
          </w:p>
          <w:p w14:paraId="0CDBF263" w14:textId="77777777" w:rsidR="00E7601F" w:rsidRPr="00783334" w:rsidRDefault="00E7601F" w:rsidP="00E7601F">
            <w:pPr>
              <w:ind w:firstLine="339"/>
              <w:rPr>
                <w:color w:val="000000"/>
                <w:sz w:val="26"/>
                <w:szCs w:val="28"/>
              </w:rPr>
            </w:pPr>
            <w:r w:rsidRPr="00783334">
              <w:rPr>
                <w:color w:val="000000"/>
                <w:sz w:val="26"/>
                <w:szCs w:val="28"/>
              </w:rPr>
              <w:t xml:space="preserve">внедрена система мониторинга трудоустройства выпускников организаций, осуществляющих образовательную деятельность по образовательным программам высшего образования, учитывающая </w:t>
            </w:r>
            <w:r w:rsidRPr="00783334">
              <w:rPr>
                <w:color w:val="000000"/>
                <w:sz w:val="26"/>
                <w:szCs w:val="28"/>
              </w:rPr>
              <w:lastRenderedPageBreak/>
              <w:t>удовлетворенность работодателей качеством подготовки выпускников в разрезе указанных организаций и реализуемых ими образовательных программ, а также соответствие направлений подготовки региональным рынкам труда и отраслевой структуре экономики, с учетом сектора самозанятости;</w:t>
            </w:r>
          </w:p>
          <w:p w14:paraId="6CEE70D1" w14:textId="77777777" w:rsidR="00E7601F" w:rsidRPr="00783334" w:rsidRDefault="00E7601F" w:rsidP="00E7601F">
            <w:pPr>
              <w:ind w:firstLine="339"/>
              <w:rPr>
                <w:color w:val="000000"/>
                <w:sz w:val="26"/>
                <w:szCs w:val="28"/>
              </w:rPr>
            </w:pPr>
            <w:r w:rsidRPr="00783334">
              <w:rPr>
                <w:color w:val="000000"/>
                <w:sz w:val="26"/>
                <w:szCs w:val="28"/>
              </w:rPr>
              <w:t>в два раза увеличился экспортный потенциал системы высшего образования (по количеству иностранных обучающихся);</w:t>
            </w:r>
          </w:p>
          <w:p w14:paraId="126AF7C1" w14:textId="77777777" w:rsidR="00E7601F" w:rsidRPr="00783334" w:rsidRDefault="00E7601F" w:rsidP="00E7601F">
            <w:pPr>
              <w:ind w:firstLine="339"/>
              <w:rPr>
                <w:color w:val="000000"/>
                <w:sz w:val="26"/>
                <w:szCs w:val="28"/>
              </w:rPr>
            </w:pPr>
            <w:r w:rsidRPr="00783334">
              <w:rPr>
                <w:color w:val="000000"/>
                <w:sz w:val="26"/>
                <w:szCs w:val="28"/>
              </w:rPr>
              <w:t>образовательные организации высшего образования функционируют как центры непрерывного образования;</w:t>
            </w:r>
          </w:p>
          <w:p w14:paraId="2CAF5FB0" w14:textId="77777777" w:rsidR="00E7601F" w:rsidRPr="00783334" w:rsidRDefault="00E7601F" w:rsidP="00984E25">
            <w:pPr>
              <w:ind w:firstLine="339"/>
              <w:rPr>
                <w:color w:val="000000"/>
              </w:rPr>
            </w:pPr>
            <w:r w:rsidRPr="00783334">
              <w:rPr>
                <w:color w:val="000000"/>
                <w:sz w:val="26"/>
                <w:szCs w:val="28"/>
              </w:rPr>
              <w:t>обеспечена доступность высшего образования в соответствии с государственными гарантиями реализации права на получение на конкурсной основе бесплатно высшего образования (ежегодно не менее чем 800 студентов на каждые 10 000 человек в возрасте от 17 до 30 лет);</w:t>
            </w:r>
          </w:p>
          <w:p w14:paraId="5EF69BBB" w14:textId="77777777" w:rsidR="00D91FFD" w:rsidRPr="00783334" w:rsidRDefault="00D91FFD" w:rsidP="00D91FFD">
            <w:pPr>
              <w:pStyle w:val="a6"/>
              <w:rPr>
                <w:color w:val="000000"/>
              </w:rPr>
            </w:pPr>
            <w:r w:rsidRPr="00783334">
              <w:rPr>
                <w:color w:val="000000"/>
              </w:rPr>
              <w:t>получены новые фундаментальные результаты, в том числе основанные на конвергенции различных областей (отраслей) наук, включая гуманитарные, необходимые для долгосрочного развития общества и государства, создана устойчивая система получения таких результатов;</w:t>
            </w:r>
          </w:p>
          <w:p w14:paraId="35C14900" w14:textId="77777777" w:rsidR="00D91FFD" w:rsidRPr="00783334" w:rsidRDefault="00D91FFD" w:rsidP="00D91FFD">
            <w:pPr>
              <w:pStyle w:val="a6"/>
              <w:rPr>
                <w:color w:val="000000"/>
              </w:rPr>
            </w:pPr>
            <w:r w:rsidRPr="00783334">
              <w:rPr>
                <w:color w:val="000000"/>
              </w:rPr>
              <w:t>к 2030 году Россия войдет в 5-ку ведущих стран мира по удельному весу в общем числе статей в областях, определяемых приоритетами научно-технологического развития, в изданиях, индексируемых в международных базах данных;</w:t>
            </w:r>
          </w:p>
          <w:p w14:paraId="531A4656" w14:textId="77777777" w:rsidR="00D91FFD" w:rsidRPr="00783334" w:rsidRDefault="00D91FFD" w:rsidP="00D91FFD">
            <w:pPr>
              <w:pStyle w:val="a6"/>
              <w:rPr>
                <w:color w:val="000000"/>
              </w:rPr>
            </w:pPr>
            <w:r w:rsidRPr="00783334">
              <w:rPr>
                <w:color w:val="000000"/>
              </w:rPr>
              <w:t xml:space="preserve">расширено влияние российской науки в мире и сформированы условия для интеграции в новые глобальные рынки знаний и технологий; </w:t>
            </w:r>
          </w:p>
          <w:p w14:paraId="32093A11" w14:textId="77777777" w:rsidR="00D91FFD" w:rsidRPr="00783334" w:rsidRDefault="00D91FFD" w:rsidP="00D91FFD">
            <w:pPr>
              <w:pStyle w:val="a6"/>
              <w:rPr>
                <w:color w:val="000000"/>
              </w:rPr>
            </w:pPr>
            <w:r w:rsidRPr="00783334">
              <w:rPr>
                <w:color w:val="000000"/>
              </w:rPr>
              <w:t>к 2030 году по 1</w:t>
            </w:r>
            <w:r w:rsidR="00AE06CD">
              <w:rPr>
                <w:color w:val="000000"/>
              </w:rPr>
              <w:t>4</w:t>
            </w:r>
            <w:r w:rsidRPr="00783334">
              <w:rPr>
                <w:color w:val="000000"/>
              </w:rPr>
              <w:t>-ти направлениям научной специализации Россия войдет в десятку мировых лидеров;</w:t>
            </w:r>
          </w:p>
          <w:p w14:paraId="27057C70" w14:textId="77777777" w:rsidR="00D91FFD" w:rsidRPr="00783334" w:rsidRDefault="00D91FFD" w:rsidP="00D91FFD">
            <w:pPr>
              <w:pStyle w:val="a6"/>
              <w:rPr>
                <w:color w:val="000000"/>
              </w:rPr>
            </w:pPr>
            <w:r w:rsidRPr="00783334">
              <w:rPr>
                <w:color w:val="000000"/>
              </w:rPr>
              <w:t>создана система эффективного взаимодействия и прозрачного финансирования субъектов научной, научно-технической и высокотехнологичной деятельности;</w:t>
            </w:r>
          </w:p>
          <w:p w14:paraId="18839B7F" w14:textId="77777777" w:rsidR="00D91FFD" w:rsidRPr="00783334" w:rsidRDefault="00D91FFD" w:rsidP="00D91FFD">
            <w:pPr>
              <w:pStyle w:val="a6"/>
              <w:rPr>
                <w:color w:val="000000"/>
              </w:rPr>
            </w:pPr>
            <w:r w:rsidRPr="00783334">
              <w:rPr>
                <w:color w:val="000000"/>
              </w:rPr>
              <w:t>к 2030 году доля инвестиций в объекты интеллектуальной собственности в общем объеме инвестиций в основные фонды в России составит около 5%;</w:t>
            </w:r>
          </w:p>
          <w:p w14:paraId="0BF12391" w14:textId="77777777" w:rsidR="00D91FFD" w:rsidRPr="00783334" w:rsidRDefault="00D91FFD" w:rsidP="00D91FFD">
            <w:pPr>
              <w:pStyle w:val="a6"/>
              <w:rPr>
                <w:color w:val="000000"/>
              </w:rPr>
            </w:pPr>
            <w:r w:rsidRPr="00783334">
              <w:rPr>
                <w:color w:val="000000"/>
              </w:rPr>
              <w:t>наука и технологии стали ключевым ресурсом для развития экономики и общества в целом;</w:t>
            </w:r>
          </w:p>
          <w:p w14:paraId="3CEE2FA4" w14:textId="77777777" w:rsidR="00D91FFD" w:rsidRPr="00783334" w:rsidRDefault="00D91FFD" w:rsidP="00D91FFD">
            <w:pPr>
              <w:pStyle w:val="a6"/>
              <w:rPr>
                <w:color w:val="000000"/>
              </w:rPr>
            </w:pPr>
            <w:r w:rsidRPr="00783334">
              <w:rPr>
                <w:color w:val="000000"/>
              </w:rPr>
              <w:t>созданы условия для разработки и использования технологий, позволяющих эффективно отвечать на большие вызовы;</w:t>
            </w:r>
          </w:p>
          <w:p w14:paraId="18A688BD" w14:textId="77777777" w:rsidR="00D91FFD" w:rsidRPr="00783334" w:rsidRDefault="00D91FFD" w:rsidP="00D91FFD">
            <w:pPr>
              <w:pStyle w:val="a6"/>
              <w:rPr>
                <w:color w:val="000000"/>
              </w:rPr>
            </w:pPr>
            <w:r w:rsidRPr="00783334">
              <w:rPr>
                <w:color w:val="000000"/>
              </w:rPr>
              <w:t>обеспечено повышение экономической и технологической независимости государства;</w:t>
            </w:r>
          </w:p>
          <w:p w14:paraId="47D86C30" w14:textId="77777777" w:rsidR="00D91FFD" w:rsidRPr="00783334" w:rsidRDefault="00D91FFD" w:rsidP="00D91FFD">
            <w:pPr>
              <w:pStyle w:val="a6"/>
              <w:rPr>
                <w:color w:val="000000"/>
              </w:rPr>
            </w:pPr>
            <w:r w:rsidRPr="00783334">
              <w:rPr>
                <w:color w:val="000000"/>
              </w:rPr>
              <w:t>к 2030 году Россия войдет в 5-ку ведущих стран мира по удельному весу в общем числе патентных заявок на изобретения в областях, определяемых приоритетами научно-технологического развития;</w:t>
            </w:r>
          </w:p>
          <w:p w14:paraId="54BB49C0" w14:textId="77777777" w:rsidR="00D91FFD" w:rsidRPr="00783334" w:rsidRDefault="00D91FFD" w:rsidP="00D91FFD">
            <w:pPr>
              <w:pStyle w:val="a6"/>
              <w:rPr>
                <w:color w:val="000000"/>
              </w:rPr>
            </w:pPr>
            <w:r w:rsidRPr="00783334">
              <w:rPr>
                <w:color w:val="000000"/>
              </w:rPr>
              <w:lastRenderedPageBreak/>
              <w:t>созданы принципиально новые наукоемкие продукты (товары, услуги), востребованные на внутреннем и внешнем рынках, в том числе рынках Национальной технологической инициативы, по приоритетам научно-технологического развития Российской Федерации;</w:t>
            </w:r>
          </w:p>
          <w:p w14:paraId="30091C33" w14:textId="77777777" w:rsidR="00D91FFD" w:rsidRPr="00783334" w:rsidRDefault="00D91FFD" w:rsidP="00D91FFD">
            <w:pPr>
              <w:pStyle w:val="a6"/>
              <w:rPr>
                <w:color w:val="000000"/>
              </w:rPr>
            </w:pPr>
            <w:r w:rsidRPr="00783334">
              <w:rPr>
                <w:color w:val="000000"/>
              </w:rPr>
              <w:t>обеспечен переход к современным формам организации и использованию новых аппаратных и программных инструментов проведения исследований и разработок, принципиально новым способам работы с информацией;</w:t>
            </w:r>
          </w:p>
          <w:p w14:paraId="688B9502" w14:textId="77777777" w:rsidR="00987BE5" w:rsidRPr="00A546D2" w:rsidRDefault="00D91FFD" w:rsidP="00D91FFD">
            <w:pPr>
              <w:pStyle w:val="a6"/>
              <w:rPr>
                <w:color w:val="000000"/>
              </w:rPr>
            </w:pPr>
            <w:r w:rsidRPr="00783334">
              <w:rPr>
                <w:color w:val="000000"/>
              </w:rPr>
              <w:t xml:space="preserve"> к 2030 году</w:t>
            </w:r>
            <w:r w:rsidR="00AC2C3C">
              <w:rPr>
                <w:color w:val="000000"/>
              </w:rPr>
              <w:t xml:space="preserve"> более чем</w:t>
            </w:r>
            <w:r w:rsidRPr="00783334">
              <w:rPr>
                <w:color w:val="000000"/>
              </w:rPr>
              <w:t xml:space="preserve"> в 1,5 раза повысится </w:t>
            </w:r>
            <w:r w:rsidR="004A21C9">
              <w:rPr>
                <w:color w:val="000000"/>
              </w:rPr>
              <w:t>Индекс доступности и востребованности научной и научно-технической инфраструктуры и информации</w:t>
            </w:r>
            <w:r w:rsidR="00A546D2">
              <w:rPr>
                <w:color w:val="000000"/>
              </w:rPr>
              <w:t>;</w:t>
            </w:r>
          </w:p>
          <w:p w14:paraId="4DE06EAD" w14:textId="77777777" w:rsidR="00D91FFD" w:rsidRPr="00783334" w:rsidRDefault="0074689F" w:rsidP="00D91FFD">
            <w:pPr>
              <w:pStyle w:val="a6"/>
              <w:rPr>
                <w:color w:val="000000"/>
              </w:rPr>
            </w:pPr>
            <w:r>
              <w:rPr>
                <w:color w:val="000000"/>
              </w:rPr>
              <w:t>в</w:t>
            </w:r>
            <w:r w:rsidR="00D91FFD" w:rsidRPr="00783334">
              <w:rPr>
                <w:color w:val="000000"/>
              </w:rPr>
              <w:t xml:space="preserve"> 2030</w:t>
            </w:r>
            <w:r>
              <w:rPr>
                <w:color w:val="000000"/>
              </w:rPr>
              <w:t xml:space="preserve"> году</w:t>
            </w:r>
            <w:r w:rsidR="00D91FFD" w:rsidRPr="00783334">
              <w:rPr>
                <w:color w:val="000000"/>
              </w:rPr>
              <w:t xml:space="preserve"> темп роста внутренних затрат на исследования и разработки за счет всех</w:t>
            </w:r>
            <w:r w:rsidR="005F6F50" w:rsidRPr="00783334">
              <w:rPr>
                <w:color w:val="000000"/>
              </w:rPr>
              <w:t xml:space="preserve"> источников будет превышать тем</w:t>
            </w:r>
            <w:r w:rsidR="00D91FFD" w:rsidRPr="00783334">
              <w:rPr>
                <w:color w:val="000000"/>
              </w:rPr>
              <w:t>п</w:t>
            </w:r>
            <w:r w:rsidR="005F6F50" w:rsidRPr="00783334">
              <w:rPr>
                <w:color w:val="000000"/>
              </w:rPr>
              <w:t xml:space="preserve"> </w:t>
            </w:r>
            <w:r w:rsidR="00D91FFD" w:rsidRPr="00783334">
              <w:rPr>
                <w:color w:val="000000"/>
              </w:rPr>
              <w:t>роста валового внутреннего продукта;</w:t>
            </w:r>
          </w:p>
          <w:p w14:paraId="3602D3D7" w14:textId="77777777" w:rsidR="00D91FFD" w:rsidRPr="00783334" w:rsidRDefault="00D91FFD" w:rsidP="00D91FFD">
            <w:pPr>
              <w:pStyle w:val="a6"/>
              <w:rPr>
                <w:color w:val="000000"/>
              </w:rPr>
            </w:pPr>
            <w:r w:rsidRPr="00783334">
              <w:rPr>
                <w:color w:val="000000"/>
              </w:rPr>
              <w:t>созданы условия и обеспечен рост инвестиций в исследования и разработки, увеличена доля частных инвестиций, включая общественные</w:t>
            </w:r>
            <w:r w:rsidR="00987BE5" w:rsidRPr="00783334">
              <w:rPr>
                <w:color w:val="000000"/>
              </w:rPr>
              <w:t>, до 50% и более</w:t>
            </w:r>
            <w:r w:rsidRPr="00783334">
              <w:rPr>
                <w:color w:val="000000"/>
              </w:rPr>
              <w:t>;</w:t>
            </w:r>
          </w:p>
          <w:p w14:paraId="2585B5A6" w14:textId="77777777" w:rsidR="00D91FFD" w:rsidRPr="00783334" w:rsidRDefault="00D91FFD" w:rsidP="00D91FFD">
            <w:pPr>
              <w:pStyle w:val="a6"/>
              <w:rPr>
                <w:color w:val="000000"/>
              </w:rPr>
            </w:pPr>
            <w:r w:rsidRPr="00783334">
              <w:rPr>
                <w:color w:val="000000"/>
              </w:rPr>
              <w:t>Российская Федерация к 2030 году войдет в 5-ку лидеров по объему внутренних затрат на исследования и разработки среди ведущих стран мира к 2030 году отношение объема средств из внебюджетных источников, направленных на осуществление научной, научно-технической деятельности, к объему бюджетных средств, направленных на осуществление научной, научно-технической деятельности составит 75%;</w:t>
            </w:r>
          </w:p>
          <w:p w14:paraId="15967347" w14:textId="77777777" w:rsidR="00D91FFD" w:rsidRPr="00783334" w:rsidRDefault="00D91FFD" w:rsidP="00D91FFD">
            <w:pPr>
              <w:pStyle w:val="a6"/>
              <w:rPr>
                <w:color w:val="000000"/>
              </w:rPr>
            </w:pPr>
            <w:r w:rsidRPr="00783334">
              <w:rPr>
                <w:color w:val="000000"/>
              </w:rPr>
              <w:t>обеспечены высокие темпы получения и освоения новых знаний; обеспечена привлекательность жизни и работы, реализации интеллектуального потенциала ученых, инженеров и технологических предпринимателей</w:t>
            </w:r>
            <w:r w:rsidR="00BD67EC">
              <w:rPr>
                <w:rStyle w:val="ab"/>
                <w:color w:val="000000"/>
              </w:rPr>
              <w:footnoteReference w:id="1"/>
            </w:r>
            <w:r w:rsidRPr="00783334">
              <w:rPr>
                <w:color w:val="000000"/>
              </w:rPr>
              <w:t xml:space="preserve"> в России;</w:t>
            </w:r>
          </w:p>
          <w:p w14:paraId="47D139B1" w14:textId="77777777" w:rsidR="00D91FFD" w:rsidRPr="00783334" w:rsidRDefault="00D91FFD" w:rsidP="00EA5CDA">
            <w:pPr>
              <w:pStyle w:val="a6"/>
              <w:rPr>
                <w:color w:val="000000"/>
              </w:rPr>
            </w:pPr>
            <w:r w:rsidRPr="00783334">
              <w:rPr>
                <w:color w:val="000000"/>
              </w:rPr>
              <w:t>создан ряд передовых инфраструктур для фундаментальных и прикладных исследований;</w:t>
            </w:r>
          </w:p>
          <w:p w14:paraId="409F1F68" w14:textId="77777777" w:rsidR="00EE50BA" w:rsidRPr="00783334" w:rsidRDefault="00D91FFD" w:rsidP="00F707AE">
            <w:pPr>
              <w:pStyle w:val="a6"/>
              <w:rPr>
                <w:color w:val="000000"/>
              </w:rPr>
            </w:pPr>
            <w:r w:rsidRPr="00783334">
              <w:rPr>
                <w:color w:val="000000"/>
              </w:rPr>
              <w:t xml:space="preserve">к 2030 году на территории Российской Федерации будет реализовано </w:t>
            </w:r>
            <w:r w:rsidR="00F707AE" w:rsidRPr="00783334">
              <w:rPr>
                <w:color w:val="000000"/>
              </w:rPr>
              <w:t>4</w:t>
            </w:r>
            <w:r w:rsidRPr="00783334">
              <w:rPr>
                <w:color w:val="000000"/>
              </w:rPr>
              <w:t xml:space="preserve"> крупных международных проектов класса «мегасайенс».</w:t>
            </w:r>
          </w:p>
        </w:tc>
      </w:tr>
    </w:tbl>
    <w:p w14:paraId="02E2652A" w14:textId="77777777" w:rsidR="008069A6" w:rsidRPr="00783334" w:rsidRDefault="008069A6" w:rsidP="00A70C74">
      <w:pPr>
        <w:pStyle w:val="a6"/>
        <w:rPr>
          <w:color w:val="000000"/>
        </w:rPr>
      </w:pPr>
    </w:p>
    <w:p w14:paraId="424FB115" w14:textId="77777777" w:rsidR="001B2E65" w:rsidRPr="00783334" w:rsidRDefault="008069A6" w:rsidP="00817360">
      <w:pPr>
        <w:ind w:firstLine="0"/>
        <w:jc w:val="center"/>
        <w:rPr>
          <w:rFonts w:eastAsia="Times New Roman" w:cs="Times New Roman"/>
          <w:color w:val="000000"/>
          <w:kern w:val="1"/>
          <w:sz w:val="26"/>
          <w:szCs w:val="26"/>
          <w:lang w:eastAsia="zh-CN"/>
        </w:rPr>
      </w:pPr>
      <w:r w:rsidRPr="00783334">
        <w:rPr>
          <w:color w:val="000000"/>
        </w:rPr>
        <w:br w:type="page"/>
      </w:r>
      <w:r w:rsidR="001B2E65" w:rsidRPr="00783334">
        <w:rPr>
          <w:rFonts w:eastAsia="Times New Roman" w:cs="Times New Roman"/>
          <w:color w:val="000000"/>
          <w:kern w:val="1"/>
          <w:sz w:val="26"/>
          <w:szCs w:val="26"/>
          <w:lang w:eastAsia="zh-CN"/>
        </w:rPr>
        <w:lastRenderedPageBreak/>
        <w:t>П А С П О Р Т</w:t>
      </w:r>
    </w:p>
    <w:p w14:paraId="06494EA6" w14:textId="77777777" w:rsidR="001B2E65" w:rsidRPr="00783334" w:rsidRDefault="001B2E65" w:rsidP="001B2E65">
      <w:pPr>
        <w:suppressAutoHyphens/>
        <w:spacing w:line="240" w:lineRule="atLeast"/>
        <w:ind w:firstLine="0"/>
        <w:jc w:val="center"/>
        <w:rPr>
          <w:rFonts w:eastAsia="Times New Roman" w:cs="Times New Roman"/>
          <w:color w:val="000000"/>
          <w:kern w:val="1"/>
          <w:sz w:val="26"/>
          <w:szCs w:val="26"/>
          <w:lang w:eastAsia="zh-CN"/>
        </w:rPr>
      </w:pPr>
    </w:p>
    <w:p w14:paraId="455ADC85" w14:textId="77777777" w:rsidR="001B40BD" w:rsidRDefault="001B2E65" w:rsidP="00F47949">
      <w:pPr>
        <w:suppressAutoHyphens/>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4"/>
          <w:lang w:eastAsia="zh-CN"/>
        </w:rPr>
        <w:t>подпрограммы 1 «</w:t>
      </w:r>
      <w:r w:rsidR="00E45DE8" w:rsidRPr="00783334">
        <w:rPr>
          <w:rFonts w:eastAsia="Times New Roman" w:cs="Times New Roman"/>
          <w:color w:val="000000"/>
          <w:kern w:val="1"/>
          <w:sz w:val="26"/>
          <w:szCs w:val="26"/>
          <w:lang w:eastAsia="zh-CN"/>
        </w:rPr>
        <w:t>Развитие национального интеллектуального капитала</w:t>
      </w:r>
      <w:r w:rsidRPr="00783334">
        <w:rPr>
          <w:rFonts w:eastAsia="Times New Roman" w:cs="Times New Roman"/>
          <w:color w:val="000000"/>
          <w:kern w:val="1"/>
          <w:sz w:val="26"/>
          <w:szCs w:val="26"/>
          <w:lang w:eastAsia="zh-CN"/>
        </w:rPr>
        <w:t>»</w:t>
      </w:r>
    </w:p>
    <w:p w14:paraId="49CAA638" w14:textId="77777777" w:rsidR="001B2E65" w:rsidRPr="00783334" w:rsidRDefault="001B40BD" w:rsidP="00F47949">
      <w:pPr>
        <w:suppressAutoHyphens/>
        <w:ind w:firstLine="0"/>
        <w:jc w:val="center"/>
        <w:rPr>
          <w:rFonts w:eastAsia="Times New Roman" w:cs="Times New Roman"/>
          <w:color w:val="000000"/>
          <w:kern w:val="1"/>
          <w:sz w:val="26"/>
          <w:szCs w:val="26"/>
          <w:lang w:eastAsia="zh-CN"/>
        </w:rPr>
      </w:pPr>
      <w:r>
        <w:rPr>
          <w:rFonts w:eastAsia="Times New Roman" w:cs="Times New Roman"/>
          <w:color w:val="000000"/>
          <w:kern w:val="1"/>
          <w:sz w:val="26"/>
          <w:szCs w:val="26"/>
          <w:lang w:eastAsia="zh-CN"/>
        </w:rPr>
        <w:t>государственной программы Российской Федерации «Научно-технологическое развитие Российской Федерации»</w:t>
      </w:r>
      <w:r w:rsidR="001B2E65" w:rsidRPr="00783334">
        <w:rPr>
          <w:rFonts w:eastAsia="Times New Roman" w:cs="Times New Roman"/>
          <w:color w:val="000000"/>
          <w:kern w:val="1"/>
          <w:sz w:val="26"/>
          <w:szCs w:val="26"/>
          <w:lang w:eastAsia="zh-CN"/>
        </w:rPr>
        <w:t xml:space="preserve"> </w:t>
      </w:r>
    </w:p>
    <w:p w14:paraId="7E578C41" w14:textId="77777777" w:rsidR="001B2E65" w:rsidRPr="00783334" w:rsidRDefault="001B2E65" w:rsidP="001B2E65">
      <w:pPr>
        <w:suppressAutoHyphens/>
        <w:spacing w:line="240" w:lineRule="exact"/>
        <w:ind w:firstLine="0"/>
        <w:jc w:val="center"/>
        <w:rPr>
          <w:rFonts w:eastAsia="Times New Roman" w:cs="Times New Roman"/>
          <w:color w:val="000000"/>
          <w:kern w:val="1"/>
          <w:sz w:val="26"/>
          <w:szCs w:val="26"/>
          <w:lang w:eastAsia="zh-CN"/>
        </w:rPr>
      </w:pPr>
    </w:p>
    <w:tbl>
      <w:tblPr>
        <w:tblW w:w="10205" w:type="dxa"/>
        <w:tblLayout w:type="fixed"/>
        <w:tblLook w:val="0000" w:firstRow="0" w:lastRow="0" w:firstColumn="0" w:lastColumn="0" w:noHBand="0" w:noVBand="0"/>
      </w:tblPr>
      <w:tblGrid>
        <w:gridCol w:w="2836"/>
        <w:gridCol w:w="339"/>
        <w:gridCol w:w="7030"/>
      </w:tblGrid>
      <w:tr w:rsidR="00783334" w:rsidRPr="00783334" w14:paraId="71B89060" w14:textId="77777777" w:rsidTr="00C47B57">
        <w:trPr>
          <w:trHeight w:val="20"/>
        </w:trPr>
        <w:tc>
          <w:tcPr>
            <w:tcW w:w="2836" w:type="dxa"/>
          </w:tcPr>
          <w:p w14:paraId="7FAC989D"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Ответственный исполнитель подпрограммы</w:t>
            </w:r>
          </w:p>
          <w:p w14:paraId="1B67BABF"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c>
          <w:tcPr>
            <w:tcW w:w="339" w:type="dxa"/>
          </w:tcPr>
          <w:p w14:paraId="7573E0AA"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30" w:type="dxa"/>
          </w:tcPr>
          <w:p w14:paraId="797ECB32"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Министерство науки и высшего образования Российской Федерации</w:t>
            </w:r>
          </w:p>
          <w:p w14:paraId="10463DAB"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59B90A2C" w14:textId="77777777" w:rsidTr="00C47B57">
        <w:trPr>
          <w:trHeight w:val="20"/>
        </w:trPr>
        <w:tc>
          <w:tcPr>
            <w:tcW w:w="2836" w:type="dxa"/>
          </w:tcPr>
          <w:p w14:paraId="5087A91C"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Участник подпрограммы</w:t>
            </w:r>
          </w:p>
        </w:tc>
        <w:tc>
          <w:tcPr>
            <w:tcW w:w="339" w:type="dxa"/>
          </w:tcPr>
          <w:p w14:paraId="7F6F8949"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30" w:type="dxa"/>
          </w:tcPr>
          <w:p w14:paraId="74F2A7DB"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Федеральное государственное бюджетное учреждение «Российский фонд фундаментальных исследований»</w:t>
            </w:r>
          </w:p>
          <w:p w14:paraId="1C1E83F5" w14:textId="77777777" w:rsidR="001B2E65" w:rsidRPr="00783334" w:rsidRDefault="001B2E65" w:rsidP="001B2E65">
            <w:pPr>
              <w:spacing w:line="240" w:lineRule="atLeast"/>
              <w:ind w:firstLine="0"/>
              <w:jc w:val="left"/>
              <w:rPr>
                <w:rFonts w:eastAsia="Times New Roman" w:cs="Times New Roman"/>
                <w:color w:val="000000"/>
                <w:kern w:val="1"/>
                <w:sz w:val="26"/>
                <w:szCs w:val="26"/>
                <w:lang w:eastAsia="zh-CN"/>
              </w:rPr>
            </w:pPr>
          </w:p>
        </w:tc>
      </w:tr>
      <w:tr w:rsidR="00783334" w:rsidRPr="00783334" w14:paraId="55A8F906" w14:textId="77777777" w:rsidTr="00C47B57">
        <w:trPr>
          <w:trHeight w:val="20"/>
        </w:trPr>
        <w:tc>
          <w:tcPr>
            <w:tcW w:w="2836" w:type="dxa"/>
          </w:tcPr>
          <w:p w14:paraId="2AC80E5B"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Программно-целевые инструменты подпрограммы </w:t>
            </w:r>
          </w:p>
          <w:p w14:paraId="57DB80C4"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c>
          <w:tcPr>
            <w:tcW w:w="339" w:type="dxa"/>
          </w:tcPr>
          <w:p w14:paraId="1AE7B287"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30" w:type="dxa"/>
          </w:tcPr>
          <w:p w14:paraId="45B897EB"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Отсутствуют</w:t>
            </w:r>
          </w:p>
        </w:tc>
      </w:tr>
      <w:tr w:rsidR="00783334" w:rsidRPr="00783334" w14:paraId="402853EE" w14:textId="77777777" w:rsidTr="00C47B57">
        <w:trPr>
          <w:trHeight w:val="20"/>
        </w:trPr>
        <w:tc>
          <w:tcPr>
            <w:tcW w:w="2836" w:type="dxa"/>
          </w:tcPr>
          <w:p w14:paraId="4E662F2C"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Цель подпрограммы</w:t>
            </w:r>
          </w:p>
          <w:p w14:paraId="412C9C93"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c>
          <w:tcPr>
            <w:tcW w:w="339" w:type="dxa"/>
          </w:tcPr>
          <w:p w14:paraId="677F9B53"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30" w:type="dxa"/>
          </w:tcPr>
          <w:p w14:paraId="2576BCE2"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формирование эффективной системы сбалансированного воспроизводства научных, инженерных и предпринимательских кадров и повышение их конкурентоспособности на мировом уровне. </w:t>
            </w:r>
          </w:p>
          <w:p w14:paraId="5738FBFF"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0F64AEF6" w14:textId="77777777" w:rsidTr="00C47B57">
        <w:trPr>
          <w:trHeight w:val="20"/>
        </w:trPr>
        <w:tc>
          <w:tcPr>
            <w:tcW w:w="2836" w:type="dxa"/>
          </w:tcPr>
          <w:p w14:paraId="6628B9AF"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Задачи подпрограммы</w:t>
            </w:r>
          </w:p>
        </w:tc>
        <w:tc>
          <w:tcPr>
            <w:tcW w:w="339" w:type="dxa"/>
          </w:tcPr>
          <w:p w14:paraId="436861D0"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30" w:type="dxa"/>
          </w:tcPr>
          <w:p w14:paraId="167D5057"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расширение влияния науки на общество, понимания ценности результатов интеллектуального труда, престижа карьеры в сфере науки, технологий и инноваций;</w:t>
            </w:r>
          </w:p>
          <w:p w14:paraId="607FE309"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выявление талантливой молодежи и обеспечение возможности построения их карьеры, в том числе – построения индивидуальной траектории как научной, так и инженерной и предпринимательской;</w:t>
            </w:r>
          </w:p>
          <w:p w14:paraId="2535AA69"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развитие конкурентной среды, стимулирующей целевую мобильность, и необходимой современной социальной инфраструктуры для такой мобильности;</w:t>
            </w:r>
          </w:p>
          <w:p w14:paraId="16D74554"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привлечение к работе в России ученых мирового класса и молодых исследователей, имеющих научные результаты высокого уровня, создание и развитие конкурентоспособных научных и инженерных школ на территории страны.</w:t>
            </w:r>
          </w:p>
          <w:p w14:paraId="5B8B706B"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p>
        </w:tc>
      </w:tr>
      <w:tr w:rsidR="00783334" w:rsidRPr="00783334" w14:paraId="65F6363F" w14:textId="77777777" w:rsidTr="00C47B57">
        <w:trPr>
          <w:trHeight w:val="20"/>
        </w:trPr>
        <w:tc>
          <w:tcPr>
            <w:tcW w:w="2836" w:type="dxa"/>
          </w:tcPr>
          <w:p w14:paraId="2498D109"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Целевые индикаторы и показатели подпрограммы</w:t>
            </w:r>
          </w:p>
        </w:tc>
        <w:tc>
          <w:tcPr>
            <w:tcW w:w="339" w:type="dxa"/>
          </w:tcPr>
          <w:p w14:paraId="15980C8E"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30" w:type="dxa"/>
          </w:tcPr>
          <w:p w14:paraId="0526659A"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Доля исследователей в возрасте до 39 лет в общей численности российских исследователей;</w:t>
            </w:r>
          </w:p>
          <w:p w14:paraId="2D147966" w14:textId="77777777" w:rsidR="001B2E65" w:rsidRPr="00783334" w:rsidRDefault="00C725FF"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Количество специальных грантов на проведение научно-исследовательских и опытно-конструкторских работ, выданных аспирантам</w:t>
            </w:r>
            <w:r w:rsidR="007D3988" w:rsidRPr="00783334">
              <w:rPr>
                <w:rStyle w:val="ab"/>
                <w:rFonts w:eastAsia="Times New Roman" w:cs="Times New Roman"/>
                <w:color w:val="000000"/>
                <w:kern w:val="1"/>
                <w:sz w:val="26"/>
                <w:szCs w:val="26"/>
                <w:lang w:eastAsia="zh-CN"/>
              </w:rPr>
              <w:footnoteReference w:id="2"/>
            </w:r>
            <w:r w:rsidR="001B2E65" w:rsidRPr="00783334">
              <w:rPr>
                <w:rFonts w:eastAsia="Times New Roman" w:cs="Times New Roman"/>
                <w:color w:val="000000"/>
                <w:kern w:val="1"/>
                <w:sz w:val="26"/>
                <w:szCs w:val="26"/>
                <w:lang w:eastAsia="zh-CN"/>
              </w:rPr>
              <w:t>;</w:t>
            </w:r>
          </w:p>
          <w:p w14:paraId="0581F73B" w14:textId="77777777" w:rsidR="001B2E65" w:rsidRPr="00783334" w:rsidRDefault="001B2E65" w:rsidP="002B21B8">
            <w:pPr>
              <w:suppressAutoHyphens/>
              <w:spacing w:after="120"/>
              <w:ind w:firstLine="0"/>
              <w:jc w:val="left"/>
              <w:rPr>
                <w:rFonts w:eastAsia="Times New Roman" w:cs="Times New Roman"/>
                <w:color w:val="000000"/>
                <w:kern w:val="1"/>
                <w:sz w:val="26"/>
                <w:szCs w:val="26"/>
                <w:lang w:eastAsia="zh-CN"/>
              </w:rPr>
            </w:pPr>
          </w:p>
        </w:tc>
      </w:tr>
      <w:tr w:rsidR="00783334" w:rsidRPr="00783334" w14:paraId="346AA397" w14:textId="77777777" w:rsidTr="00C47B57">
        <w:trPr>
          <w:trHeight w:val="20"/>
        </w:trPr>
        <w:tc>
          <w:tcPr>
            <w:tcW w:w="2836" w:type="dxa"/>
          </w:tcPr>
          <w:p w14:paraId="318C0859"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 xml:space="preserve">Этапы и сроки </w:t>
            </w:r>
            <w:r w:rsidRPr="00783334">
              <w:rPr>
                <w:rFonts w:eastAsia="Times New Roman" w:cs="Times New Roman"/>
                <w:color w:val="000000"/>
                <w:kern w:val="1"/>
                <w:sz w:val="26"/>
                <w:szCs w:val="26"/>
                <w:lang w:eastAsia="zh-CN"/>
              </w:rPr>
              <w:lastRenderedPageBreak/>
              <w:t>реализации подпрограммы</w:t>
            </w:r>
          </w:p>
        </w:tc>
        <w:tc>
          <w:tcPr>
            <w:tcW w:w="339" w:type="dxa"/>
          </w:tcPr>
          <w:p w14:paraId="642902AA"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lastRenderedPageBreak/>
              <w:t>-</w:t>
            </w:r>
          </w:p>
        </w:tc>
        <w:tc>
          <w:tcPr>
            <w:tcW w:w="7030" w:type="dxa"/>
          </w:tcPr>
          <w:p w14:paraId="145826C7"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2019-2030 годы, в том числе: </w:t>
            </w:r>
          </w:p>
          <w:p w14:paraId="14D44CCE"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val="en-US" w:eastAsia="zh-CN"/>
              </w:rPr>
              <w:lastRenderedPageBreak/>
              <w:t>I</w:t>
            </w:r>
            <w:r w:rsidRPr="00783334">
              <w:rPr>
                <w:rFonts w:eastAsia="Times New Roman" w:cs="Times New Roman"/>
                <w:color w:val="000000"/>
                <w:kern w:val="1"/>
                <w:sz w:val="26"/>
                <w:szCs w:val="26"/>
                <w:lang w:eastAsia="zh-CN"/>
              </w:rPr>
              <w:t xml:space="preserve"> этап – 2019 – 2024 годы;</w:t>
            </w:r>
          </w:p>
          <w:p w14:paraId="2F932A44"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val="en-US" w:eastAsia="zh-CN"/>
              </w:rPr>
              <w:t>II</w:t>
            </w:r>
            <w:r w:rsidRPr="00783334">
              <w:rPr>
                <w:rFonts w:eastAsia="Times New Roman" w:cs="Times New Roman"/>
                <w:color w:val="000000"/>
                <w:kern w:val="1"/>
                <w:sz w:val="26"/>
                <w:szCs w:val="26"/>
                <w:lang w:eastAsia="zh-CN"/>
              </w:rPr>
              <w:t xml:space="preserve"> этап – 2025 – 2030 годы</w:t>
            </w:r>
            <w:r w:rsidRPr="00783334">
              <w:rPr>
                <w:rFonts w:eastAsia="Times New Roman" w:cs="Times New Roman"/>
                <w:bCs/>
                <w:color w:val="000000"/>
                <w:kern w:val="1"/>
                <w:sz w:val="26"/>
                <w:szCs w:val="26"/>
                <w:lang w:eastAsia="zh-CN"/>
              </w:rPr>
              <w:t>.</w:t>
            </w:r>
          </w:p>
          <w:p w14:paraId="3BC94BB8"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5A159806" w14:textId="77777777" w:rsidTr="00C47B57">
        <w:trPr>
          <w:trHeight w:val="20"/>
        </w:trPr>
        <w:tc>
          <w:tcPr>
            <w:tcW w:w="2836" w:type="dxa"/>
          </w:tcPr>
          <w:p w14:paraId="7A12B836"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lastRenderedPageBreak/>
              <w:t>Объем бюджетных ассигнований подпрограммы</w:t>
            </w:r>
          </w:p>
        </w:tc>
        <w:tc>
          <w:tcPr>
            <w:tcW w:w="339" w:type="dxa"/>
          </w:tcPr>
          <w:p w14:paraId="3B31E016"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30" w:type="dxa"/>
          </w:tcPr>
          <w:p w14:paraId="036E7833"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объем бюджетных ассигнований федерального бюджета на реализацию подпрограммы:</w:t>
            </w:r>
          </w:p>
          <w:p w14:paraId="4005E597" w14:textId="77777777" w:rsidR="00941BCD" w:rsidRPr="00783334" w:rsidRDefault="00941BCD" w:rsidP="00941BCD">
            <w:pPr>
              <w:pStyle w:val="a6"/>
              <w:rPr>
                <w:color w:val="000000"/>
              </w:rPr>
            </w:pPr>
            <w:r w:rsidRPr="00783334">
              <w:rPr>
                <w:color w:val="000000"/>
              </w:rPr>
              <w:t>на 2019 год – 4 565 582,6 тыс. рублей;</w:t>
            </w:r>
          </w:p>
          <w:p w14:paraId="3D459A03" w14:textId="77777777" w:rsidR="00941BCD" w:rsidRPr="00783334" w:rsidRDefault="00941BCD" w:rsidP="00941BCD">
            <w:pPr>
              <w:pStyle w:val="a6"/>
              <w:rPr>
                <w:color w:val="000000"/>
              </w:rPr>
            </w:pPr>
            <w:r w:rsidRPr="00783334">
              <w:rPr>
                <w:color w:val="000000"/>
              </w:rPr>
              <w:t>на 2020 год – 5 865 582,6 тыс. рублей;</w:t>
            </w:r>
          </w:p>
          <w:p w14:paraId="32323BDC" w14:textId="77777777" w:rsidR="00941BCD" w:rsidRPr="00783334" w:rsidRDefault="00941BCD" w:rsidP="00941BCD">
            <w:pPr>
              <w:pStyle w:val="a6"/>
              <w:rPr>
                <w:color w:val="000000"/>
              </w:rPr>
            </w:pPr>
            <w:r w:rsidRPr="00783334">
              <w:rPr>
                <w:color w:val="000000"/>
              </w:rPr>
              <w:t>на 2021 год – 7 841 471,1 тыс. рублей;</w:t>
            </w:r>
          </w:p>
          <w:p w14:paraId="4C2F276F" w14:textId="77777777" w:rsidR="00941BCD" w:rsidRPr="00783334" w:rsidRDefault="00941BCD" w:rsidP="00941BCD">
            <w:pPr>
              <w:pStyle w:val="a6"/>
              <w:rPr>
                <w:color w:val="000000"/>
              </w:rPr>
            </w:pPr>
            <w:r w:rsidRPr="00783334">
              <w:rPr>
                <w:color w:val="000000"/>
              </w:rPr>
              <w:t>на 2022 год – 9 541 471,1 тыс. рублей;</w:t>
            </w:r>
          </w:p>
          <w:p w14:paraId="4808B639" w14:textId="77777777" w:rsidR="00941BCD" w:rsidRPr="00783334" w:rsidRDefault="00941BCD" w:rsidP="00941BCD">
            <w:pPr>
              <w:pStyle w:val="a6"/>
              <w:rPr>
                <w:color w:val="000000"/>
              </w:rPr>
            </w:pPr>
            <w:r w:rsidRPr="00783334">
              <w:rPr>
                <w:color w:val="000000"/>
              </w:rPr>
              <w:t>на 2023 год – 10 741 471,1 тыс. рублей;</w:t>
            </w:r>
          </w:p>
          <w:p w14:paraId="11438DF0" w14:textId="77777777" w:rsidR="00941BCD" w:rsidRPr="00783334" w:rsidRDefault="00941BCD" w:rsidP="00941BCD">
            <w:pPr>
              <w:pStyle w:val="a6"/>
              <w:rPr>
                <w:color w:val="000000"/>
              </w:rPr>
            </w:pPr>
            <w:r w:rsidRPr="00783334">
              <w:rPr>
                <w:color w:val="000000"/>
              </w:rPr>
              <w:t>на 2024 год – 12 041 471,1 тыс. рублей;</w:t>
            </w:r>
          </w:p>
          <w:p w14:paraId="67A8F2DF" w14:textId="77777777" w:rsidR="00941BCD" w:rsidRPr="00783334" w:rsidRDefault="00941BCD" w:rsidP="00941BCD">
            <w:pPr>
              <w:pStyle w:val="a6"/>
              <w:rPr>
                <w:color w:val="000000"/>
              </w:rPr>
            </w:pPr>
            <w:r w:rsidRPr="00783334">
              <w:rPr>
                <w:color w:val="000000"/>
              </w:rPr>
              <w:t>на 2025 год – 3 491 471,1 тыс. рублей;</w:t>
            </w:r>
          </w:p>
          <w:p w14:paraId="577A482D" w14:textId="77777777" w:rsidR="00941BCD" w:rsidRPr="00783334" w:rsidRDefault="00941BCD" w:rsidP="00941BCD">
            <w:pPr>
              <w:pStyle w:val="a6"/>
              <w:rPr>
                <w:color w:val="000000"/>
              </w:rPr>
            </w:pPr>
            <w:r w:rsidRPr="00783334">
              <w:rPr>
                <w:color w:val="000000"/>
              </w:rPr>
              <w:t>на 2026 год – 3 491 471,1 тыс. рублей;</w:t>
            </w:r>
          </w:p>
          <w:p w14:paraId="092FC729" w14:textId="77777777" w:rsidR="00941BCD" w:rsidRPr="00783334" w:rsidRDefault="00941BCD" w:rsidP="00941BCD">
            <w:pPr>
              <w:pStyle w:val="a6"/>
              <w:rPr>
                <w:color w:val="000000"/>
              </w:rPr>
            </w:pPr>
            <w:r w:rsidRPr="00783334">
              <w:rPr>
                <w:color w:val="000000"/>
              </w:rPr>
              <w:t>на 2027 год – 3 491 471,1 тыс. рублей;</w:t>
            </w:r>
          </w:p>
          <w:p w14:paraId="08F81716" w14:textId="77777777" w:rsidR="00941BCD" w:rsidRPr="00783334" w:rsidRDefault="00941BCD" w:rsidP="00941BCD">
            <w:pPr>
              <w:pStyle w:val="a6"/>
              <w:rPr>
                <w:color w:val="000000"/>
              </w:rPr>
            </w:pPr>
            <w:r w:rsidRPr="00783334">
              <w:rPr>
                <w:color w:val="000000"/>
              </w:rPr>
              <w:t>на 2028 год – 3 491 471,1 тыс. рублей;</w:t>
            </w:r>
          </w:p>
          <w:p w14:paraId="309A5A65" w14:textId="77777777" w:rsidR="00941BCD" w:rsidRPr="00783334" w:rsidRDefault="00941BCD" w:rsidP="00941BCD">
            <w:pPr>
              <w:pStyle w:val="a6"/>
              <w:rPr>
                <w:color w:val="000000"/>
              </w:rPr>
            </w:pPr>
            <w:r w:rsidRPr="00783334">
              <w:rPr>
                <w:color w:val="000000"/>
              </w:rPr>
              <w:t>на 2029 год – 3 491 471,1 тыс. рублей;</w:t>
            </w:r>
          </w:p>
          <w:p w14:paraId="2C8A9F65" w14:textId="77777777" w:rsidR="000937E7" w:rsidRDefault="00941BCD" w:rsidP="00941BCD">
            <w:pPr>
              <w:pStyle w:val="a6"/>
              <w:rPr>
                <w:color w:val="000000"/>
              </w:rPr>
            </w:pPr>
            <w:r w:rsidRPr="00783334">
              <w:rPr>
                <w:color w:val="000000"/>
              </w:rPr>
              <w:t>на 2030 год – 3 491 471,1 тыс. рублей</w:t>
            </w:r>
          </w:p>
          <w:p w14:paraId="5D11C333" w14:textId="77777777" w:rsidR="0062690D" w:rsidRDefault="0062690D" w:rsidP="00941BCD">
            <w:pPr>
              <w:pStyle w:val="a6"/>
              <w:rPr>
                <w:color w:val="000000"/>
              </w:rPr>
            </w:pPr>
          </w:p>
          <w:p w14:paraId="0D7A6FBF" w14:textId="77777777" w:rsidR="0062690D" w:rsidRPr="0062690D" w:rsidRDefault="0062690D" w:rsidP="0062690D">
            <w:pPr>
              <w:pStyle w:val="a6"/>
              <w:rPr>
                <w:i/>
                <w:color w:val="000000"/>
              </w:rPr>
            </w:pPr>
            <w:r w:rsidRPr="0062690D">
              <w:rPr>
                <w:i/>
                <w:color w:val="000000"/>
              </w:rPr>
              <w:t>Аналитически: всего предусмотрены бюджетные ассигнования федерального бюджета на научные исследования и разработки гражданского назначения в непрограммной части федерального бюджета :</w:t>
            </w:r>
          </w:p>
          <w:p w14:paraId="2D1D9B4D" w14:textId="77777777" w:rsidR="0062690D" w:rsidRPr="00783334" w:rsidRDefault="0062690D" w:rsidP="0062690D">
            <w:pPr>
              <w:pStyle w:val="a6"/>
              <w:rPr>
                <w:color w:val="000000"/>
              </w:rPr>
            </w:pPr>
            <w:r w:rsidRPr="00783334">
              <w:rPr>
                <w:color w:val="000000"/>
              </w:rPr>
              <w:t>на 2019 год –</w:t>
            </w:r>
            <w:r>
              <w:rPr>
                <w:color w:val="000000"/>
              </w:rPr>
              <w:t xml:space="preserve"> </w:t>
            </w:r>
            <w:r w:rsidR="00F15AD4" w:rsidRPr="0062690D">
              <w:rPr>
                <w:color w:val="000000"/>
              </w:rPr>
              <w:t>30 000,0</w:t>
            </w:r>
            <w:r>
              <w:rPr>
                <w:color w:val="000000"/>
              </w:rPr>
              <w:t xml:space="preserve"> </w:t>
            </w:r>
            <w:r w:rsidRPr="00783334">
              <w:rPr>
                <w:color w:val="000000"/>
              </w:rPr>
              <w:t>тыс. рублей;</w:t>
            </w:r>
          </w:p>
          <w:p w14:paraId="63DB9331" w14:textId="77777777" w:rsidR="0062690D" w:rsidRPr="00783334" w:rsidRDefault="0062690D" w:rsidP="0062690D">
            <w:pPr>
              <w:pStyle w:val="a6"/>
              <w:rPr>
                <w:color w:val="000000"/>
              </w:rPr>
            </w:pPr>
            <w:r w:rsidRPr="00783334">
              <w:rPr>
                <w:color w:val="000000"/>
              </w:rPr>
              <w:t>на 2020 год –</w:t>
            </w:r>
            <w:r>
              <w:rPr>
                <w:color w:val="000000"/>
              </w:rPr>
              <w:t xml:space="preserve"> </w:t>
            </w:r>
            <w:r w:rsidR="00F15AD4" w:rsidRPr="0062690D">
              <w:rPr>
                <w:color w:val="000000"/>
              </w:rPr>
              <w:t>30 000,0</w:t>
            </w:r>
            <w:r>
              <w:rPr>
                <w:color w:val="000000"/>
              </w:rPr>
              <w:t xml:space="preserve"> </w:t>
            </w:r>
            <w:r w:rsidRPr="00783334">
              <w:rPr>
                <w:color w:val="000000"/>
              </w:rPr>
              <w:t>тыс. рублей;</w:t>
            </w:r>
          </w:p>
          <w:p w14:paraId="79AA9DCF" w14:textId="77777777" w:rsidR="0062690D" w:rsidRPr="00783334" w:rsidRDefault="0062690D" w:rsidP="0062690D">
            <w:pPr>
              <w:pStyle w:val="a6"/>
              <w:rPr>
                <w:color w:val="000000"/>
              </w:rPr>
            </w:pPr>
            <w:r w:rsidRPr="00783334">
              <w:rPr>
                <w:color w:val="000000"/>
              </w:rPr>
              <w:t>на 2021 год –</w:t>
            </w:r>
            <w:r>
              <w:rPr>
                <w:color w:val="000000"/>
              </w:rPr>
              <w:t xml:space="preserve"> </w:t>
            </w:r>
            <w:r w:rsidR="00F15AD4" w:rsidRPr="0062690D">
              <w:rPr>
                <w:color w:val="000000"/>
              </w:rPr>
              <w:t>30 000,0</w:t>
            </w:r>
            <w:r>
              <w:rPr>
                <w:color w:val="000000"/>
              </w:rPr>
              <w:t xml:space="preserve"> </w:t>
            </w:r>
            <w:r w:rsidRPr="00783334">
              <w:rPr>
                <w:color w:val="000000"/>
              </w:rPr>
              <w:t>тыс. рублей;</w:t>
            </w:r>
          </w:p>
          <w:p w14:paraId="2174F454" w14:textId="77777777" w:rsidR="0062690D" w:rsidRPr="00783334" w:rsidRDefault="0062690D" w:rsidP="0062690D">
            <w:pPr>
              <w:pStyle w:val="a6"/>
              <w:rPr>
                <w:color w:val="000000"/>
              </w:rPr>
            </w:pPr>
            <w:r w:rsidRPr="00783334">
              <w:rPr>
                <w:color w:val="000000"/>
              </w:rPr>
              <w:t>на 2022 год –</w:t>
            </w:r>
            <w:r>
              <w:rPr>
                <w:color w:val="000000"/>
              </w:rPr>
              <w:t xml:space="preserve"> </w:t>
            </w:r>
            <w:r w:rsidR="00F15AD4" w:rsidRPr="0062690D">
              <w:rPr>
                <w:color w:val="000000"/>
              </w:rPr>
              <w:t>31 800,0</w:t>
            </w:r>
            <w:r w:rsidRPr="00783334">
              <w:rPr>
                <w:color w:val="000000"/>
              </w:rPr>
              <w:t xml:space="preserve"> тыс. рублей;</w:t>
            </w:r>
          </w:p>
          <w:p w14:paraId="1ECE042C" w14:textId="77777777" w:rsidR="0062690D" w:rsidRPr="00783334" w:rsidRDefault="0062690D" w:rsidP="0062690D">
            <w:pPr>
              <w:pStyle w:val="a6"/>
              <w:rPr>
                <w:color w:val="000000"/>
              </w:rPr>
            </w:pPr>
            <w:r w:rsidRPr="00783334">
              <w:rPr>
                <w:color w:val="000000"/>
              </w:rPr>
              <w:t>на 2023 год –</w:t>
            </w:r>
            <w:r>
              <w:rPr>
                <w:color w:val="000000"/>
              </w:rPr>
              <w:t xml:space="preserve"> </w:t>
            </w:r>
            <w:r w:rsidR="00F15AD4" w:rsidRPr="0062690D">
              <w:rPr>
                <w:color w:val="000000"/>
              </w:rPr>
              <w:t>33 708,0</w:t>
            </w:r>
            <w:r w:rsidRPr="00783334">
              <w:rPr>
                <w:color w:val="000000"/>
              </w:rPr>
              <w:t xml:space="preserve"> тыс. рублей;</w:t>
            </w:r>
          </w:p>
          <w:p w14:paraId="6082D4AA" w14:textId="77777777" w:rsidR="0062690D" w:rsidRPr="00783334" w:rsidRDefault="0062690D" w:rsidP="0062690D">
            <w:pPr>
              <w:pStyle w:val="a6"/>
              <w:rPr>
                <w:color w:val="000000"/>
              </w:rPr>
            </w:pPr>
            <w:r w:rsidRPr="00783334">
              <w:rPr>
                <w:color w:val="000000"/>
              </w:rPr>
              <w:t>на 2024 год –</w:t>
            </w:r>
            <w:r>
              <w:rPr>
                <w:color w:val="000000"/>
              </w:rPr>
              <w:t xml:space="preserve"> </w:t>
            </w:r>
            <w:r w:rsidR="00F15AD4" w:rsidRPr="0062690D">
              <w:rPr>
                <w:color w:val="000000"/>
              </w:rPr>
              <w:t>35 730,5</w:t>
            </w:r>
            <w:r>
              <w:rPr>
                <w:color w:val="000000"/>
              </w:rPr>
              <w:t xml:space="preserve"> </w:t>
            </w:r>
            <w:r w:rsidRPr="00783334">
              <w:rPr>
                <w:color w:val="000000"/>
              </w:rPr>
              <w:t>тыс. рублей;</w:t>
            </w:r>
          </w:p>
          <w:p w14:paraId="16255EF1" w14:textId="77777777" w:rsidR="0062690D" w:rsidRPr="00783334" w:rsidRDefault="0062690D" w:rsidP="0062690D">
            <w:pPr>
              <w:pStyle w:val="a6"/>
              <w:rPr>
                <w:color w:val="000000"/>
              </w:rPr>
            </w:pPr>
            <w:r w:rsidRPr="00783334">
              <w:rPr>
                <w:color w:val="000000"/>
              </w:rPr>
              <w:t>на 2025 год –</w:t>
            </w:r>
            <w:r>
              <w:rPr>
                <w:color w:val="000000"/>
              </w:rPr>
              <w:t xml:space="preserve"> </w:t>
            </w:r>
            <w:r w:rsidR="00F15AD4" w:rsidRPr="0062690D">
              <w:rPr>
                <w:color w:val="000000"/>
              </w:rPr>
              <w:t>37 874,3</w:t>
            </w:r>
            <w:r>
              <w:rPr>
                <w:color w:val="000000"/>
              </w:rPr>
              <w:t xml:space="preserve"> </w:t>
            </w:r>
            <w:r w:rsidRPr="00783334">
              <w:rPr>
                <w:color w:val="000000"/>
              </w:rPr>
              <w:t>тыс. рублей;</w:t>
            </w:r>
          </w:p>
          <w:p w14:paraId="32B80D95" w14:textId="77777777" w:rsidR="0062690D" w:rsidRPr="00783334" w:rsidRDefault="0062690D" w:rsidP="0062690D">
            <w:pPr>
              <w:pStyle w:val="a6"/>
              <w:rPr>
                <w:color w:val="000000"/>
              </w:rPr>
            </w:pPr>
            <w:r w:rsidRPr="00783334">
              <w:rPr>
                <w:color w:val="000000"/>
              </w:rPr>
              <w:t>на 2026 год –</w:t>
            </w:r>
            <w:r>
              <w:rPr>
                <w:color w:val="000000"/>
              </w:rPr>
              <w:t xml:space="preserve"> </w:t>
            </w:r>
            <w:r w:rsidR="00F15AD4" w:rsidRPr="0062690D">
              <w:rPr>
                <w:color w:val="000000"/>
              </w:rPr>
              <w:t>40 146,8</w:t>
            </w:r>
            <w:r>
              <w:rPr>
                <w:color w:val="000000"/>
              </w:rPr>
              <w:t xml:space="preserve"> т</w:t>
            </w:r>
            <w:r w:rsidRPr="00783334">
              <w:rPr>
                <w:color w:val="000000"/>
              </w:rPr>
              <w:t>ыс. рублей;</w:t>
            </w:r>
          </w:p>
          <w:p w14:paraId="59EDD249" w14:textId="77777777" w:rsidR="0062690D" w:rsidRPr="00783334" w:rsidRDefault="0062690D" w:rsidP="0062690D">
            <w:pPr>
              <w:pStyle w:val="a6"/>
              <w:rPr>
                <w:color w:val="000000"/>
              </w:rPr>
            </w:pPr>
            <w:r w:rsidRPr="00783334">
              <w:rPr>
                <w:color w:val="000000"/>
              </w:rPr>
              <w:t>на 2027 год –</w:t>
            </w:r>
            <w:r>
              <w:rPr>
                <w:color w:val="000000"/>
              </w:rPr>
              <w:t xml:space="preserve"> </w:t>
            </w:r>
            <w:r w:rsidR="00F15AD4" w:rsidRPr="0062690D">
              <w:rPr>
                <w:color w:val="000000"/>
              </w:rPr>
              <w:t>42 555,6</w:t>
            </w:r>
            <w:r w:rsidR="00F15AD4" w:rsidRPr="00F15AD4">
              <w:rPr>
                <w:color w:val="000000"/>
              </w:rPr>
              <w:t xml:space="preserve"> </w:t>
            </w:r>
            <w:r w:rsidRPr="00783334">
              <w:rPr>
                <w:color w:val="000000"/>
              </w:rPr>
              <w:t>тыс. рублей;</w:t>
            </w:r>
          </w:p>
          <w:p w14:paraId="13A92D76" w14:textId="77777777" w:rsidR="0062690D" w:rsidRPr="00783334" w:rsidRDefault="0062690D" w:rsidP="0062690D">
            <w:pPr>
              <w:pStyle w:val="a6"/>
              <w:rPr>
                <w:color w:val="000000"/>
              </w:rPr>
            </w:pPr>
            <w:r w:rsidRPr="00783334">
              <w:rPr>
                <w:color w:val="000000"/>
              </w:rPr>
              <w:t xml:space="preserve">на 2028 год – </w:t>
            </w:r>
            <w:r w:rsidR="00F15AD4" w:rsidRPr="0062690D">
              <w:rPr>
                <w:color w:val="000000"/>
              </w:rPr>
              <w:t>45 108,9</w:t>
            </w:r>
            <w:r w:rsidRPr="00783334">
              <w:rPr>
                <w:color w:val="000000"/>
              </w:rPr>
              <w:t xml:space="preserve"> тыс. рублей;</w:t>
            </w:r>
          </w:p>
          <w:p w14:paraId="5C41D3C5" w14:textId="77777777" w:rsidR="0062690D" w:rsidRPr="00783334" w:rsidRDefault="0062690D" w:rsidP="0062690D">
            <w:pPr>
              <w:pStyle w:val="a6"/>
              <w:rPr>
                <w:color w:val="000000"/>
              </w:rPr>
            </w:pPr>
            <w:r w:rsidRPr="00783334">
              <w:rPr>
                <w:color w:val="000000"/>
              </w:rPr>
              <w:t xml:space="preserve">на 2029 год – </w:t>
            </w:r>
            <w:r w:rsidR="00F15AD4" w:rsidRPr="0062690D">
              <w:rPr>
                <w:color w:val="000000"/>
              </w:rPr>
              <w:t>47 815,4</w:t>
            </w:r>
            <w:r w:rsidRPr="00783334">
              <w:rPr>
                <w:color w:val="000000"/>
              </w:rPr>
              <w:t xml:space="preserve"> тыс. рублей;</w:t>
            </w:r>
          </w:p>
          <w:p w14:paraId="6466067A" w14:textId="77777777" w:rsidR="0062690D" w:rsidRDefault="0062690D" w:rsidP="0062690D">
            <w:pPr>
              <w:pStyle w:val="a6"/>
              <w:rPr>
                <w:color w:val="000000"/>
              </w:rPr>
            </w:pPr>
            <w:r w:rsidRPr="00783334">
              <w:rPr>
                <w:color w:val="000000"/>
              </w:rPr>
              <w:t xml:space="preserve">на 2030 год – </w:t>
            </w:r>
            <w:r w:rsidR="00F15AD4" w:rsidRPr="0062690D">
              <w:rPr>
                <w:color w:val="000000"/>
              </w:rPr>
              <w:t>50 684,4</w:t>
            </w:r>
            <w:r w:rsidRPr="00783334">
              <w:rPr>
                <w:color w:val="000000"/>
              </w:rPr>
              <w:t xml:space="preserve"> тыс. рублей</w:t>
            </w:r>
          </w:p>
          <w:p w14:paraId="39137553" w14:textId="77777777" w:rsidR="0062690D" w:rsidRDefault="0062690D" w:rsidP="0062690D">
            <w:pPr>
              <w:pStyle w:val="a6"/>
              <w:rPr>
                <w:color w:val="000000"/>
              </w:rPr>
            </w:pPr>
          </w:p>
          <w:p w14:paraId="3A88C66C" w14:textId="77777777" w:rsidR="0062690D" w:rsidRPr="0062690D" w:rsidRDefault="0062690D" w:rsidP="0062690D">
            <w:pPr>
              <w:pStyle w:val="a6"/>
              <w:rPr>
                <w:i/>
                <w:color w:val="000000"/>
              </w:rPr>
            </w:pPr>
            <w:r w:rsidRPr="0062690D">
              <w:rPr>
                <w:i/>
                <w:color w:val="000000"/>
              </w:rPr>
              <w:t>Аналитически: всего предусмотрены бюджетные ассигнования федерального бюджета на научные исследования и разработки гражданского назначения и высшее образование:</w:t>
            </w:r>
          </w:p>
          <w:p w14:paraId="2C30EBD6" w14:textId="77777777" w:rsidR="00941BCD" w:rsidRPr="00783334" w:rsidRDefault="00941BCD" w:rsidP="00941BCD">
            <w:pPr>
              <w:pStyle w:val="a6"/>
              <w:rPr>
                <w:color w:val="000000"/>
              </w:rPr>
            </w:pPr>
            <w:r w:rsidRPr="00783334">
              <w:rPr>
                <w:color w:val="000000"/>
              </w:rPr>
              <w:t xml:space="preserve">на 2019 год – </w:t>
            </w:r>
            <w:r w:rsidR="00E45DE8" w:rsidRPr="00783334">
              <w:rPr>
                <w:color w:val="000000"/>
              </w:rPr>
              <w:t>4 595 582,6</w:t>
            </w:r>
            <w:r w:rsidRPr="00783334">
              <w:rPr>
                <w:color w:val="000000"/>
              </w:rPr>
              <w:t xml:space="preserve"> тыс. рублей;</w:t>
            </w:r>
          </w:p>
          <w:p w14:paraId="6BD438F9" w14:textId="77777777" w:rsidR="00941BCD" w:rsidRPr="00783334" w:rsidRDefault="00941BCD" w:rsidP="00941BCD">
            <w:pPr>
              <w:pStyle w:val="a6"/>
              <w:rPr>
                <w:color w:val="000000"/>
              </w:rPr>
            </w:pPr>
            <w:r w:rsidRPr="00783334">
              <w:rPr>
                <w:color w:val="000000"/>
              </w:rPr>
              <w:t xml:space="preserve">на 2020 год – </w:t>
            </w:r>
            <w:r w:rsidR="00E45DE8" w:rsidRPr="00783334">
              <w:rPr>
                <w:color w:val="000000"/>
              </w:rPr>
              <w:t>5 895 582,6</w:t>
            </w:r>
            <w:r w:rsidRPr="00783334">
              <w:rPr>
                <w:color w:val="000000"/>
              </w:rPr>
              <w:t xml:space="preserve"> тыс. рублей;</w:t>
            </w:r>
          </w:p>
          <w:p w14:paraId="479A8631" w14:textId="77777777" w:rsidR="00941BCD" w:rsidRPr="00783334" w:rsidRDefault="00941BCD" w:rsidP="00941BCD">
            <w:pPr>
              <w:pStyle w:val="a6"/>
              <w:rPr>
                <w:color w:val="000000"/>
              </w:rPr>
            </w:pPr>
            <w:r w:rsidRPr="00783334">
              <w:rPr>
                <w:color w:val="000000"/>
              </w:rPr>
              <w:t xml:space="preserve">на 2021 год – </w:t>
            </w:r>
            <w:r w:rsidR="00E45DE8" w:rsidRPr="00783334">
              <w:rPr>
                <w:color w:val="000000"/>
              </w:rPr>
              <w:t>7 871 471,1</w:t>
            </w:r>
            <w:r w:rsidRPr="00783334">
              <w:rPr>
                <w:color w:val="000000"/>
              </w:rPr>
              <w:t xml:space="preserve"> тыс. рублей;</w:t>
            </w:r>
          </w:p>
          <w:p w14:paraId="0E1AE8A2" w14:textId="77777777" w:rsidR="00941BCD" w:rsidRPr="00783334" w:rsidRDefault="00941BCD" w:rsidP="00941BCD">
            <w:pPr>
              <w:pStyle w:val="a6"/>
              <w:rPr>
                <w:color w:val="000000"/>
              </w:rPr>
            </w:pPr>
            <w:r w:rsidRPr="00783334">
              <w:rPr>
                <w:color w:val="000000"/>
              </w:rPr>
              <w:t xml:space="preserve">на 2022 год – </w:t>
            </w:r>
            <w:r w:rsidR="00E45DE8" w:rsidRPr="00783334">
              <w:rPr>
                <w:color w:val="000000"/>
              </w:rPr>
              <w:t>9 573 271,1</w:t>
            </w:r>
            <w:r w:rsidRPr="00783334">
              <w:rPr>
                <w:color w:val="000000"/>
              </w:rPr>
              <w:t xml:space="preserve"> тыс. рублей;</w:t>
            </w:r>
          </w:p>
          <w:p w14:paraId="395B58BB" w14:textId="77777777" w:rsidR="00941BCD" w:rsidRPr="00783334" w:rsidRDefault="00941BCD" w:rsidP="00941BCD">
            <w:pPr>
              <w:pStyle w:val="a6"/>
              <w:rPr>
                <w:color w:val="000000"/>
              </w:rPr>
            </w:pPr>
            <w:r w:rsidRPr="00783334">
              <w:rPr>
                <w:color w:val="000000"/>
              </w:rPr>
              <w:t xml:space="preserve">на 2023 год – </w:t>
            </w:r>
            <w:r w:rsidR="00E45DE8" w:rsidRPr="00783334">
              <w:rPr>
                <w:color w:val="000000"/>
              </w:rPr>
              <w:t>10 775 179,1</w:t>
            </w:r>
            <w:r w:rsidRPr="00783334">
              <w:rPr>
                <w:color w:val="000000"/>
              </w:rPr>
              <w:t xml:space="preserve"> тыс. рублей;</w:t>
            </w:r>
          </w:p>
          <w:p w14:paraId="0067DB86" w14:textId="77777777" w:rsidR="00941BCD" w:rsidRPr="00783334" w:rsidRDefault="00941BCD" w:rsidP="00941BCD">
            <w:pPr>
              <w:pStyle w:val="a6"/>
              <w:rPr>
                <w:color w:val="000000"/>
              </w:rPr>
            </w:pPr>
            <w:r w:rsidRPr="00783334">
              <w:rPr>
                <w:color w:val="000000"/>
              </w:rPr>
              <w:t xml:space="preserve">на 2024 год – </w:t>
            </w:r>
            <w:r w:rsidR="00E45DE8" w:rsidRPr="00783334">
              <w:rPr>
                <w:color w:val="000000"/>
              </w:rPr>
              <w:t>12 077 201,5</w:t>
            </w:r>
            <w:r w:rsidRPr="00783334">
              <w:rPr>
                <w:color w:val="000000"/>
              </w:rPr>
              <w:t xml:space="preserve"> тыс. рублей;</w:t>
            </w:r>
          </w:p>
          <w:p w14:paraId="2B5D5223" w14:textId="77777777" w:rsidR="00941BCD" w:rsidRPr="00783334" w:rsidRDefault="00941BCD" w:rsidP="00941BCD">
            <w:pPr>
              <w:pStyle w:val="a6"/>
              <w:rPr>
                <w:color w:val="000000"/>
              </w:rPr>
            </w:pPr>
            <w:r w:rsidRPr="00783334">
              <w:rPr>
                <w:color w:val="000000"/>
              </w:rPr>
              <w:t xml:space="preserve">на 2025 год – </w:t>
            </w:r>
            <w:r w:rsidR="00E45DE8" w:rsidRPr="00783334">
              <w:rPr>
                <w:color w:val="000000"/>
              </w:rPr>
              <w:t>3 529 345,4</w:t>
            </w:r>
            <w:r w:rsidRPr="00783334">
              <w:rPr>
                <w:color w:val="000000"/>
              </w:rPr>
              <w:t xml:space="preserve"> тыс. рублей;</w:t>
            </w:r>
          </w:p>
          <w:p w14:paraId="3624D3DF" w14:textId="77777777" w:rsidR="00941BCD" w:rsidRPr="00783334" w:rsidRDefault="00941BCD" w:rsidP="00941BCD">
            <w:pPr>
              <w:pStyle w:val="a6"/>
              <w:rPr>
                <w:color w:val="000000"/>
              </w:rPr>
            </w:pPr>
            <w:r w:rsidRPr="00783334">
              <w:rPr>
                <w:color w:val="000000"/>
              </w:rPr>
              <w:t xml:space="preserve">на 2026 год – </w:t>
            </w:r>
            <w:r w:rsidR="00E45DE8" w:rsidRPr="00783334">
              <w:rPr>
                <w:color w:val="000000"/>
              </w:rPr>
              <w:t>3 531 617,8</w:t>
            </w:r>
            <w:r w:rsidRPr="00783334">
              <w:rPr>
                <w:color w:val="000000"/>
              </w:rPr>
              <w:t xml:space="preserve"> тыс. рублей;</w:t>
            </w:r>
          </w:p>
          <w:p w14:paraId="3DE0DAFE" w14:textId="77777777" w:rsidR="00941BCD" w:rsidRPr="00783334" w:rsidRDefault="00941BCD" w:rsidP="00941BCD">
            <w:pPr>
              <w:pStyle w:val="a6"/>
              <w:rPr>
                <w:color w:val="000000"/>
              </w:rPr>
            </w:pPr>
            <w:r w:rsidRPr="00783334">
              <w:rPr>
                <w:color w:val="000000"/>
              </w:rPr>
              <w:t xml:space="preserve">на 2027 год – </w:t>
            </w:r>
            <w:r w:rsidR="00E45DE8" w:rsidRPr="00783334">
              <w:rPr>
                <w:color w:val="000000"/>
              </w:rPr>
              <w:t>3 534 026,6</w:t>
            </w:r>
            <w:r w:rsidRPr="00783334">
              <w:rPr>
                <w:color w:val="000000"/>
              </w:rPr>
              <w:t xml:space="preserve"> тыс. рублей;</w:t>
            </w:r>
          </w:p>
          <w:p w14:paraId="763E18F6" w14:textId="77777777" w:rsidR="00941BCD" w:rsidRPr="00783334" w:rsidRDefault="00941BCD" w:rsidP="00941BCD">
            <w:pPr>
              <w:pStyle w:val="a6"/>
              <w:rPr>
                <w:color w:val="000000"/>
              </w:rPr>
            </w:pPr>
            <w:r w:rsidRPr="00783334">
              <w:rPr>
                <w:color w:val="000000"/>
              </w:rPr>
              <w:t xml:space="preserve">на 2028 год – </w:t>
            </w:r>
            <w:r w:rsidR="00E45DE8" w:rsidRPr="00783334">
              <w:rPr>
                <w:color w:val="000000"/>
              </w:rPr>
              <w:t xml:space="preserve">3 536 580,0 </w:t>
            </w:r>
            <w:r w:rsidRPr="00783334">
              <w:rPr>
                <w:color w:val="000000"/>
              </w:rPr>
              <w:t>тыс. рублей;</w:t>
            </w:r>
          </w:p>
          <w:p w14:paraId="47509BA3" w14:textId="77777777" w:rsidR="00941BCD" w:rsidRPr="00783334" w:rsidRDefault="00941BCD" w:rsidP="00941BCD">
            <w:pPr>
              <w:pStyle w:val="a6"/>
              <w:rPr>
                <w:color w:val="000000"/>
              </w:rPr>
            </w:pPr>
            <w:r w:rsidRPr="00783334">
              <w:rPr>
                <w:color w:val="000000"/>
              </w:rPr>
              <w:t xml:space="preserve">на 2029 год – </w:t>
            </w:r>
            <w:r w:rsidR="00E45DE8" w:rsidRPr="00783334">
              <w:rPr>
                <w:color w:val="000000"/>
              </w:rPr>
              <w:t>3 539 286,5</w:t>
            </w:r>
            <w:r w:rsidRPr="00783334">
              <w:rPr>
                <w:color w:val="000000"/>
              </w:rPr>
              <w:t xml:space="preserve"> тыс. рублей;</w:t>
            </w:r>
          </w:p>
          <w:p w14:paraId="7A6FA93B" w14:textId="77777777" w:rsidR="000937E7" w:rsidRPr="00783334" w:rsidRDefault="00941BCD" w:rsidP="00941BCD">
            <w:pPr>
              <w:pStyle w:val="a6"/>
              <w:rPr>
                <w:color w:val="000000"/>
              </w:rPr>
            </w:pPr>
            <w:r w:rsidRPr="00783334">
              <w:rPr>
                <w:color w:val="000000"/>
              </w:rPr>
              <w:lastRenderedPageBreak/>
              <w:t xml:space="preserve">на 2030 год – </w:t>
            </w:r>
            <w:r w:rsidR="00E45DE8" w:rsidRPr="00783334">
              <w:rPr>
                <w:color w:val="000000"/>
              </w:rPr>
              <w:t>3 542 155,4</w:t>
            </w:r>
            <w:r w:rsidRPr="00783334">
              <w:rPr>
                <w:color w:val="000000"/>
              </w:rPr>
              <w:t xml:space="preserve"> тыс. рублей</w:t>
            </w:r>
          </w:p>
          <w:p w14:paraId="28BC47A7" w14:textId="77777777" w:rsidR="001B2E65" w:rsidRPr="00783334" w:rsidRDefault="001B2E65" w:rsidP="001B2E65">
            <w:pPr>
              <w:tabs>
                <w:tab w:val="left" w:pos="2904"/>
              </w:tabs>
              <w:suppressAutoHyphens/>
              <w:ind w:firstLine="27"/>
              <w:jc w:val="left"/>
              <w:rPr>
                <w:rFonts w:eastAsia="Times New Roman" w:cs="Times New Roman"/>
                <w:color w:val="000000"/>
                <w:kern w:val="1"/>
                <w:sz w:val="26"/>
                <w:szCs w:val="26"/>
                <w:lang w:eastAsia="zh-CN"/>
              </w:rPr>
            </w:pPr>
          </w:p>
        </w:tc>
      </w:tr>
      <w:tr w:rsidR="00783334" w:rsidRPr="00783334" w14:paraId="3E0A354C" w14:textId="77777777" w:rsidTr="00C47B57">
        <w:trPr>
          <w:trHeight w:val="20"/>
        </w:trPr>
        <w:tc>
          <w:tcPr>
            <w:tcW w:w="2836" w:type="dxa"/>
          </w:tcPr>
          <w:p w14:paraId="09760D87"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lastRenderedPageBreak/>
              <w:t>Ожидаемые результаты реализации подпрограммы</w:t>
            </w:r>
          </w:p>
        </w:tc>
        <w:tc>
          <w:tcPr>
            <w:tcW w:w="339" w:type="dxa"/>
          </w:tcPr>
          <w:p w14:paraId="10F1A460"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30" w:type="dxa"/>
          </w:tcPr>
          <w:p w14:paraId="213BB06C" w14:textId="77777777" w:rsidR="001B2E65" w:rsidRPr="00783334" w:rsidRDefault="00987BE5" w:rsidP="001B2E65">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рост количества занятых исследованиями, разработками и технологическим предпринимательством более чем на 10%</w:t>
            </w:r>
            <w:r w:rsidR="002A470E" w:rsidRPr="00783334">
              <w:rPr>
                <w:rFonts w:eastAsia="Times New Roman" w:cs="Times New Roman"/>
                <w:color w:val="000000"/>
                <w:kern w:val="1"/>
                <w:sz w:val="26"/>
                <w:szCs w:val="26"/>
                <w:lang w:eastAsia="zh-CN"/>
              </w:rPr>
              <w:t>;</w:t>
            </w:r>
          </w:p>
          <w:p w14:paraId="09EBE5E5" w14:textId="77777777" w:rsidR="001B2E65" w:rsidRPr="00783334" w:rsidRDefault="00987BE5" w:rsidP="001B2E65">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изменение позиции Российской Федерации в глобальном рейтинге талантов, устойчивость позиций Российской Федерации в глобальной конкуренции за таланты, будет достигнуто увеличение численности молодых исследователей, доля которых в общей численности исследователей составит </w:t>
            </w:r>
            <w:r w:rsidR="00351DC5" w:rsidRPr="00124D03">
              <w:rPr>
                <w:rFonts w:eastAsia="Times New Roman" w:cs="Times New Roman"/>
                <w:color w:val="000000"/>
                <w:kern w:val="1"/>
                <w:sz w:val="26"/>
                <w:szCs w:val="26"/>
                <w:lang w:eastAsia="zh-CN"/>
              </w:rPr>
              <w:t>51,5</w:t>
            </w:r>
            <w:r w:rsidRPr="00783334">
              <w:rPr>
                <w:rFonts w:eastAsia="Times New Roman" w:cs="Times New Roman"/>
                <w:color w:val="000000"/>
                <w:kern w:val="1"/>
                <w:sz w:val="26"/>
                <w:szCs w:val="26"/>
                <w:lang w:eastAsia="zh-CN"/>
              </w:rPr>
              <w:t>%</w:t>
            </w:r>
            <w:r w:rsidR="002A470E" w:rsidRPr="00783334">
              <w:rPr>
                <w:rFonts w:eastAsia="Times New Roman" w:cs="Times New Roman"/>
                <w:color w:val="000000"/>
                <w:kern w:val="1"/>
                <w:sz w:val="26"/>
                <w:szCs w:val="26"/>
                <w:lang w:eastAsia="zh-CN"/>
              </w:rPr>
              <w:t>;</w:t>
            </w:r>
          </w:p>
          <w:p w14:paraId="39DF40AF" w14:textId="77777777" w:rsidR="001B2E65" w:rsidRPr="00783334" w:rsidRDefault="001B2E65" w:rsidP="001B2E65">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развитие системы формирования и профессионального роста научных и инженерных кадров, технологических предпринимателей;</w:t>
            </w:r>
          </w:p>
          <w:p w14:paraId="44C13FC8" w14:textId="77777777" w:rsidR="001B2E65" w:rsidRPr="00783334" w:rsidRDefault="007356A6" w:rsidP="001B2E65">
            <w:pPr>
              <w:suppressAutoHyphens/>
              <w:ind w:firstLine="0"/>
              <w:jc w:val="left"/>
              <w:rPr>
                <w:rFonts w:eastAsia="Times New Roman" w:cs="Times New Roman"/>
                <w:color w:val="000000"/>
                <w:kern w:val="1"/>
                <w:sz w:val="26"/>
                <w:szCs w:val="26"/>
                <w:lang w:eastAsia="zh-CN"/>
              </w:rPr>
            </w:pPr>
            <w:r w:rsidRPr="00124D03">
              <w:rPr>
                <w:rFonts w:eastAsia="Times New Roman" w:cs="Times New Roman"/>
                <w:color w:val="000000"/>
                <w:kern w:val="1"/>
                <w:sz w:val="26"/>
                <w:szCs w:val="26"/>
                <w:lang w:eastAsia="zh-CN"/>
              </w:rPr>
              <w:t>обеспечено воспроизводство и закрепление научных кадров высшей квалификации</w:t>
            </w:r>
            <w:r w:rsidR="001B2E65" w:rsidRPr="00783334">
              <w:rPr>
                <w:rFonts w:eastAsia="Times New Roman" w:cs="Times New Roman"/>
                <w:color w:val="000000"/>
                <w:kern w:val="1"/>
                <w:sz w:val="26"/>
                <w:szCs w:val="26"/>
                <w:lang w:eastAsia="zh-CN"/>
              </w:rPr>
              <w:t>;</w:t>
            </w:r>
          </w:p>
          <w:p w14:paraId="44B8BD10" w14:textId="77777777" w:rsidR="001B2E65" w:rsidRPr="00783334" w:rsidRDefault="001B2E65" w:rsidP="001B2E65">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обеспечение сбалансированного роста числа исследователей, инженеров и технологических предпринимателей;</w:t>
            </w:r>
          </w:p>
          <w:p w14:paraId="7E39EDBE" w14:textId="77777777" w:rsidR="001B2E65" w:rsidRPr="00783334" w:rsidRDefault="001B2E65" w:rsidP="001B2E65">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усовершенствованы механизмы обучения в аспирантуре по программам подготовки научных и научно-педагогических кадров, предусматривающие в том числе специальную грантовую поддержку выполняемого научного или научно-технического проекта, которую получили не менее </w:t>
            </w:r>
            <w:r w:rsidR="001A5F65">
              <w:rPr>
                <w:rFonts w:eastAsia="Times New Roman" w:cs="Times New Roman"/>
                <w:color w:val="000000"/>
                <w:kern w:val="1"/>
                <w:sz w:val="26"/>
                <w:szCs w:val="26"/>
                <w:lang w:eastAsia="zh-CN"/>
              </w:rPr>
              <w:t>7</w:t>
            </w:r>
            <w:r w:rsidR="001A5F65" w:rsidRPr="00783334">
              <w:rPr>
                <w:rFonts w:eastAsia="Times New Roman" w:cs="Times New Roman"/>
                <w:color w:val="000000"/>
                <w:kern w:val="1"/>
                <w:sz w:val="26"/>
                <w:szCs w:val="26"/>
                <w:lang w:eastAsia="zh-CN"/>
              </w:rPr>
              <w:t xml:space="preserve"> </w:t>
            </w:r>
            <w:r w:rsidRPr="00783334">
              <w:rPr>
                <w:rFonts w:eastAsia="Times New Roman" w:cs="Times New Roman"/>
                <w:color w:val="000000"/>
                <w:kern w:val="1"/>
                <w:sz w:val="26"/>
                <w:szCs w:val="26"/>
                <w:lang w:eastAsia="zh-CN"/>
              </w:rPr>
              <w:t>тыс. чел.;</w:t>
            </w:r>
          </w:p>
          <w:p w14:paraId="0F62978D" w14:textId="77777777" w:rsidR="001B2E65" w:rsidRPr="00783334" w:rsidRDefault="001B2E65" w:rsidP="001B2E65">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стабилизация высокорезультативных исследователей и создание комфортных условий для их работы;</w:t>
            </w:r>
          </w:p>
          <w:p w14:paraId="545CA3B5" w14:textId="77777777" w:rsidR="001B2E65" w:rsidRPr="00783334" w:rsidRDefault="001B2E65" w:rsidP="001B2E65">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формирование эффективных механизмов передачи опыта и системы материальных и нематериальных поощрений опытных представителей научного сообщества;</w:t>
            </w:r>
          </w:p>
          <w:p w14:paraId="01014C65" w14:textId="77777777" w:rsidR="001B2E65" w:rsidRPr="00783334" w:rsidRDefault="001B2E65" w:rsidP="001B2E65">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увеличение академической мобильности и развитие компетенций исследователей в результате такой мобильности;</w:t>
            </w:r>
          </w:p>
          <w:p w14:paraId="29DC78EA" w14:textId="77777777" w:rsidR="001B2E65" w:rsidRPr="00783334" w:rsidRDefault="001B2E65" w:rsidP="001B2E65">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создание временных позиций для исследователей, создание постоянных позиций для исследователей.</w:t>
            </w:r>
          </w:p>
          <w:p w14:paraId="0A1761A9" w14:textId="77777777" w:rsidR="001B2E65" w:rsidRPr="00783334" w:rsidRDefault="001B2E65" w:rsidP="001B2E65">
            <w:pPr>
              <w:suppressAutoHyphens/>
              <w:ind w:firstLine="0"/>
              <w:jc w:val="left"/>
              <w:rPr>
                <w:rFonts w:eastAsia="Times New Roman" w:cs="Times New Roman"/>
                <w:color w:val="000000"/>
                <w:kern w:val="1"/>
                <w:sz w:val="24"/>
                <w:szCs w:val="24"/>
                <w:lang w:eastAsia="zh-CN"/>
              </w:rPr>
            </w:pPr>
          </w:p>
        </w:tc>
      </w:tr>
    </w:tbl>
    <w:p w14:paraId="28AB7CD7" w14:textId="77777777" w:rsidR="001B2E65" w:rsidRPr="00783334" w:rsidRDefault="001B2E65" w:rsidP="001B2E65">
      <w:pPr>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br w:type="page"/>
      </w:r>
    </w:p>
    <w:p w14:paraId="55E10631" w14:textId="77777777" w:rsidR="001B2E65" w:rsidRPr="00783334" w:rsidRDefault="001B2E65" w:rsidP="001B2E65">
      <w:pPr>
        <w:suppressAutoHyphens/>
        <w:spacing w:line="240" w:lineRule="atLeast"/>
        <w:ind w:firstLine="0"/>
        <w:jc w:val="center"/>
        <w:outlineLvl w:val="0"/>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lastRenderedPageBreak/>
        <w:t>П А С П О Р Т</w:t>
      </w:r>
    </w:p>
    <w:p w14:paraId="34B76795" w14:textId="77777777" w:rsidR="001B2E65" w:rsidRPr="00783334" w:rsidRDefault="001B2E65" w:rsidP="001B2E65">
      <w:pPr>
        <w:suppressAutoHyphens/>
        <w:spacing w:line="240" w:lineRule="atLeast"/>
        <w:ind w:firstLine="0"/>
        <w:jc w:val="center"/>
        <w:rPr>
          <w:rFonts w:eastAsia="Times New Roman" w:cs="Times New Roman"/>
          <w:color w:val="000000"/>
          <w:kern w:val="1"/>
          <w:sz w:val="26"/>
          <w:szCs w:val="26"/>
          <w:lang w:eastAsia="zh-CN"/>
        </w:rPr>
      </w:pPr>
    </w:p>
    <w:p w14:paraId="7B0D9A8A" w14:textId="77777777" w:rsidR="001B2E65" w:rsidRPr="00783334" w:rsidRDefault="001B2E65" w:rsidP="001B2E65">
      <w:pPr>
        <w:suppressAutoHyphens/>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4"/>
          <w:lang w:eastAsia="zh-CN"/>
        </w:rPr>
        <w:t>подпрограммы 2 «</w:t>
      </w:r>
      <w:r w:rsidRPr="00783334">
        <w:rPr>
          <w:rFonts w:eastAsia="Times New Roman" w:cs="Times New Roman"/>
          <w:color w:val="000000"/>
          <w:kern w:val="1"/>
          <w:sz w:val="26"/>
          <w:szCs w:val="26"/>
          <w:lang w:eastAsia="zh-CN"/>
        </w:rPr>
        <w:t>Обеспечение глобальной конкурентоспособности российского высшего образования</w:t>
      </w:r>
      <w:r w:rsidRPr="00783334">
        <w:rPr>
          <w:rFonts w:eastAsia="Times New Roman" w:cs="Times New Roman"/>
          <w:color w:val="000000"/>
          <w:kern w:val="1"/>
          <w:sz w:val="26"/>
          <w:szCs w:val="24"/>
          <w:lang w:eastAsia="zh-CN"/>
        </w:rPr>
        <w:t>»</w:t>
      </w:r>
    </w:p>
    <w:p w14:paraId="53EE910D" w14:textId="77777777" w:rsidR="001B2E65" w:rsidRPr="00783334" w:rsidRDefault="001B2E65" w:rsidP="001B2E65">
      <w:pPr>
        <w:suppressAutoHyphens/>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государственной программы Российской Федерации </w:t>
      </w:r>
    </w:p>
    <w:p w14:paraId="023F6F60" w14:textId="77777777" w:rsidR="001B2E65" w:rsidRPr="00783334" w:rsidRDefault="001B2E65" w:rsidP="001B2E65">
      <w:pPr>
        <w:suppressAutoHyphens/>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«Научно-технологическое развитие Российской Федерации» </w:t>
      </w:r>
    </w:p>
    <w:p w14:paraId="56A06C92" w14:textId="77777777" w:rsidR="001B2E65" w:rsidRPr="00783334" w:rsidRDefault="001B2E65" w:rsidP="001B2E65">
      <w:pPr>
        <w:suppressAutoHyphens/>
        <w:spacing w:line="240" w:lineRule="exact"/>
        <w:ind w:firstLine="0"/>
        <w:jc w:val="center"/>
        <w:rPr>
          <w:rFonts w:eastAsia="Times New Roman" w:cs="Times New Roman"/>
          <w:color w:val="000000"/>
          <w:kern w:val="1"/>
          <w:sz w:val="26"/>
          <w:szCs w:val="26"/>
          <w:lang w:eastAsia="zh-CN"/>
        </w:rPr>
      </w:pPr>
    </w:p>
    <w:tbl>
      <w:tblPr>
        <w:tblW w:w="9889" w:type="dxa"/>
        <w:tblLayout w:type="fixed"/>
        <w:tblLook w:val="0000" w:firstRow="0" w:lastRow="0" w:firstColumn="0" w:lastColumn="0" w:noHBand="0" w:noVBand="0"/>
      </w:tblPr>
      <w:tblGrid>
        <w:gridCol w:w="2802"/>
        <w:gridCol w:w="34"/>
        <w:gridCol w:w="302"/>
        <w:gridCol w:w="37"/>
        <w:gridCol w:w="6714"/>
      </w:tblGrid>
      <w:tr w:rsidR="00783334" w:rsidRPr="00783334" w14:paraId="701900A0" w14:textId="77777777" w:rsidTr="00C47B57">
        <w:trPr>
          <w:trHeight w:val="20"/>
        </w:trPr>
        <w:tc>
          <w:tcPr>
            <w:tcW w:w="2836" w:type="dxa"/>
            <w:gridSpan w:val="2"/>
          </w:tcPr>
          <w:p w14:paraId="63720DCF"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Ответственный исполнитель подпрограммы</w:t>
            </w:r>
          </w:p>
          <w:p w14:paraId="298896D7"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c>
          <w:tcPr>
            <w:tcW w:w="339" w:type="dxa"/>
            <w:gridSpan w:val="2"/>
          </w:tcPr>
          <w:p w14:paraId="780F8B5F"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714" w:type="dxa"/>
          </w:tcPr>
          <w:p w14:paraId="0762B07B"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Министерство науки и высшего образования Российской Федерации</w:t>
            </w:r>
          </w:p>
        </w:tc>
      </w:tr>
      <w:tr w:rsidR="00783334" w:rsidRPr="00783334" w14:paraId="342D6B55" w14:textId="77777777" w:rsidTr="00C47B57">
        <w:trPr>
          <w:trHeight w:val="20"/>
        </w:trPr>
        <w:tc>
          <w:tcPr>
            <w:tcW w:w="2836" w:type="dxa"/>
            <w:gridSpan w:val="2"/>
          </w:tcPr>
          <w:p w14:paraId="0A39DED5"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Участники подпрограммы</w:t>
            </w:r>
          </w:p>
        </w:tc>
        <w:tc>
          <w:tcPr>
            <w:tcW w:w="339" w:type="dxa"/>
            <w:gridSpan w:val="2"/>
          </w:tcPr>
          <w:p w14:paraId="692649A6"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714" w:type="dxa"/>
          </w:tcPr>
          <w:p w14:paraId="7CE44EF3"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Министерство культуры Российской Федерации;</w:t>
            </w:r>
          </w:p>
          <w:p w14:paraId="5DB5C4D3"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Министерство просвещения Российской Федерации;</w:t>
            </w:r>
          </w:p>
          <w:p w14:paraId="214CB8EF"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Министерство здравоохранения Российской Федерации;</w:t>
            </w:r>
          </w:p>
          <w:p w14:paraId="175F59FB"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Федеральное агентство по рыболовству;</w:t>
            </w:r>
          </w:p>
          <w:p w14:paraId="400BABA7"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Министерство сельского хозяйства Российской Федерации;</w:t>
            </w:r>
          </w:p>
          <w:p w14:paraId="1AC50BB9"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Федеральное агентство связи;</w:t>
            </w:r>
          </w:p>
          <w:p w14:paraId="145F7AD2"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Министерство транспорта Российской Федерации;</w:t>
            </w:r>
          </w:p>
          <w:p w14:paraId="2DF79020"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Федеральное агентство воздушного транспорта;</w:t>
            </w:r>
          </w:p>
          <w:p w14:paraId="0D60DA32"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Федеральное агентство железнодорожного транспорта;</w:t>
            </w:r>
          </w:p>
          <w:p w14:paraId="579F56FA"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Федеральное агентство морского и речного транспорта;</w:t>
            </w:r>
          </w:p>
          <w:p w14:paraId="16D8921C" w14:textId="131FF8E6"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Мин</w:t>
            </w:r>
            <w:r w:rsidR="001B40BD">
              <w:rPr>
                <w:rFonts w:eastAsia="Times New Roman" w:cs="Times New Roman"/>
                <w:color w:val="000000"/>
                <w:kern w:val="1"/>
                <w:sz w:val="26"/>
                <w:szCs w:val="26"/>
                <w:lang w:eastAsia="ru-RU"/>
              </w:rPr>
              <w:t>истерство экономического развития Российской Федерации</w:t>
            </w:r>
            <w:r w:rsidRPr="00783334">
              <w:rPr>
                <w:rFonts w:eastAsia="Times New Roman" w:cs="Times New Roman"/>
                <w:color w:val="000000"/>
                <w:kern w:val="1"/>
                <w:sz w:val="26"/>
                <w:szCs w:val="26"/>
                <w:lang w:eastAsia="ru-RU"/>
              </w:rPr>
              <w:t>;</w:t>
            </w:r>
          </w:p>
          <w:p w14:paraId="0D69F51F"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Министерство труда и социальной защиты Российской Федерации;</w:t>
            </w:r>
          </w:p>
          <w:p w14:paraId="34ED5B89"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Федеральная таможенная служба;</w:t>
            </w:r>
          </w:p>
          <w:p w14:paraId="10DD763B"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Федеральное архивное агентство;</w:t>
            </w:r>
          </w:p>
          <w:p w14:paraId="1B0D78A6"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Федеральная служба по надзору в сфере образования и науки;</w:t>
            </w:r>
          </w:p>
          <w:p w14:paraId="6EDA2928"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Федеральная служба по интеллектуальной собственности;</w:t>
            </w:r>
          </w:p>
          <w:p w14:paraId="4269CDDB"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Управление делами Президента Российской Федерации;</w:t>
            </w:r>
          </w:p>
          <w:p w14:paraId="700B1ACE"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Министерство иностранных дел Российской Федерации;</w:t>
            </w:r>
          </w:p>
          <w:p w14:paraId="75103F47"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Министерство юстиции Российской Федерации;</w:t>
            </w:r>
          </w:p>
          <w:p w14:paraId="0B587D1C" w14:textId="2170FF55" w:rsidR="001B2E65" w:rsidRPr="00783334" w:rsidRDefault="001B40BD" w:rsidP="001B2E65">
            <w:pPr>
              <w:suppressAutoHyphens/>
              <w:spacing w:line="240" w:lineRule="atLeast"/>
              <w:ind w:firstLine="0"/>
              <w:jc w:val="left"/>
              <w:rPr>
                <w:rFonts w:eastAsia="Times New Roman" w:cs="Times New Roman"/>
                <w:color w:val="000000"/>
                <w:kern w:val="1"/>
                <w:sz w:val="26"/>
                <w:szCs w:val="26"/>
                <w:lang w:eastAsia="ru-RU"/>
              </w:rPr>
            </w:pPr>
            <w:r w:rsidRPr="008D6AAA">
              <w:rPr>
                <w:rFonts w:eastAsia="Times New Roman" w:cs="Times New Roman"/>
                <w:color w:val="000000"/>
                <w:kern w:val="1"/>
                <w:sz w:val="26"/>
                <w:szCs w:val="26"/>
                <w:lang w:eastAsia="ru-RU"/>
              </w:rP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r w:rsidR="001B2E65" w:rsidRPr="00783334">
              <w:rPr>
                <w:rFonts w:eastAsia="Times New Roman" w:cs="Times New Roman"/>
                <w:color w:val="000000"/>
                <w:kern w:val="1"/>
                <w:sz w:val="26"/>
                <w:szCs w:val="26"/>
                <w:lang w:eastAsia="ru-RU"/>
              </w:rPr>
              <w:t>;</w:t>
            </w:r>
          </w:p>
          <w:p w14:paraId="5CC44774" w14:textId="07001754" w:rsidR="001B2E65" w:rsidRPr="00783334" w:rsidRDefault="001B40BD" w:rsidP="001B2E65">
            <w:pPr>
              <w:suppressAutoHyphens/>
              <w:spacing w:line="240" w:lineRule="atLeast"/>
              <w:ind w:firstLine="0"/>
              <w:jc w:val="left"/>
              <w:rPr>
                <w:rFonts w:eastAsia="Times New Roman" w:cs="Times New Roman"/>
                <w:color w:val="000000"/>
                <w:kern w:val="1"/>
                <w:sz w:val="26"/>
                <w:szCs w:val="26"/>
                <w:lang w:eastAsia="ru-RU"/>
              </w:rPr>
            </w:pPr>
            <w:r w:rsidRPr="008D6AAA">
              <w:rPr>
                <w:rFonts w:eastAsia="Times New Roman" w:cs="Times New Roman"/>
                <w:color w:val="000000"/>
                <w:kern w:val="1"/>
                <w:sz w:val="26"/>
                <w:szCs w:val="26"/>
                <w:lang w:eastAsia="ru-RU"/>
              </w:rPr>
              <w:t>Федеральное государственное бюджетное образовательное учреждение высшего образования «Санкт-Петербургский государственный университет»</w:t>
            </w:r>
            <w:r w:rsidR="001B2E65" w:rsidRPr="00783334">
              <w:rPr>
                <w:rFonts w:eastAsia="Times New Roman" w:cs="Times New Roman"/>
                <w:color w:val="000000"/>
                <w:kern w:val="1"/>
                <w:sz w:val="26"/>
                <w:szCs w:val="26"/>
                <w:lang w:eastAsia="ru-RU"/>
              </w:rPr>
              <w:t>;</w:t>
            </w:r>
          </w:p>
          <w:p w14:paraId="2B7925B5" w14:textId="3A2F0C8C" w:rsidR="001B2E65" w:rsidRPr="00783334" w:rsidRDefault="001B40BD" w:rsidP="001B2E65">
            <w:pPr>
              <w:suppressAutoHyphens/>
              <w:spacing w:line="240" w:lineRule="atLeast"/>
              <w:ind w:firstLine="0"/>
              <w:jc w:val="left"/>
              <w:rPr>
                <w:rFonts w:eastAsia="Times New Roman" w:cs="Times New Roman"/>
                <w:color w:val="000000"/>
                <w:kern w:val="1"/>
                <w:sz w:val="26"/>
                <w:szCs w:val="26"/>
                <w:lang w:eastAsia="ru-RU"/>
              </w:rPr>
            </w:pPr>
            <w:r w:rsidRPr="008D6AAA">
              <w:rPr>
                <w:rFonts w:eastAsia="Times New Roman" w:cs="Times New Roman"/>
                <w:color w:val="000000"/>
                <w:kern w:val="1"/>
                <w:sz w:val="26"/>
                <w:szCs w:val="26"/>
                <w:lang w:eastAsia="ru-RU"/>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r w:rsidR="001B2E65" w:rsidRPr="00783334">
              <w:rPr>
                <w:rFonts w:eastAsia="Times New Roman" w:cs="Times New Roman"/>
                <w:color w:val="000000"/>
                <w:kern w:val="1"/>
                <w:sz w:val="26"/>
                <w:szCs w:val="26"/>
                <w:lang w:eastAsia="ru-RU"/>
              </w:rPr>
              <w:t>;</w:t>
            </w:r>
          </w:p>
          <w:p w14:paraId="61A86173"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Федеральное медико-биологическое агентство;</w:t>
            </w:r>
          </w:p>
          <w:p w14:paraId="13AF6AAC" w14:textId="77777777" w:rsidR="001B40BD" w:rsidRPr="008D6AAA" w:rsidRDefault="001B40BD" w:rsidP="008D6AAA">
            <w:pPr>
              <w:suppressAutoHyphens/>
              <w:spacing w:line="240" w:lineRule="atLeast"/>
              <w:ind w:firstLine="0"/>
              <w:jc w:val="left"/>
              <w:rPr>
                <w:rFonts w:eastAsia="Times New Roman" w:cs="Times New Roman"/>
                <w:color w:val="000000"/>
                <w:kern w:val="1"/>
                <w:sz w:val="26"/>
                <w:szCs w:val="26"/>
                <w:lang w:eastAsia="ru-RU"/>
              </w:rPr>
            </w:pPr>
            <w:r w:rsidRPr="008D6AAA">
              <w:rPr>
                <w:rFonts w:eastAsia="Times New Roman" w:cs="Times New Roman"/>
                <w:color w:val="000000"/>
                <w:kern w:val="1"/>
                <w:sz w:val="26"/>
                <w:szCs w:val="26"/>
                <w:lang w:eastAsia="ru-RU"/>
              </w:rPr>
              <w:t xml:space="preserve">Федеральное государственное бюджетное образовательное учреждение высшего образования «Российская академия живописи, ваяния и зодчества </w:t>
            </w:r>
            <w:r w:rsidRPr="008D6AAA">
              <w:rPr>
                <w:rFonts w:eastAsia="Times New Roman" w:cs="Times New Roman"/>
                <w:color w:val="000000"/>
                <w:kern w:val="1"/>
                <w:sz w:val="26"/>
                <w:szCs w:val="26"/>
                <w:lang w:eastAsia="ru-RU"/>
              </w:rPr>
              <w:lastRenderedPageBreak/>
              <w:t>Ильи Глазунова»;</w:t>
            </w:r>
          </w:p>
          <w:p w14:paraId="5F5A4F9F" w14:textId="77777777" w:rsidR="008D6AAA" w:rsidRPr="008D6AAA" w:rsidRDefault="001B40BD" w:rsidP="001B2E65">
            <w:pPr>
              <w:suppressAutoHyphens/>
              <w:spacing w:line="240" w:lineRule="atLeast"/>
              <w:ind w:firstLine="0"/>
              <w:jc w:val="left"/>
              <w:rPr>
                <w:rFonts w:eastAsia="Times New Roman" w:cs="Times New Roman"/>
                <w:color w:val="000000"/>
                <w:kern w:val="1"/>
                <w:sz w:val="26"/>
                <w:szCs w:val="26"/>
                <w:lang w:eastAsia="ru-RU"/>
              </w:rPr>
            </w:pPr>
            <w:r w:rsidRPr="008D6AAA">
              <w:rPr>
                <w:rFonts w:eastAsia="Times New Roman" w:cs="Times New Roman"/>
                <w:color w:val="000000"/>
                <w:kern w:val="1"/>
                <w:sz w:val="26"/>
                <w:szCs w:val="26"/>
                <w:lang w:eastAsia="ru-RU"/>
              </w:rPr>
              <w:t>Федеральное государственное бюджетное учреждение «Национальный исследовательский центр «Курчатовский институт»</w:t>
            </w:r>
            <w:r w:rsidR="008D6AAA" w:rsidRPr="008D6AAA">
              <w:rPr>
                <w:rFonts w:eastAsia="Times New Roman" w:cs="Times New Roman"/>
                <w:color w:val="000000"/>
                <w:kern w:val="1"/>
                <w:sz w:val="26"/>
                <w:szCs w:val="26"/>
                <w:lang w:eastAsia="ru-RU"/>
              </w:rPr>
              <w:t>;</w:t>
            </w:r>
          </w:p>
          <w:p w14:paraId="3AA7D7D5" w14:textId="6F1A4F1F"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Верховный </w:t>
            </w:r>
            <w:r w:rsidR="00921824" w:rsidRPr="00783334">
              <w:rPr>
                <w:rFonts w:eastAsia="Times New Roman" w:cs="Times New Roman"/>
                <w:color w:val="000000"/>
                <w:kern w:val="1"/>
                <w:sz w:val="26"/>
                <w:szCs w:val="26"/>
                <w:lang w:eastAsia="ru-RU"/>
              </w:rPr>
              <w:t>С</w:t>
            </w:r>
            <w:r w:rsidRPr="00783334">
              <w:rPr>
                <w:rFonts w:eastAsia="Times New Roman" w:cs="Times New Roman"/>
                <w:color w:val="000000"/>
                <w:kern w:val="1"/>
                <w:sz w:val="26"/>
                <w:szCs w:val="26"/>
                <w:lang w:eastAsia="ru-RU"/>
              </w:rPr>
              <w:t>уд Российской Федерации;</w:t>
            </w:r>
          </w:p>
          <w:p w14:paraId="7F226122"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Министерство спорта Российской Федерации</w:t>
            </w:r>
          </w:p>
          <w:p w14:paraId="64F55E3E"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05DF17F1" w14:textId="77777777" w:rsidTr="00C47B57">
        <w:trPr>
          <w:trHeight w:val="20"/>
        </w:trPr>
        <w:tc>
          <w:tcPr>
            <w:tcW w:w="2836" w:type="dxa"/>
            <w:gridSpan w:val="2"/>
          </w:tcPr>
          <w:p w14:paraId="4D7B6A8E" w14:textId="26AD6E3D"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lastRenderedPageBreak/>
              <w:t xml:space="preserve">Программно-целевые инструменты подпрограммы </w:t>
            </w:r>
          </w:p>
          <w:p w14:paraId="12B398CA"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c>
          <w:tcPr>
            <w:tcW w:w="339" w:type="dxa"/>
            <w:gridSpan w:val="2"/>
          </w:tcPr>
          <w:p w14:paraId="0EF930A3"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714" w:type="dxa"/>
          </w:tcPr>
          <w:p w14:paraId="08CB99FC" w14:textId="77777777" w:rsidR="001B2E65" w:rsidRPr="00783334" w:rsidRDefault="00493851"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olor w:val="000000"/>
                <w:kern w:val="1"/>
                <w:sz w:val="26"/>
                <w:szCs w:val="26"/>
                <w:lang w:eastAsia="zh-CN"/>
              </w:rPr>
              <w:t>ведомственная целевая программа «Развитие интегрированной системы обеспечения высококвалифицированными кадрами организаций оборонно-промышленного комплекса Российской Федерации в 2016 - 2020 годах»</w:t>
            </w:r>
            <w:r w:rsidRPr="00783334">
              <w:rPr>
                <w:rFonts w:eastAsia="Times New Roman"/>
                <w:color w:val="000000"/>
                <w:kern w:val="1"/>
                <w:sz w:val="26"/>
                <w:szCs w:val="26"/>
                <w:lang w:eastAsia="zh-CN"/>
              </w:rPr>
              <w:br/>
            </w:r>
          </w:p>
        </w:tc>
      </w:tr>
      <w:tr w:rsidR="00783334" w:rsidRPr="00783334" w14:paraId="1E3B3E75" w14:textId="77777777" w:rsidTr="00C47B57">
        <w:trPr>
          <w:trHeight w:val="20"/>
        </w:trPr>
        <w:tc>
          <w:tcPr>
            <w:tcW w:w="2836" w:type="dxa"/>
            <w:gridSpan w:val="2"/>
          </w:tcPr>
          <w:p w14:paraId="5AA61F4A"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Цель подпрограммы</w:t>
            </w:r>
          </w:p>
          <w:p w14:paraId="320B3034"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c>
          <w:tcPr>
            <w:tcW w:w="339" w:type="dxa"/>
            <w:gridSpan w:val="2"/>
          </w:tcPr>
          <w:p w14:paraId="7244F7F4"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714" w:type="dxa"/>
          </w:tcPr>
          <w:p w14:paraId="5AE94D44" w14:textId="77777777" w:rsidR="005B5D9A" w:rsidRPr="00783334" w:rsidRDefault="007103BD" w:rsidP="005B5D9A">
            <w:pPr>
              <w:rPr>
                <w:color w:val="000000"/>
                <w:sz w:val="26"/>
                <w:szCs w:val="26"/>
              </w:rPr>
            </w:pPr>
            <w:r w:rsidRPr="00783334">
              <w:rPr>
                <w:rFonts w:cs="Times New Roman"/>
                <w:color w:val="000000"/>
                <w:sz w:val="26"/>
                <w:szCs w:val="26"/>
              </w:rPr>
              <w:t>эффективное воспроизводство кадров для научной, социальной сферы, базовых и высокотехнологичных отраслей экономики</w:t>
            </w:r>
            <w:r w:rsidRPr="00783334">
              <w:rPr>
                <w:rFonts w:eastAsia="Times New Roman" w:cs="Times New Roman"/>
                <w:color w:val="000000"/>
                <w:kern w:val="1"/>
                <w:sz w:val="26"/>
                <w:szCs w:val="26"/>
                <w:lang w:eastAsia="zh-CN"/>
              </w:rPr>
              <w:t>.</w:t>
            </w:r>
          </w:p>
          <w:p w14:paraId="43460CD5"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 </w:t>
            </w:r>
          </w:p>
          <w:p w14:paraId="71672D21"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292E799C" w14:textId="77777777" w:rsidTr="00C47B57">
        <w:trPr>
          <w:trHeight w:val="20"/>
        </w:trPr>
        <w:tc>
          <w:tcPr>
            <w:tcW w:w="2836" w:type="dxa"/>
            <w:gridSpan w:val="2"/>
          </w:tcPr>
          <w:p w14:paraId="61D7BE88"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Задачи подпрограммы</w:t>
            </w:r>
          </w:p>
        </w:tc>
        <w:tc>
          <w:tcPr>
            <w:tcW w:w="339" w:type="dxa"/>
            <w:gridSpan w:val="2"/>
          </w:tcPr>
          <w:p w14:paraId="2CB551CE"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714" w:type="dxa"/>
          </w:tcPr>
          <w:p w14:paraId="431022FA" w14:textId="77777777" w:rsidR="000B6850" w:rsidRPr="00783334" w:rsidRDefault="000B6850" w:rsidP="000B6850">
            <w:pPr>
              <w:suppressAutoHyphens/>
              <w:spacing w:after="120"/>
              <w:ind w:firstLine="0"/>
              <w:jc w:val="left"/>
              <w:rPr>
                <w:rFonts w:eastAsia="Times New Roman"/>
                <w:color w:val="000000"/>
                <w:kern w:val="1"/>
                <w:sz w:val="26"/>
                <w:szCs w:val="26"/>
                <w:lang w:eastAsia="zh-CN"/>
              </w:rPr>
            </w:pPr>
            <w:r w:rsidRPr="00783334">
              <w:rPr>
                <w:rFonts w:eastAsia="Times New Roman"/>
                <w:color w:val="000000"/>
                <w:kern w:val="1"/>
                <w:sz w:val="26"/>
                <w:szCs w:val="26"/>
                <w:lang w:eastAsia="zh-CN"/>
              </w:rPr>
              <w:t>модернизация высшего образования с учетом запросов реального сектора экономики и мировых образовательных и научно-технологических трендов;</w:t>
            </w:r>
          </w:p>
          <w:p w14:paraId="5D1AB42C" w14:textId="401E8A75" w:rsidR="000B6850" w:rsidRPr="00783334" w:rsidRDefault="000B6850" w:rsidP="000B6850">
            <w:pPr>
              <w:suppressAutoHyphens/>
              <w:spacing w:after="120"/>
              <w:ind w:firstLine="0"/>
              <w:jc w:val="left"/>
              <w:rPr>
                <w:rFonts w:eastAsia="Times New Roman"/>
                <w:color w:val="000000"/>
                <w:kern w:val="1"/>
                <w:sz w:val="26"/>
                <w:szCs w:val="26"/>
                <w:lang w:eastAsia="zh-CN"/>
              </w:rPr>
            </w:pPr>
            <w:r w:rsidRPr="00783334">
              <w:rPr>
                <w:rFonts w:eastAsia="Times New Roman"/>
                <w:color w:val="000000"/>
                <w:kern w:val="1"/>
                <w:sz w:val="26"/>
                <w:szCs w:val="26"/>
                <w:lang w:eastAsia="zh-CN"/>
              </w:rPr>
              <w:t>увеличение экспортного потенциала системы высшего образования;</w:t>
            </w:r>
          </w:p>
          <w:p w14:paraId="647EF6A4"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обеспечение доступности качественного высшего образования;</w:t>
            </w:r>
          </w:p>
          <w:p w14:paraId="75C8D8AD"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развитие непрерывного образования на базе образовательных организаций высшего образования.</w:t>
            </w:r>
          </w:p>
          <w:p w14:paraId="352D62A7"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p>
        </w:tc>
      </w:tr>
      <w:tr w:rsidR="00783334" w:rsidRPr="00783334" w14:paraId="1539E9A9" w14:textId="77777777" w:rsidTr="00C47B57">
        <w:trPr>
          <w:trHeight w:val="20"/>
        </w:trPr>
        <w:tc>
          <w:tcPr>
            <w:tcW w:w="2836" w:type="dxa"/>
            <w:gridSpan w:val="2"/>
          </w:tcPr>
          <w:p w14:paraId="76FC2073"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Целевые индикаторы и показатели подпрограммы</w:t>
            </w:r>
          </w:p>
        </w:tc>
        <w:tc>
          <w:tcPr>
            <w:tcW w:w="339" w:type="dxa"/>
            <w:gridSpan w:val="2"/>
          </w:tcPr>
          <w:p w14:paraId="4175C042"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714" w:type="dxa"/>
          </w:tcPr>
          <w:p w14:paraId="5D5D6DC8" w14:textId="77777777" w:rsidR="00026C56" w:rsidRPr="00783334" w:rsidRDefault="00026C56" w:rsidP="001B2E65">
            <w:pPr>
              <w:suppressAutoHyphens/>
              <w:spacing w:after="120"/>
              <w:ind w:firstLine="0"/>
              <w:jc w:val="left"/>
              <w:rPr>
                <w:rFonts w:eastAsia="Times New Roman" w:cs="Times New Roman"/>
                <w:color w:val="000000"/>
                <w:sz w:val="26"/>
                <w:szCs w:val="26"/>
                <w:lang w:eastAsia="ru-RU"/>
              </w:rPr>
            </w:pPr>
            <w:r w:rsidRPr="00783334">
              <w:rPr>
                <w:rFonts w:eastAsia="Times New Roman" w:cs="Times New Roman"/>
                <w:color w:val="000000"/>
                <w:sz w:val="26"/>
                <w:szCs w:val="26"/>
                <w:lang w:eastAsia="ru-RU"/>
              </w:rPr>
              <w:t xml:space="preserve">Количество российских университетов, входящих в </w:t>
            </w:r>
            <w:r w:rsidR="007B330A" w:rsidRPr="00783334">
              <w:rPr>
                <w:rFonts w:eastAsia="Times New Roman" w:cs="Times New Roman"/>
                <w:color w:val="000000"/>
                <w:sz w:val="26"/>
                <w:szCs w:val="26"/>
                <w:lang w:eastAsia="ru-RU"/>
              </w:rPr>
              <w:t>глобальные рейтинги</w:t>
            </w:r>
            <w:r w:rsidRPr="00783334">
              <w:rPr>
                <w:rFonts w:eastAsia="Times New Roman" w:cs="Times New Roman"/>
                <w:color w:val="000000"/>
                <w:sz w:val="26"/>
                <w:szCs w:val="26"/>
                <w:lang w:eastAsia="ru-RU"/>
              </w:rPr>
              <w:t xml:space="preserve"> университетов;</w:t>
            </w:r>
          </w:p>
          <w:p w14:paraId="64496845" w14:textId="77777777" w:rsidR="00026C56" w:rsidRPr="00783334" w:rsidRDefault="00026C56" w:rsidP="001B2E65">
            <w:pPr>
              <w:suppressAutoHyphens/>
              <w:spacing w:after="120"/>
              <w:ind w:firstLine="0"/>
              <w:jc w:val="left"/>
              <w:rPr>
                <w:rFonts w:eastAsia="Times New Roman" w:cs="Times New Roman"/>
                <w:color w:val="000000"/>
                <w:sz w:val="26"/>
                <w:szCs w:val="26"/>
                <w:lang w:eastAsia="ru-RU"/>
              </w:rPr>
            </w:pPr>
            <w:r w:rsidRPr="00783334">
              <w:rPr>
                <w:rFonts w:eastAsia="Times New Roman" w:cs="Times New Roman"/>
                <w:color w:val="000000"/>
                <w:sz w:val="26"/>
                <w:szCs w:val="26"/>
                <w:lang w:eastAsia="ru-RU"/>
              </w:rPr>
              <w:t>Количество российских университетов, входящих не менее 2 лет подряд в топ-100 глобальных рейтингов университетов;</w:t>
            </w:r>
          </w:p>
          <w:p w14:paraId="6F321E5E" w14:textId="77777777" w:rsidR="00026C56" w:rsidRPr="00783334" w:rsidRDefault="00026C56" w:rsidP="001B2E65">
            <w:pPr>
              <w:suppressAutoHyphens/>
              <w:spacing w:after="120"/>
              <w:ind w:firstLine="0"/>
              <w:jc w:val="left"/>
              <w:rPr>
                <w:rFonts w:eastAsia="Times New Roman" w:cs="Times New Roman"/>
                <w:color w:val="000000"/>
                <w:sz w:val="26"/>
                <w:szCs w:val="26"/>
                <w:lang w:eastAsia="ru-RU"/>
              </w:rPr>
            </w:pPr>
            <w:r w:rsidRPr="00783334">
              <w:rPr>
                <w:rFonts w:eastAsia="Times New Roman" w:cs="Times New Roman"/>
                <w:color w:val="000000"/>
                <w:sz w:val="26"/>
                <w:szCs w:val="26"/>
                <w:lang w:eastAsia="ru-RU"/>
              </w:rPr>
              <w:t>Удельный вес числа образовательных организаций высшего образования, здания которых приспособлены для обучения лиц с ограниченными возможностями здоровья;</w:t>
            </w:r>
          </w:p>
          <w:p w14:paraId="70C3ED4A" w14:textId="77777777" w:rsidR="00026C56" w:rsidRPr="00783334" w:rsidRDefault="00026C56" w:rsidP="001B2E65">
            <w:pPr>
              <w:suppressAutoHyphens/>
              <w:spacing w:after="120"/>
              <w:ind w:firstLine="0"/>
              <w:jc w:val="left"/>
              <w:rPr>
                <w:rFonts w:eastAsia="Times New Roman" w:cs="Times New Roman"/>
                <w:color w:val="000000"/>
                <w:sz w:val="26"/>
                <w:szCs w:val="26"/>
                <w:lang w:eastAsia="ru-RU"/>
              </w:rPr>
            </w:pPr>
            <w:r w:rsidRPr="00783334">
              <w:rPr>
                <w:rFonts w:eastAsia="Times New Roman" w:cs="Times New Roman"/>
                <w:color w:val="000000"/>
                <w:sz w:val="26"/>
                <w:szCs w:val="26"/>
                <w:lang w:eastAsia="ru-RU"/>
              </w:rPr>
              <w:t>Доля выпускников, трудоустроившихся в следующем году после выпуска, в общей численности выпускников образовательных организаций, обучавшихся по образовательным программам высшего образования и не продолживших обучение на следующем уровне высшего образования;</w:t>
            </w:r>
          </w:p>
          <w:p w14:paraId="27731483" w14:textId="77777777" w:rsidR="00026C56" w:rsidRPr="00783334" w:rsidRDefault="00026C56" w:rsidP="001B2E65">
            <w:pPr>
              <w:suppressAutoHyphens/>
              <w:spacing w:after="120"/>
              <w:ind w:firstLine="0"/>
              <w:jc w:val="left"/>
              <w:rPr>
                <w:rFonts w:eastAsia="Times New Roman" w:cs="Times New Roman"/>
                <w:color w:val="000000"/>
                <w:sz w:val="26"/>
                <w:szCs w:val="26"/>
                <w:lang w:eastAsia="ru-RU"/>
              </w:rPr>
            </w:pPr>
            <w:r w:rsidRPr="00783334">
              <w:rPr>
                <w:rFonts w:eastAsia="Times New Roman" w:cs="Times New Roman"/>
                <w:color w:val="000000"/>
                <w:sz w:val="26"/>
                <w:szCs w:val="26"/>
                <w:lang w:eastAsia="ru-RU"/>
              </w:rPr>
              <w:t xml:space="preserve">Численность выпускников, прошедших обучение по основным образовательным программам среднего профессионального (программам подготовки </w:t>
            </w:r>
            <w:r w:rsidRPr="00783334">
              <w:rPr>
                <w:rFonts w:eastAsia="Times New Roman" w:cs="Times New Roman"/>
                <w:color w:val="000000"/>
                <w:sz w:val="26"/>
                <w:szCs w:val="26"/>
                <w:lang w:eastAsia="ru-RU"/>
              </w:rPr>
              <w:lastRenderedPageBreak/>
              <w:t>специалистов среднего звена) и высшего образования (программам бакалавриата, специалитета, магистратуры, подготовки научно-педагогических кадров в аспирантуре), заключивших договоры о целевом обучении с организациями оборонно-промышленного комплекса в рамках реализации ведомственной целевой программы, предусматривающей подготовку квалифицированных кадров для организаций оборонно-промышленного комплекса в 2016 - 2020 годах;</w:t>
            </w:r>
          </w:p>
          <w:p w14:paraId="04E6BD56" w14:textId="77777777" w:rsidR="00026C56" w:rsidRPr="00783334" w:rsidRDefault="0067543B" w:rsidP="001B2E65">
            <w:pPr>
              <w:suppressAutoHyphens/>
              <w:spacing w:after="120"/>
              <w:ind w:firstLine="0"/>
              <w:jc w:val="left"/>
              <w:rPr>
                <w:rFonts w:eastAsia="Times New Roman" w:cs="Times New Roman"/>
                <w:color w:val="000000"/>
                <w:sz w:val="26"/>
                <w:szCs w:val="26"/>
                <w:lang w:eastAsia="ru-RU"/>
              </w:rPr>
            </w:pPr>
            <w:r w:rsidRPr="00783334">
              <w:rPr>
                <w:rFonts w:eastAsia="Times New Roman" w:cs="Times New Roman"/>
                <w:color w:val="000000"/>
                <w:sz w:val="26"/>
                <w:szCs w:val="26"/>
                <w:lang w:eastAsia="ru-RU"/>
              </w:rPr>
              <w:t>Численность иностранных граждан, обучающихся по очной форме обучения в организациях, осуществляющих образовательную деятельность по программам высшего образования</w:t>
            </w:r>
            <w:r w:rsidR="00026C56" w:rsidRPr="00783334">
              <w:rPr>
                <w:rFonts w:eastAsia="Times New Roman" w:cs="Times New Roman"/>
                <w:color w:val="000000"/>
                <w:sz w:val="26"/>
                <w:szCs w:val="26"/>
                <w:lang w:eastAsia="ru-RU"/>
              </w:rPr>
              <w:t>;</w:t>
            </w:r>
          </w:p>
          <w:p w14:paraId="22FA3442" w14:textId="77777777" w:rsidR="0022250A" w:rsidRPr="00783334" w:rsidRDefault="003F77AE" w:rsidP="001B2E65">
            <w:pPr>
              <w:suppressAutoHyphens/>
              <w:spacing w:after="120"/>
              <w:ind w:firstLine="0"/>
              <w:jc w:val="left"/>
              <w:rPr>
                <w:rFonts w:eastAsia="Times New Roman" w:cs="Times New Roman"/>
                <w:color w:val="000000"/>
                <w:sz w:val="26"/>
                <w:szCs w:val="26"/>
                <w:lang w:eastAsia="ru-RU"/>
              </w:rPr>
            </w:pPr>
            <w:r w:rsidRPr="00783334">
              <w:rPr>
                <w:rFonts w:eastAsia="Times New Roman" w:cs="Times New Roman"/>
                <w:color w:val="000000"/>
                <w:sz w:val="26"/>
                <w:szCs w:val="26"/>
                <w:lang w:eastAsia="ru-RU"/>
              </w:rPr>
              <w:t>Численность пользователей интеграционной платформы непрерывного образования</w:t>
            </w:r>
            <w:r w:rsidR="0022250A" w:rsidRPr="00783334">
              <w:rPr>
                <w:rFonts w:eastAsia="Times New Roman" w:cs="Times New Roman"/>
                <w:color w:val="000000"/>
                <w:sz w:val="26"/>
                <w:szCs w:val="26"/>
                <w:lang w:eastAsia="ru-RU"/>
              </w:rPr>
              <w:t>;</w:t>
            </w:r>
          </w:p>
          <w:p w14:paraId="73B37B4D" w14:textId="77777777" w:rsidR="00026C56" w:rsidRPr="00783334" w:rsidRDefault="003F77AE" w:rsidP="001B2E65">
            <w:pPr>
              <w:suppressAutoHyphens/>
              <w:spacing w:after="120"/>
              <w:ind w:firstLine="0"/>
              <w:jc w:val="left"/>
              <w:rPr>
                <w:rFonts w:eastAsia="Times New Roman" w:cs="Times New Roman"/>
                <w:color w:val="000000"/>
                <w:sz w:val="26"/>
                <w:szCs w:val="26"/>
                <w:lang w:eastAsia="ru-RU"/>
              </w:rPr>
            </w:pPr>
            <w:r w:rsidRPr="00783334">
              <w:rPr>
                <w:rFonts w:eastAsia="Times New Roman" w:cs="Times New Roman"/>
                <w:color w:val="000000"/>
                <w:sz w:val="26"/>
                <w:szCs w:val="26"/>
                <w:lang w:eastAsia="ru-RU"/>
              </w:rPr>
              <w:t>Численность</w:t>
            </w:r>
            <w:r w:rsidR="00026C56" w:rsidRPr="00783334">
              <w:rPr>
                <w:rFonts w:eastAsia="Times New Roman" w:cs="Times New Roman"/>
                <w:color w:val="000000"/>
                <w:sz w:val="26"/>
                <w:szCs w:val="26"/>
                <w:lang w:eastAsia="ru-RU"/>
              </w:rPr>
              <w:t xml:space="preserve"> граждан, ежегодно проходящих обучение по программам непрерывного образования (дополнительным образовательным программам и программам профессионального обучения) в образовательных организациях высшего образования;</w:t>
            </w:r>
          </w:p>
          <w:p w14:paraId="478E2312" w14:textId="6EB2864A" w:rsidR="00026C56" w:rsidRPr="00783334" w:rsidRDefault="00026C56" w:rsidP="001B2E65">
            <w:pPr>
              <w:suppressAutoHyphens/>
              <w:spacing w:after="120"/>
              <w:ind w:firstLine="0"/>
              <w:jc w:val="left"/>
              <w:rPr>
                <w:rFonts w:eastAsia="Times New Roman" w:cs="Times New Roman"/>
                <w:color w:val="000000"/>
                <w:sz w:val="26"/>
                <w:szCs w:val="26"/>
                <w:lang w:eastAsia="ru-RU"/>
              </w:rPr>
            </w:pPr>
            <w:r w:rsidRPr="00783334">
              <w:rPr>
                <w:rFonts w:eastAsia="Times New Roman" w:cs="Times New Roman"/>
                <w:color w:val="000000"/>
                <w:sz w:val="26"/>
                <w:szCs w:val="26"/>
                <w:lang w:eastAsia="ru-RU"/>
              </w:rPr>
              <w:t>Доля доходов образовательных организаций от реализации дополнительных образовательных программ и программ профессионального обучения в общем объеме доходов от образовательной деятельности</w:t>
            </w:r>
            <w:r w:rsidR="001B28A8" w:rsidRPr="00783334">
              <w:rPr>
                <w:rFonts w:eastAsia="Times New Roman" w:cs="Times New Roman"/>
                <w:color w:val="000000"/>
                <w:sz w:val="26"/>
                <w:szCs w:val="26"/>
                <w:lang w:eastAsia="ru-RU"/>
              </w:rPr>
              <w:t>;</w:t>
            </w:r>
          </w:p>
          <w:p w14:paraId="32E44B2C" w14:textId="77777777" w:rsidR="0022250A" w:rsidRPr="00783334" w:rsidRDefault="0022250A" w:rsidP="001B2E65">
            <w:pPr>
              <w:suppressAutoHyphens/>
              <w:spacing w:after="120"/>
              <w:ind w:firstLine="0"/>
              <w:jc w:val="left"/>
              <w:rPr>
                <w:rFonts w:eastAsia="Times New Roman" w:cs="Times New Roman"/>
                <w:color w:val="000000"/>
                <w:sz w:val="26"/>
                <w:szCs w:val="26"/>
                <w:lang w:eastAsia="ru-RU"/>
              </w:rPr>
            </w:pPr>
            <w:r w:rsidRPr="00783334">
              <w:rPr>
                <w:rFonts w:eastAsia="Times New Roman" w:cs="Times New Roman"/>
                <w:color w:val="000000"/>
                <w:sz w:val="26"/>
                <w:szCs w:val="26"/>
                <w:lang w:eastAsia="ru-RU"/>
              </w:rPr>
              <w:t>Доля образовательных организаций, осуществляющих образовательную деятельность по образовательным программам высшего образования с использованием федеральных цифровых платформ (информационных систем и ресурсов), между которыми обеспечено информационное взаимодействие, в общем количестве образовательных организаций, осуществляющих образовательную деятельность по образовательным программам высшего образования;</w:t>
            </w:r>
          </w:p>
          <w:p w14:paraId="7B24A475" w14:textId="77777777" w:rsidR="00B402D9" w:rsidRPr="00783334" w:rsidRDefault="009703FC" w:rsidP="009703FC">
            <w:pPr>
              <w:ind w:firstLine="0"/>
              <w:rPr>
                <w:rFonts w:eastAsia="Times New Roman" w:cs="Times New Roman"/>
                <w:color w:val="000000"/>
                <w:sz w:val="26"/>
                <w:szCs w:val="26"/>
                <w:lang w:eastAsia="ru-RU"/>
              </w:rPr>
            </w:pPr>
            <w:r w:rsidRPr="00783334">
              <w:rPr>
                <w:rFonts w:eastAsia="Times New Roman" w:cs="Times New Roman"/>
                <w:color w:val="000000"/>
                <w:sz w:val="26"/>
                <w:szCs w:val="26"/>
                <w:lang w:eastAsia="ru-RU"/>
              </w:rPr>
              <w:t>Доля образовательных организаций высшего образования, принявших участие в мероприятиях по независимой оценке качества подготовки обучающихся в организациях, осуществляющих образовательную деятельность, и использовавших фонды оценочных средств, разработанные для реализации модели независимой оценки качества подготовки обучающихся.</w:t>
            </w:r>
          </w:p>
          <w:p w14:paraId="47C615AA" w14:textId="77777777" w:rsidR="00026C56" w:rsidRPr="00783334" w:rsidRDefault="00026C56" w:rsidP="00984E25">
            <w:pPr>
              <w:ind w:firstLine="0"/>
              <w:rPr>
                <w:rFonts w:eastAsia="Times New Roman" w:cs="Times New Roman"/>
                <w:color w:val="000000"/>
                <w:kern w:val="1"/>
                <w:sz w:val="26"/>
                <w:szCs w:val="26"/>
                <w:lang w:eastAsia="zh-CN"/>
              </w:rPr>
            </w:pPr>
          </w:p>
        </w:tc>
      </w:tr>
      <w:tr w:rsidR="00783334" w:rsidRPr="00783334" w14:paraId="67024012" w14:textId="77777777" w:rsidTr="00C47B57">
        <w:trPr>
          <w:trHeight w:val="20"/>
        </w:trPr>
        <w:tc>
          <w:tcPr>
            <w:tcW w:w="2836" w:type="dxa"/>
            <w:gridSpan w:val="2"/>
          </w:tcPr>
          <w:p w14:paraId="69C5B622"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lastRenderedPageBreak/>
              <w:t>Этапы и сроки реализации подпрограммы</w:t>
            </w:r>
          </w:p>
        </w:tc>
        <w:tc>
          <w:tcPr>
            <w:tcW w:w="339" w:type="dxa"/>
            <w:gridSpan w:val="2"/>
          </w:tcPr>
          <w:p w14:paraId="60E929F7"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714" w:type="dxa"/>
          </w:tcPr>
          <w:p w14:paraId="6BFBCCFB"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2019-2030 годы, в том числе: </w:t>
            </w:r>
          </w:p>
          <w:p w14:paraId="35F3BABC"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val="en-US" w:eastAsia="zh-CN"/>
              </w:rPr>
              <w:t>I</w:t>
            </w:r>
            <w:r w:rsidRPr="00783334">
              <w:rPr>
                <w:rFonts w:eastAsia="Times New Roman" w:cs="Times New Roman"/>
                <w:color w:val="000000"/>
                <w:kern w:val="1"/>
                <w:sz w:val="26"/>
                <w:szCs w:val="26"/>
                <w:lang w:eastAsia="zh-CN"/>
              </w:rPr>
              <w:t xml:space="preserve"> этап – 2019 – 2024 годы;</w:t>
            </w:r>
          </w:p>
          <w:p w14:paraId="624F9A62"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val="en-US" w:eastAsia="zh-CN"/>
              </w:rPr>
              <w:t>II</w:t>
            </w:r>
            <w:r w:rsidRPr="00783334">
              <w:rPr>
                <w:rFonts w:eastAsia="Times New Roman" w:cs="Times New Roman"/>
                <w:color w:val="000000"/>
                <w:kern w:val="1"/>
                <w:sz w:val="26"/>
                <w:szCs w:val="26"/>
                <w:lang w:eastAsia="zh-CN"/>
              </w:rPr>
              <w:t xml:space="preserve"> этап – 2025 – 2030 годы</w:t>
            </w:r>
            <w:r w:rsidRPr="00783334">
              <w:rPr>
                <w:rFonts w:eastAsia="Times New Roman" w:cs="Times New Roman"/>
                <w:bCs/>
                <w:color w:val="000000"/>
                <w:kern w:val="1"/>
                <w:sz w:val="26"/>
                <w:szCs w:val="26"/>
                <w:lang w:eastAsia="zh-CN"/>
              </w:rPr>
              <w:t>.</w:t>
            </w:r>
          </w:p>
          <w:p w14:paraId="22E28482"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44864700" w14:textId="77777777" w:rsidTr="00C47B57">
        <w:tc>
          <w:tcPr>
            <w:tcW w:w="2802" w:type="dxa"/>
          </w:tcPr>
          <w:p w14:paraId="5C60F25E"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 xml:space="preserve">Объем бюджетных ассигнований </w:t>
            </w:r>
            <w:r w:rsidRPr="00783334">
              <w:rPr>
                <w:rFonts w:eastAsia="Times New Roman" w:cs="Times New Roman"/>
                <w:color w:val="000000"/>
                <w:kern w:val="1"/>
                <w:sz w:val="26"/>
                <w:szCs w:val="26"/>
                <w:lang w:eastAsia="zh-CN"/>
              </w:rPr>
              <w:lastRenderedPageBreak/>
              <w:t>подпрограммы</w:t>
            </w:r>
          </w:p>
        </w:tc>
        <w:tc>
          <w:tcPr>
            <w:tcW w:w="336" w:type="dxa"/>
            <w:gridSpan w:val="2"/>
          </w:tcPr>
          <w:p w14:paraId="0E3ED558"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lastRenderedPageBreak/>
              <w:t>-</w:t>
            </w:r>
          </w:p>
        </w:tc>
        <w:tc>
          <w:tcPr>
            <w:tcW w:w="6751" w:type="dxa"/>
            <w:gridSpan w:val="2"/>
          </w:tcPr>
          <w:p w14:paraId="1B8B589A"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объем бюджетных ассигнований федерального бюджета на реализацию подпрограммы:</w:t>
            </w:r>
          </w:p>
          <w:p w14:paraId="4BD2D84C" w14:textId="77777777" w:rsidR="00941BCD" w:rsidRPr="00783334" w:rsidRDefault="00941BCD" w:rsidP="00941BCD">
            <w:pPr>
              <w:pStyle w:val="a6"/>
              <w:rPr>
                <w:color w:val="000000"/>
              </w:rPr>
            </w:pPr>
            <w:r w:rsidRPr="00783334">
              <w:rPr>
                <w:color w:val="000000"/>
              </w:rPr>
              <w:lastRenderedPageBreak/>
              <w:t>на 2019 год – 468 938 533,2 тыс. рублей;</w:t>
            </w:r>
          </w:p>
          <w:p w14:paraId="72C0B8F8" w14:textId="77777777" w:rsidR="00941BCD" w:rsidRPr="00783334" w:rsidRDefault="00941BCD" w:rsidP="00941BCD">
            <w:pPr>
              <w:pStyle w:val="a6"/>
              <w:rPr>
                <w:color w:val="000000"/>
              </w:rPr>
            </w:pPr>
            <w:r w:rsidRPr="00783334">
              <w:rPr>
                <w:color w:val="000000"/>
              </w:rPr>
              <w:t>на 2020 год – 507 075 000,8 тыс. рублей;</w:t>
            </w:r>
          </w:p>
          <w:p w14:paraId="6684E85E" w14:textId="77777777" w:rsidR="00941BCD" w:rsidRPr="00783334" w:rsidRDefault="00941BCD" w:rsidP="00941BCD">
            <w:pPr>
              <w:pStyle w:val="a6"/>
              <w:rPr>
                <w:color w:val="000000"/>
              </w:rPr>
            </w:pPr>
            <w:r w:rsidRPr="00783334">
              <w:rPr>
                <w:color w:val="000000"/>
              </w:rPr>
              <w:t>на 2021 год – 544 327 848,</w:t>
            </w:r>
            <w:r w:rsidR="008622F6">
              <w:rPr>
                <w:color w:val="000000"/>
              </w:rPr>
              <w:t>2</w:t>
            </w:r>
            <w:r w:rsidRPr="00783334">
              <w:rPr>
                <w:color w:val="000000"/>
              </w:rPr>
              <w:t xml:space="preserve"> тыс. рублей;</w:t>
            </w:r>
          </w:p>
          <w:p w14:paraId="13D35C1B" w14:textId="77777777" w:rsidR="00941BCD" w:rsidRPr="00783334" w:rsidRDefault="00941BCD" w:rsidP="00941BCD">
            <w:pPr>
              <w:pStyle w:val="a6"/>
              <w:rPr>
                <w:color w:val="000000"/>
              </w:rPr>
            </w:pPr>
            <w:r w:rsidRPr="00783334">
              <w:rPr>
                <w:color w:val="000000"/>
              </w:rPr>
              <w:t>на 2022 год – 567 036 451,7 тыс. рублей;</w:t>
            </w:r>
          </w:p>
          <w:p w14:paraId="2E813840" w14:textId="77777777" w:rsidR="00941BCD" w:rsidRPr="00783334" w:rsidRDefault="00941BCD" w:rsidP="00941BCD">
            <w:pPr>
              <w:pStyle w:val="a6"/>
              <w:rPr>
                <w:color w:val="000000"/>
              </w:rPr>
            </w:pPr>
            <w:r w:rsidRPr="00783334">
              <w:rPr>
                <w:color w:val="000000"/>
              </w:rPr>
              <w:t>на 2023 год – 591 164 022,4 тыс. рублей;</w:t>
            </w:r>
          </w:p>
          <w:p w14:paraId="2E57AAD2" w14:textId="77777777" w:rsidR="00941BCD" w:rsidRPr="00783334" w:rsidRDefault="00941BCD" w:rsidP="00941BCD">
            <w:pPr>
              <w:pStyle w:val="a6"/>
              <w:rPr>
                <w:color w:val="000000"/>
              </w:rPr>
            </w:pPr>
            <w:r w:rsidRPr="00783334">
              <w:rPr>
                <w:color w:val="000000"/>
              </w:rPr>
              <w:t>на 2024 год – 616 509 251,1 тыс. рублей;</w:t>
            </w:r>
          </w:p>
          <w:p w14:paraId="7440FD46" w14:textId="77777777" w:rsidR="00941BCD" w:rsidRPr="00783334" w:rsidRDefault="00941BCD" w:rsidP="00941BCD">
            <w:pPr>
              <w:pStyle w:val="a6"/>
              <w:rPr>
                <w:color w:val="000000"/>
              </w:rPr>
            </w:pPr>
            <w:r w:rsidRPr="00783334">
              <w:rPr>
                <w:color w:val="000000"/>
              </w:rPr>
              <w:t xml:space="preserve">на 2025 год – </w:t>
            </w:r>
            <w:r w:rsidR="00E45DE8" w:rsidRPr="00783334">
              <w:rPr>
                <w:color w:val="000000"/>
              </w:rPr>
              <w:t>617 007 067,5</w:t>
            </w:r>
            <w:r w:rsidRPr="00783334">
              <w:rPr>
                <w:color w:val="000000"/>
              </w:rPr>
              <w:t xml:space="preserve"> тыс. рублей;</w:t>
            </w:r>
          </w:p>
          <w:p w14:paraId="7C414F1A" w14:textId="77777777" w:rsidR="00941BCD" w:rsidRPr="00783334" w:rsidRDefault="00941BCD" w:rsidP="00941BCD">
            <w:pPr>
              <w:pStyle w:val="a6"/>
              <w:rPr>
                <w:color w:val="000000"/>
              </w:rPr>
            </w:pPr>
            <w:r w:rsidRPr="00783334">
              <w:rPr>
                <w:color w:val="000000"/>
              </w:rPr>
              <w:t xml:space="preserve">на 2026 год – </w:t>
            </w:r>
            <w:r w:rsidR="00E45DE8" w:rsidRPr="00783334">
              <w:rPr>
                <w:color w:val="000000"/>
              </w:rPr>
              <w:t>644 976 862,5</w:t>
            </w:r>
            <w:r w:rsidRPr="00783334">
              <w:rPr>
                <w:color w:val="000000"/>
              </w:rPr>
              <w:t xml:space="preserve"> тыс. рублей;</w:t>
            </w:r>
          </w:p>
          <w:p w14:paraId="70848F34" w14:textId="77777777" w:rsidR="00941BCD" w:rsidRPr="00783334" w:rsidRDefault="00941BCD" w:rsidP="00941BCD">
            <w:pPr>
              <w:pStyle w:val="a6"/>
              <w:rPr>
                <w:color w:val="000000"/>
              </w:rPr>
            </w:pPr>
            <w:r w:rsidRPr="00783334">
              <w:rPr>
                <w:color w:val="000000"/>
              </w:rPr>
              <w:t xml:space="preserve">на 2027 год – </w:t>
            </w:r>
            <w:r w:rsidR="00E45DE8" w:rsidRPr="00783334">
              <w:rPr>
                <w:color w:val="000000"/>
              </w:rPr>
              <w:t>674 360 114,3</w:t>
            </w:r>
            <w:r w:rsidRPr="00783334">
              <w:rPr>
                <w:color w:val="000000"/>
              </w:rPr>
              <w:t xml:space="preserve"> тыс. рублей;</w:t>
            </w:r>
          </w:p>
          <w:p w14:paraId="2876BA59" w14:textId="77777777" w:rsidR="00941BCD" w:rsidRPr="00783334" w:rsidRDefault="00941BCD" w:rsidP="00941BCD">
            <w:pPr>
              <w:pStyle w:val="a6"/>
              <w:rPr>
                <w:color w:val="000000"/>
              </w:rPr>
            </w:pPr>
            <w:r w:rsidRPr="00783334">
              <w:rPr>
                <w:color w:val="000000"/>
              </w:rPr>
              <w:t xml:space="preserve">на 2028 год – </w:t>
            </w:r>
            <w:r w:rsidR="00E45DE8" w:rsidRPr="00783334">
              <w:rPr>
                <w:color w:val="000000"/>
              </w:rPr>
              <w:t xml:space="preserve">705 228 923,3 </w:t>
            </w:r>
            <w:r w:rsidRPr="00783334">
              <w:rPr>
                <w:color w:val="000000"/>
              </w:rPr>
              <w:t>тыс. рублей;</w:t>
            </w:r>
          </w:p>
          <w:p w14:paraId="6DD7B6EE" w14:textId="77777777" w:rsidR="00941BCD" w:rsidRPr="00783334" w:rsidRDefault="00941BCD" w:rsidP="00941BCD">
            <w:pPr>
              <w:pStyle w:val="a6"/>
              <w:rPr>
                <w:color w:val="000000"/>
              </w:rPr>
            </w:pPr>
            <w:r w:rsidRPr="00783334">
              <w:rPr>
                <w:color w:val="000000"/>
              </w:rPr>
              <w:t xml:space="preserve">на 2029 год – </w:t>
            </w:r>
            <w:r w:rsidR="00E45DE8" w:rsidRPr="00783334">
              <w:rPr>
                <w:color w:val="000000"/>
              </w:rPr>
              <w:t>737 659 105,9</w:t>
            </w:r>
            <w:r w:rsidRPr="00783334">
              <w:rPr>
                <w:color w:val="000000"/>
              </w:rPr>
              <w:t xml:space="preserve"> тыс. рублей;</w:t>
            </w:r>
          </w:p>
          <w:p w14:paraId="0791B70F" w14:textId="77777777" w:rsidR="000937E7" w:rsidRPr="00783334" w:rsidRDefault="00941BCD" w:rsidP="00941BCD">
            <w:pPr>
              <w:pStyle w:val="a6"/>
              <w:rPr>
                <w:color w:val="000000"/>
              </w:rPr>
            </w:pPr>
            <w:r w:rsidRPr="00783334">
              <w:rPr>
                <w:color w:val="000000"/>
              </w:rPr>
              <w:t xml:space="preserve">на 2030 год – </w:t>
            </w:r>
            <w:r w:rsidR="00E45DE8" w:rsidRPr="00783334">
              <w:rPr>
                <w:color w:val="000000"/>
              </w:rPr>
              <w:t>771 730 388,2</w:t>
            </w:r>
            <w:r w:rsidRPr="00783334">
              <w:rPr>
                <w:color w:val="000000"/>
              </w:rPr>
              <w:t xml:space="preserve"> тыс. рублей</w:t>
            </w:r>
          </w:p>
          <w:p w14:paraId="7C2871D1" w14:textId="77777777" w:rsidR="00941BCD" w:rsidRPr="00783334" w:rsidRDefault="00941BCD" w:rsidP="00941BCD">
            <w:pPr>
              <w:pStyle w:val="a6"/>
              <w:rPr>
                <w:color w:val="000000"/>
              </w:rPr>
            </w:pPr>
          </w:p>
          <w:p w14:paraId="36A3680C" w14:textId="77777777" w:rsidR="001B2E65" w:rsidRPr="00783334" w:rsidRDefault="001B2E65" w:rsidP="001B2E65">
            <w:pPr>
              <w:tabs>
                <w:tab w:val="left" w:pos="2904"/>
              </w:tabs>
              <w:suppressAutoHyphens/>
              <w:ind w:firstLine="27"/>
              <w:jc w:val="left"/>
              <w:rPr>
                <w:rFonts w:eastAsia="Times New Roman" w:cs="Times New Roman"/>
                <w:i/>
                <w:color w:val="000000"/>
                <w:kern w:val="1"/>
                <w:sz w:val="26"/>
                <w:szCs w:val="26"/>
                <w:lang w:eastAsia="zh-CN"/>
              </w:rPr>
            </w:pPr>
            <w:r w:rsidRPr="00783334">
              <w:rPr>
                <w:rFonts w:eastAsia="Times New Roman" w:cs="Times New Roman"/>
                <w:i/>
                <w:color w:val="000000"/>
                <w:kern w:val="1"/>
                <w:sz w:val="26"/>
                <w:szCs w:val="26"/>
                <w:lang w:eastAsia="zh-CN"/>
              </w:rPr>
              <w:t>Аналитически: всего предусмотрен</w:t>
            </w:r>
            <w:r w:rsidR="003F1822">
              <w:rPr>
                <w:rFonts w:eastAsia="Times New Roman" w:cs="Times New Roman"/>
                <w:i/>
                <w:color w:val="000000"/>
                <w:kern w:val="1"/>
                <w:sz w:val="26"/>
                <w:szCs w:val="26"/>
                <w:lang w:eastAsia="zh-CN"/>
              </w:rPr>
              <w:t>ы</w:t>
            </w:r>
            <w:r w:rsidRPr="00783334">
              <w:rPr>
                <w:rFonts w:eastAsia="Times New Roman" w:cs="Times New Roman"/>
                <w:i/>
                <w:color w:val="000000"/>
                <w:kern w:val="1"/>
                <w:sz w:val="26"/>
                <w:szCs w:val="26"/>
                <w:lang w:eastAsia="zh-CN"/>
              </w:rPr>
              <w:t xml:space="preserve"> </w:t>
            </w:r>
            <w:r w:rsidR="00F15AD4" w:rsidRPr="00F15AD4">
              <w:rPr>
                <w:rFonts w:eastAsia="Times New Roman" w:cs="Times New Roman"/>
                <w:i/>
                <w:color w:val="000000"/>
                <w:kern w:val="1"/>
                <w:sz w:val="26"/>
                <w:szCs w:val="26"/>
                <w:lang w:eastAsia="zh-CN"/>
              </w:rPr>
              <w:t>бюджетные ассигнования федерального бюджета на научные исследования и разработки гражданского назначения и высшее образование</w:t>
            </w:r>
            <w:r w:rsidRPr="00783334">
              <w:rPr>
                <w:rFonts w:eastAsia="Times New Roman" w:cs="Times New Roman"/>
                <w:i/>
                <w:color w:val="000000"/>
                <w:kern w:val="1"/>
                <w:sz w:val="26"/>
                <w:szCs w:val="26"/>
                <w:lang w:eastAsia="zh-CN"/>
              </w:rPr>
              <w:t>:</w:t>
            </w:r>
          </w:p>
          <w:p w14:paraId="35DB576C" w14:textId="77777777" w:rsidR="00E45DE8" w:rsidRPr="00783334" w:rsidRDefault="00E45DE8" w:rsidP="00E45DE8">
            <w:pPr>
              <w:pStyle w:val="a6"/>
              <w:rPr>
                <w:color w:val="000000"/>
              </w:rPr>
            </w:pPr>
            <w:r w:rsidRPr="00783334">
              <w:rPr>
                <w:color w:val="000000"/>
              </w:rPr>
              <w:t>на 2019 год – 468 938 533,2 тыс. рублей;</w:t>
            </w:r>
          </w:p>
          <w:p w14:paraId="3AB59384" w14:textId="77777777" w:rsidR="00E45DE8" w:rsidRPr="00783334" w:rsidRDefault="00E45DE8" w:rsidP="00E45DE8">
            <w:pPr>
              <w:pStyle w:val="a6"/>
              <w:rPr>
                <w:color w:val="000000"/>
              </w:rPr>
            </w:pPr>
            <w:r w:rsidRPr="00783334">
              <w:rPr>
                <w:color w:val="000000"/>
              </w:rPr>
              <w:t>на 2020 год – 507 075 000,8 тыс. рублей;</w:t>
            </w:r>
          </w:p>
          <w:p w14:paraId="62E8FB27" w14:textId="77777777" w:rsidR="00E45DE8" w:rsidRPr="00783334" w:rsidRDefault="007A2B95" w:rsidP="00E45DE8">
            <w:pPr>
              <w:pStyle w:val="a6"/>
              <w:rPr>
                <w:color w:val="000000"/>
              </w:rPr>
            </w:pPr>
            <w:r>
              <w:rPr>
                <w:color w:val="000000"/>
              </w:rPr>
              <w:t>на 2021 год – 544 327 848,2</w:t>
            </w:r>
            <w:r w:rsidR="00E45DE8" w:rsidRPr="00783334">
              <w:rPr>
                <w:color w:val="000000"/>
              </w:rPr>
              <w:t xml:space="preserve"> тыс. рублей;</w:t>
            </w:r>
          </w:p>
          <w:p w14:paraId="1EF7FCF5" w14:textId="77777777" w:rsidR="00E45DE8" w:rsidRPr="00783334" w:rsidRDefault="00E45DE8" w:rsidP="00E45DE8">
            <w:pPr>
              <w:pStyle w:val="a6"/>
              <w:rPr>
                <w:color w:val="000000"/>
              </w:rPr>
            </w:pPr>
            <w:r w:rsidRPr="00783334">
              <w:rPr>
                <w:color w:val="000000"/>
              </w:rPr>
              <w:t>на 2022 год – 567 036 451,7 тыс. рублей;</w:t>
            </w:r>
          </w:p>
          <w:p w14:paraId="2AB00B29" w14:textId="77777777" w:rsidR="00E45DE8" w:rsidRPr="00783334" w:rsidRDefault="00E45DE8" w:rsidP="00E45DE8">
            <w:pPr>
              <w:pStyle w:val="a6"/>
              <w:rPr>
                <w:color w:val="000000"/>
              </w:rPr>
            </w:pPr>
            <w:r w:rsidRPr="00783334">
              <w:rPr>
                <w:color w:val="000000"/>
              </w:rPr>
              <w:t>на 2023 год – 591 164 022,4 тыс. рублей;</w:t>
            </w:r>
          </w:p>
          <w:p w14:paraId="3EA8FAA9" w14:textId="77777777" w:rsidR="00E45DE8" w:rsidRPr="00783334" w:rsidRDefault="00E45DE8" w:rsidP="00E45DE8">
            <w:pPr>
              <w:pStyle w:val="a6"/>
              <w:rPr>
                <w:color w:val="000000"/>
              </w:rPr>
            </w:pPr>
            <w:r w:rsidRPr="00783334">
              <w:rPr>
                <w:color w:val="000000"/>
              </w:rPr>
              <w:t>на 2024 год – 616 509 251,1 тыс. рублей;</w:t>
            </w:r>
          </w:p>
          <w:p w14:paraId="73A50C45" w14:textId="77777777" w:rsidR="00E45DE8" w:rsidRPr="00783334" w:rsidRDefault="00E45DE8" w:rsidP="00E45DE8">
            <w:pPr>
              <w:pStyle w:val="a6"/>
              <w:rPr>
                <w:color w:val="000000"/>
              </w:rPr>
            </w:pPr>
            <w:r w:rsidRPr="00783334">
              <w:rPr>
                <w:color w:val="000000"/>
              </w:rPr>
              <w:t>на 2025 год – 617 007 067,5 тыс. рублей;</w:t>
            </w:r>
          </w:p>
          <w:p w14:paraId="1DD49BF8" w14:textId="77777777" w:rsidR="00E45DE8" w:rsidRPr="00783334" w:rsidRDefault="00E45DE8" w:rsidP="00E45DE8">
            <w:pPr>
              <w:pStyle w:val="a6"/>
              <w:rPr>
                <w:color w:val="000000"/>
              </w:rPr>
            </w:pPr>
            <w:r w:rsidRPr="00783334">
              <w:rPr>
                <w:color w:val="000000"/>
              </w:rPr>
              <w:t>на 2026 год – 644 976 862,5 тыс. рублей;</w:t>
            </w:r>
          </w:p>
          <w:p w14:paraId="007037F6" w14:textId="77777777" w:rsidR="00E45DE8" w:rsidRPr="00783334" w:rsidRDefault="00E45DE8" w:rsidP="00E45DE8">
            <w:pPr>
              <w:pStyle w:val="a6"/>
              <w:rPr>
                <w:color w:val="000000"/>
              </w:rPr>
            </w:pPr>
            <w:r w:rsidRPr="00783334">
              <w:rPr>
                <w:color w:val="000000"/>
              </w:rPr>
              <w:t>на 2027 год – 674 360 114,3 тыс. рублей;</w:t>
            </w:r>
          </w:p>
          <w:p w14:paraId="6C1F9B0D" w14:textId="77777777" w:rsidR="00E45DE8" w:rsidRPr="00783334" w:rsidRDefault="00E45DE8" w:rsidP="00E45DE8">
            <w:pPr>
              <w:pStyle w:val="a6"/>
              <w:rPr>
                <w:color w:val="000000"/>
              </w:rPr>
            </w:pPr>
            <w:r w:rsidRPr="00783334">
              <w:rPr>
                <w:color w:val="000000"/>
              </w:rPr>
              <w:t>на 2028 год – 705 228 923,3 тыс. рублей;</w:t>
            </w:r>
          </w:p>
          <w:p w14:paraId="138C34E4" w14:textId="77777777" w:rsidR="00E45DE8" w:rsidRPr="00783334" w:rsidRDefault="00E45DE8" w:rsidP="00E45DE8">
            <w:pPr>
              <w:pStyle w:val="a6"/>
              <w:rPr>
                <w:color w:val="000000"/>
              </w:rPr>
            </w:pPr>
            <w:r w:rsidRPr="00783334">
              <w:rPr>
                <w:color w:val="000000"/>
              </w:rPr>
              <w:t>на 2029 год – 737 659 105,9 тыс. рублей;</w:t>
            </w:r>
          </w:p>
          <w:p w14:paraId="04D5D4E4" w14:textId="77777777" w:rsidR="00E45DE8" w:rsidRPr="00783334" w:rsidRDefault="00E45DE8" w:rsidP="00E45DE8">
            <w:pPr>
              <w:pStyle w:val="a6"/>
              <w:rPr>
                <w:color w:val="000000"/>
              </w:rPr>
            </w:pPr>
            <w:r w:rsidRPr="00783334">
              <w:rPr>
                <w:color w:val="000000"/>
              </w:rPr>
              <w:t>на 2030 год – 771 730 388,2 тыс. рублей</w:t>
            </w:r>
          </w:p>
          <w:p w14:paraId="1A54DBF0" w14:textId="77777777" w:rsidR="001B2E65" w:rsidRPr="00783334" w:rsidRDefault="001B2E65" w:rsidP="001B2E65">
            <w:pPr>
              <w:tabs>
                <w:tab w:val="left" w:pos="2904"/>
              </w:tabs>
              <w:suppressAutoHyphens/>
              <w:ind w:firstLine="27"/>
              <w:jc w:val="left"/>
              <w:rPr>
                <w:rFonts w:eastAsia="Times New Roman" w:cs="Times New Roman"/>
                <w:color w:val="000000"/>
                <w:kern w:val="1"/>
                <w:sz w:val="26"/>
                <w:szCs w:val="26"/>
                <w:lang w:eastAsia="zh-CN"/>
              </w:rPr>
            </w:pPr>
          </w:p>
        </w:tc>
      </w:tr>
      <w:tr w:rsidR="00783334" w:rsidRPr="00783334" w14:paraId="1D5E958E" w14:textId="77777777" w:rsidTr="00C47B57">
        <w:trPr>
          <w:trHeight w:val="20"/>
        </w:trPr>
        <w:tc>
          <w:tcPr>
            <w:tcW w:w="2836" w:type="dxa"/>
            <w:gridSpan w:val="2"/>
          </w:tcPr>
          <w:p w14:paraId="6E5EA968"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lastRenderedPageBreak/>
              <w:t>Ожидаемые результаты реализации подпрограммы</w:t>
            </w:r>
          </w:p>
        </w:tc>
        <w:tc>
          <w:tcPr>
            <w:tcW w:w="339" w:type="dxa"/>
            <w:gridSpan w:val="2"/>
          </w:tcPr>
          <w:p w14:paraId="4095F5E4"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714" w:type="dxa"/>
          </w:tcPr>
          <w:p w14:paraId="5406F016" w14:textId="77777777" w:rsidR="0022250A" w:rsidRPr="00783334" w:rsidRDefault="0022250A" w:rsidP="0022250A">
            <w:pPr>
              <w:ind w:firstLine="0"/>
              <w:rPr>
                <w:color w:val="000000"/>
                <w:sz w:val="26"/>
                <w:szCs w:val="28"/>
              </w:rPr>
            </w:pPr>
            <w:r w:rsidRPr="00783334">
              <w:rPr>
                <w:color w:val="000000"/>
                <w:sz w:val="26"/>
                <w:szCs w:val="28"/>
              </w:rPr>
              <w:t>обеспечены государственные гарантии реализации права на получение на конкурсной основе бесплатно высшего образования (ежегодно не менее чем 800 студентов на каждые 10 000 человек в возрасте от 17 до 30 лет);</w:t>
            </w:r>
          </w:p>
          <w:p w14:paraId="2935680A" w14:textId="77777777" w:rsidR="0022250A" w:rsidRPr="00783334" w:rsidRDefault="0022250A" w:rsidP="0022250A">
            <w:pPr>
              <w:ind w:firstLine="0"/>
              <w:rPr>
                <w:color w:val="000000"/>
                <w:sz w:val="26"/>
                <w:szCs w:val="28"/>
              </w:rPr>
            </w:pPr>
            <w:r w:rsidRPr="00783334">
              <w:rPr>
                <w:color w:val="000000"/>
                <w:sz w:val="26"/>
                <w:szCs w:val="28"/>
              </w:rPr>
              <w:t>обеспечено ежегодное выполнение социальных государственных гарантий студентам и работникам образовательных организаций высшего образования, предусмотренные законодательством Российской Федерации;</w:t>
            </w:r>
          </w:p>
          <w:p w14:paraId="00E51EA1" w14:textId="182BD47C" w:rsidR="00C557D2" w:rsidRPr="00783334" w:rsidRDefault="00C557D2" w:rsidP="00C557D2">
            <w:pPr>
              <w:ind w:firstLine="0"/>
              <w:rPr>
                <w:color w:val="000000"/>
                <w:sz w:val="26"/>
                <w:szCs w:val="28"/>
              </w:rPr>
            </w:pPr>
            <w:r w:rsidRPr="00783334">
              <w:rPr>
                <w:color w:val="000000"/>
                <w:sz w:val="26"/>
                <w:szCs w:val="28"/>
              </w:rPr>
              <w:t xml:space="preserve">сформирована и устойчиво функционирует сеть из не менее 30 университетов-лидеров, входящих в </w:t>
            </w:r>
            <w:r w:rsidR="007B330A" w:rsidRPr="00783334">
              <w:rPr>
                <w:color w:val="000000"/>
                <w:sz w:val="26"/>
                <w:szCs w:val="28"/>
              </w:rPr>
              <w:t>глобальные рейтинги</w:t>
            </w:r>
            <w:r w:rsidRPr="00783334">
              <w:rPr>
                <w:color w:val="000000"/>
                <w:sz w:val="26"/>
                <w:szCs w:val="28"/>
              </w:rPr>
              <w:t xml:space="preserve">, реализующих прорывные </w:t>
            </w:r>
            <w:r w:rsidR="001B40BD">
              <w:rPr>
                <w:color w:val="000000"/>
                <w:sz w:val="26"/>
                <w:szCs w:val="28"/>
              </w:rPr>
              <w:t>научно-исследовательские и опытно-конструкторский работы</w:t>
            </w:r>
            <w:r w:rsidR="001B40BD" w:rsidRPr="00783334">
              <w:rPr>
                <w:color w:val="000000"/>
                <w:sz w:val="26"/>
                <w:szCs w:val="28"/>
              </w:rPr>
              <w:t xml:space="preserve"> </w:t>
            </w:r>
            <w:r w:rsidRPr="00783334">
              <w:rPr>
                <w:color w:val="000000"/>
                <w:sz w:val="26"/>
                <w:szCs w:val="28"/>
              </w:rPr>
              <w:t>и востребованные на глобальном рынке образовательные программы;</w:t>
            </w:r>
          </w:p>
          <w:p w14:paraId="70D4B58A" w14:textId="77777777" w:rsidR="00C557D2" w:rsidRPr="00783334" w:rsidRDefault="00C557D2" w:rsidP="00C557D2">
            <w:pPr>
              <w:ind w:firstLine="0"/>
              <w:rPr>
                <w:color w:val="000000"/>
                <w:sz w:val="26"/>
                <w:szCs w:val="28"/>
              </w:rPr>
            </w:pPr>
            <w:r w:rsidRPr="00783334">
              <w:rPr>
                <w:color w:val="000000"/>
                <w:sz w:val="26"/>
                <w:szCs w:val="28"/>
              </w:rPr>
              <w:t>сформирована и устойчиво функционирует сеть из не менее 80 университетов, решающих задачи кадрового обеспечения базовых и высокотехнологичных отраслей экономики, технологического и социального развития регионов;</w:t>
            </w:r>
          </w:p>
          <w:p w14:paraId="2B457209" w14:textId="77777777" w:rsidR="00C557D2" w:rsidRPr="00783334" w:rsidRDefault="00C557D2" w:rsidP="00C557D2">
            <w:pPr>
              <w:ind w:firstLine="0"/>
              <w:rPr>
                <w:color w:val="000000"/>
                <w:sz w:val="26"/>
                <w:szCs w:val="28"/>
              </w:rPr>
            </w:pPr>
            <w:r w:rsidRPr="00783334">
              <w:rPr>
                <w:color w:val="000000"/>
                <w:sz w:val="26"/>
                <w:szCs w:val="28"/>
              </w:rPr>
              <w:lastRenderedPageBreak/>
              <w:t>обеспечена разработка, реализация и тиражирование не менее 200 передовых образовательных программ высшего образования и их отдельных частей по приоритетным направлениям подготовки кадров, специальностям;</w:t>
            </w:r>
          </w:p>
          <w:p w14:paraId="22348EE0" w14:textId="77777777" w:rsidR="0022250A" w:rsidRPr="00783334" w:rsidRDefault="00C557D2" w:rsidP="00C557D2">
            <w:pPr>
              <w:suppressAutoHyphens/>
              <w:ind w:firstLine="0"/>
              <w:rPr>
                <w:color w:val="000000"/>
                <w:sz w:val="26"/>
              </w:rPr>
            </w:pPr>
            <w:r w:rsidRPr="00783334">
              <w:rPr>
                <w:color w:val="000000"/>
                <w:sz w:val="26"/>
              </w:rPr>
              <w:t xml:space="preserve">обеспечен свободный доступ (бесплатный для пользователей) по принципу «одного окна» для всех категорий граждан, обучающихся по образовательным программам высшего образования и дополнительным профессиональным программам, к онлайн-курсам, реализуемым различными организациями, осуществляющими образовательную деятельность, и образовательными платформами, а также возможность формирования индивидуальных портфолио обучающихся; </w:t>
            </w:r>
          </w:p>
          <w:p w14:paraId="5559E56A" w14:textId="77777777" w:rsidR="0022250A" w:rsidRPr="00783334" w:rsidRDefault="0022250A" w:rsidP="0022250A">
            <w:pPr>
              <w:suppressAutoHyphens/>
              <w:ind w:firstLine="0"/>
              <w:rPr>
                <w:color w:val="000000"/>
                <w:sz w:val="26"/>
                <w:szCs w:val="26"/>
              </w:rPr>
            </w:pPr>
            <w:r w:rsidRPr="00783334">
              <w:rPr>
                <w:color w:val="000000"/>
                <w:sz w:val="26"/>
                <w:szCs w:val="26"/>
              </w:rPr>
              <w:t>не менее 90 % образовательных организаций, осуществляющих образовательную деятельность по программам высшего образования, обеспечивают возможность зачета результатов освоения электронных образовательных ресурсов (онлайн-курсов), реализуемых другими образовательными организациями и образовательными платформами к 2024 году;</w:t>
            </w:r>
          </w:p>
          <w:p w14:paraId="74C2FCA1" w14:textId="77777777" w:rsidR="0022250A" w:rsidRPr="00783334" w:rsidRDefault="0022250A" w:rsidP="0022250A">
            <w:pPr>
              <w:suppressAutoHyphens/>
              <w:ind w:firstLine="0"/>
              <w:rPr>
                <w:color w:val="000000"/>
                <w:sz w:val="26"/>
                <w:szCs w:val="26"/>
              </w:rPr>
            </w:pPr>
            <w:r w:rsidRPr="00783334">
              <w:rPr>
                <w:color w:val="000000"/>
                <w:sz w:val="26"/>
                <w:szCs w:val="26"/>
              </w:rPr>
              <w:t>не менее 40 % организаций, осуществляющих образовательную деятельность по программам высшего образования, разместили образовательный контент в открытом доступе в формате электронных образовательных ресурсов (онлайн-курсов) к 2024 году;</w:t>
            </w:r>
          </w:p>
          <w:p w14:paraId="7762A69E" w14:textId="77777777" w:rsidR="0022250A" w:rsidRPr="00783334" w:rsidRDefault="0022250A" w:rsidP="0022250A">
            <w:pPr>
              <w:suppressAutoHyphens/>
              <w:ind w:firstLine="0"/>
              <w:rPr>
                <w:color w:val="000000"/>
                <w:sz w:val="26"/>
              </w:rPr>
            </w:pPr>
            <w:r w:rsidRPr="00783334">
              <w:rPr>
                <w:color w:val="000000"/>
                <w:sz w:val="26"/>
              </w:rPr>
              <w:t>к 2022 году внедрена система мониторинга трудоустройства выпускников организаций, осуществляющих образовательную деятельность по образовательным программам высшего образования;</w:t>
            </w:r>
          </w:p>
          <w:p w14:paraId="1E9EFE9A" w14:textId="77777777" w:rsidR="00C557D2" w:rsidRPr="00783334" w:rsidRDefault="0022250A" w:rsidP="0022250A">
            <w:pPr>
              <w:suppressAutoHyphens/>
              <w:ind w:firstLine="0"/>
              <w:rPr>
                <w:color w:val="000000"/>
                <w:sz w:val="26"/>
                <w:szCs w:val="28"/>
              </w:rPr>
            </w:pPr>
            <w:r w:rsidRPr="00783334">
              <w:rPr>
                <w:color w:val="000000"/>
                <w:sz w:val="26"/>
                <w:szCs w:val="28"/>
              </w:rPr>
              <w:t xml:space="preserve">к 2024 году </w:t>
            </w:r>
            <w:r w:rsidR="00C557D2" w:rsidRPr="00783334">
              <w:rPr>
                <w:color w:val="000000"/>
                <w:sz w:val="26"/>
                <w:szCs w:val="28"/>
              </w:rPr>
              <w:t xml:space="preserve">не менее 15 % научно-педагогических работников образовательных организаций высшего образования, входящих в топ-500 международных рейтингов, участвуют в реализации образовательных программ других организаций, осуществляющих образовательную деятельность по образовательным программам высшего образования, в том числе посредством онлайн-курсов; </w:t>
            </w:r>
          </w:p>
          <w:p w14:paraId="549A0F85" w14:textId="77777777" w:rsidR="00C557D2" w:rsidRPr="00783334" w:rsidRDefault="0022250A" w:rsidP="004C277D">
            <w:pPr>
              <w:suppressAutoHyphens/>
              <w:ind w:firstLine="0"/>
              <w:rPr>
                <w:color w:val="000000"/>
                <w:sz w:val="26"/>
                <w:szCs w:val="28"/>
              </w:rPr>
            </w:pPr>
            <w:r w:rsidRPr="00783334">
              <w:rPr>
                <w:color w:val="000000"/>
                <w:sz w:val="26"/>
                <w:szCs w:val="26"/>
              </w:rPr>
              <w:t xml:space="preserve">к 2024 году </w:t>
            </w:r>
            <w:r w:rsidR="00C557D2" w:rsidRPr="00783334">
              <w:rPr>
                <w:color w:val="000000"/>
                <w:sz w:val="26"/>
                <w:szCs w:val="26"/>
              </w:rPr>
              <w:t>не менее 20 % обучающихся по образовательным программам высшего образования осваивают отдельные курсы, дисциплины (модули), в том числе в формате онлайн-курсов, с использованием ресурсов иных организаций, осуществляющих образовательную деятельность</w:t>
            </w:r>
            <w:r w:rsidRPr="00783334">
              <w:rPr>
                <w:color w:val="000000"/>
                <w:sz w:val="26"/>
                <w:szCs w:val="26"/>
              </w:rPr>
              <w:t>;</w:t>
            </w:r>
          </w:p>
          <w:p w14:paraId="35523649" w14:textId="77777777" w:rsidR="00C557D2" w:rsidRPr="00783334" w:rsidRDefault="0022250A" w:rsidP="00C557D2">
            <w:pPr>
              <w:ind w:firstLine="0"/>
              <w:rPr>
                <w:color w:val="000000"/>
                <w:sz w:val="26"/>
                <w:szCs w:val="28"/>
              </w:rPr>
            </w:pPr>
            <w:r w:rsidRPr="00783334">
              <w:rPr>
                <w:color w:val="000000"/>
                <w:sz w:val="26"/>
                <w:szCs w:val="28"/>
              </w:rPr>
              <w:t xml:space="preserve">к 2024 году </w:t>
            </w:r>
            <w:r w:rsidR="00C557D2" w:rsidRPr="00783334">
              <w:rPr>
                <w:color w:val="000000"/>
                <w:sz w:val="26"/>
                <w:szCs w:val="28"/>
              </w:rPr>
              <w:t>создано не менее 50 ресурсных центров для детей и педагогов, обеспечивающих популяризацию изучения общеобразовательных предметов (математика, биология, химия, физика, астрономия и другие) на углубленном уровне (на русском языке) в странах-</w:t>
            </w:r>
            <w:r w:rsidR="00C557D2" w:rsidRPr="00783334">
              <w:rPr>
                <w:color w:val="000000"/>
                <w:sz w:val="26"/>
                <w:szCs w:val="28"/>
              </w:rPr>
              <w:lastRenderedPageBreak/>
              <w:t>партнерах;</w:t>
            </w:r>
          </w:p>
          <w:p w14:paraId="2DF9679C" w14:textId="77777777" w:rsidR="00C557D2" w:rsidRPr="00783334" w:rsidRDefault="00C557D2" w:rsidP="00C557D2">
            <w:pPr>
              <w:ind w:firstLine="0"/>
              <w:rPr>
                <w:color w:val="000000"/>
                <w:sz w:val="26"/>
                <w:szCs w:val="28"/>
              </w:rPr>
            </w:pPr>
            <w:r w:rsidRPr="00783334">
              <w:rPr>
                <w:color w:val="000000"/>
                <w:sz w:val="26"/>
                <w:szCs w:val="28"/>
              </w:rPr>
              <w:t>не менее 15 тысяч иностранных граждан ежегодно проходят обучение в летних и зимних школах;</w:t>
            </w:r>
          </w:p>
          <w:p w14:paraId="5408A463" w14:textId="77777777" w:rsidR="00C557D2" w:rsidRPr="00783334" w:rsidRDefault="0022250A" w:rsidP="00C557D2">
            <w:pPr>
              <w:ind w:firstLine="0"/>
              <w:rPr>
                <w:color w:val="000000"/>
                <w:sz w:val="26"/>
                <w:szCs w:val="28"/>
              </w:rPr>
            </w:pPr>
            <w:r w:rsidRPr="00783334">
              <w:rPr>
                <w:color w:val="000000"/>
                <w:sz w:val="26"/>
                <w:szCs w:val="28"/>
              </w:rPr>
              <w:t xml:space="preserve">к 2024 году </w:t>
            </w:r>
            <w:r w:rsidR="00C557D2" w:rsidRPr="00783334">
              <w:rPr>
                <w:color w:val="000000"/>
                <w:sz w:val="26"/>
                <w:szCs w:val="28"/>
              </w:rPr>
              <w:t>не менее 5 % преподавателей организаций, осуществляющих образовательную деятельность по образовательным программам высшего образования и дополнительным профессиональным программам, реализуют учебные дисциплины, курсы (модули) на иностранном языке;</w:t>
            </w:r>
          </w:p>
          <w:p w14:paraId="6A974633" w14:textId="77777777" w:rsidR="00C557D2" w:rsidRPr="00783334" w:rsidRDefault="00C557D2" w:rsidP="00C557D2">
            <w:pPr>
              <w:ind w:firstLine="0"/>
              <w:rPr>
                <w:color w:val="000000"/>
                <w:sz w:val="26"/>
                <w:szCs w:val="28"/>
              </w:rPr>
            </w:pPr>
            <w:r w:rsidRPr="00783334">
              <w:rPr>
                <w:color w:val="000000"/>
                <w:sz w:val="26"/>
                <w:szCs w:val="28"/>
              </w:rPr>
              <w:t>разработаны и функционируют не менее 10 специализированных сайтов в сети «Интернет» для привлечения на обучение иностранных граждан,;</w:t>
            </w:r>
          </w:p>
          <w:p w14:paraId="486D035F" w14:textId="77777777" w:rsidR="00C557D2" w:rsidRPr="00783334" w:rsidRDefault="0022250A" w:rsidP="00C557D2">
            <w:pPr>
              <w:ind w:firstLine="0"/>
              <w:rPr>
                <w:color w:val="000000"/>
                <w:sz w:val="26"/>
                <w:szCs w:val="28"/>
              </w:rPr>
            </w:pPr>
            <w:r w:rsidRPr="00783334">
              <w:rPr>
                <w:color w:val="000000"/>
                <w:sz w:val="26"/>
                <w:szCs w:val="28"/>
              </w:rPr>
              <w:t xml:space="preserve">с 2020 года ежегодно по итогам международных и российских олимпиад и конкурсов отбирается </w:t>
            </w:r>
            <w:r w:rsidR="00C557D2" w:rsidRPr="00783334">
              <w:rPr>
                <w:color w:val="000000"/>
                <w:sz w:val="26"/>
                <w:szCs w:val="28"/>
              </w:rPr>
              <w:t>не менее 20% иностранных граждан от общего числа иностранных граждан, принятых на первый курс в пределах квоты, установленной Правительством Российской Федерации, для обучения в российских организациях, осуществляющих образовательную деятельность по образовательным программам высшего образования, по востребованным (дефицитным) направлениям подготовки, специальностям;</w:t>
            </w:r>
          </w:p>
          <w:p w14:paraId="19271C1F" w14:textId="77777777" w:rsidR="00C557D2" w:rsidRPr="00783334" w:rsidRDefault="0022250A" w:rsidP="00C557D2">
            <w:pPr>
              <w:ind w:firstLine="0"/>
              <w:rPr>
                <w:color w:val="000000"/>
                <w:sz w:val="26"/>
                <w:szCs w:val="28"/>
              </w:rPr>
            </w:pPr>
            <w:r w:rsidRPr="00783334">
              <w:rPr>
                <w:color w:val="000000"/>
                <w:sz w:val="26"/>
                <w:szCs w:val="28"/>
              </w:rPr>
              <w:t xml:space="preserve">к 2024 году </w:t>
            </w:r>
            <w:r w:rsidR="00C557D2" w:rsidRPr="00783334">
              <w:rPr>
                <w:color w:val="000000"/>
                <w:sz w:val="26"/>
                <w:szCs w:val="28"/>
              </w:rPr>
              <w:t>не менее 5 % иностранных обучающихся, завершивших обучение в организациях, осуществляющих образовательную деятельность по программам высшего образования по востребованным (дефицитным) направлениям подготовки, трудоустроено в российских компаниях;</w:t>
            </w:r>
          </w:p>
          <w:p w14:paraId="0C6E851E" w14:textId="77777777" w:rsidR="00C557D2" w:rsidRPr="00783334" w:rsidRDefault="00C557D2" w:rsidP="00C557D2">
            <w:pPr>
              <w:ind w:firstLine="0"/>
              <w:rPr>
                <w:color w:val="000000"/>
                <w:sz w:val="26"/>
                <w:szCs w:val="28"/>
              </w:rPr>
            </w:pPr>
            <w:r w:rsidRPr="00783334">
              <w:rPr>
                <w:color w:val="000000"/>
                <w:sz w:val="26"/>
                <w:szCs w:val="28"/>
              </w:rPr>
              <w:t>не менее 60 университетов реализуют не менее 5 образовательных программ, прошедших международную аккредитацию;</w:t>
            </w:r>
          </w:p>
          <w:p w14:paraId="06F577B0" w14:textId="265D49AD" w:rsidR="0022250A" w:rsidRPr="0086266F" w:rsidRDefault="0022250A" w:rsidP="0086266F">
            <w:pPr>
              <w:suppressAutoHyphens/>
              <w:ind w:firstLine="0"/>
              <w:jc w:val="left"/>
              <w:rPr>
                <w:rFonts w:eastAsia="Times New Roman" w:cs="Times New Roman"/>
                <w:kern w:val="1"/>
                <w:sz w:val="22"/>
                <w:lang w:eastAsia="zh-CN"/>
              </w:rPr>
            </w:pPr>
            <w:r w:rsidRPr="00783334">
              <w:rPr>
                <w:color w:val="000000"/>
                <w:sz w:val="26"/>
                <w:szCs w:val="28"/>
              </w:rPr>
              <w:t>за период 2019-2024 годы осуществлено проектирование, строительство и реконструкция</w:t>
            </w:r>
            <w:r w:rsidR="0086266F">
              <w:rPr>
                <w:color w:val="000000"/>
                <w:sz w:val="26"/>
                <w:szCs w:val="28"/>
              </w:rPr>
              <w:t xml:space="preserve"> </w:t>
            </w:r>
            <w:r w:rsidR="008D6AAA">
              <w:rPr>
                <w:rFonts w:eastAsia="Times New Roman" w:cs="Times New Roman"/>
                <w:kern w:val="1"/>
                <w:sz w:val="26"/>
                <w:szCs w:val="26"/>
                <w:lang w:eastAsia="zh-CN"/>
              </w:rPr>
              <w:t xml:space="preserve">учебных и учебно-лабораторных </w:t>
            </w:r>
            <w:r w:rsidR="0086266F" w:rsidRPr="0086266F">
              <w:rPr>
                <w:rFonts w:eastAsia="Times New Roman" w:cs="Times New Roman"/>
                <w:kern w:val="1"/>
                <w:sz w:val="26"/>
                <w:szCs w:val="26"/>
                <w:lang w:eastAsia="zh-CN"/>
              </w:rPr>
              <w:t>корпусов, зданий библиотек, спортивных и иных объектов, в том числе аварийных объектов и объектов незавершенного строительства</w:t>
            </w:r>
            <w:r w:rsidRPr="00783334">
              <w:rPr>
                <w:color w:val="000000"/>
                <w:sz w:val="26"/>
                <w:szCs w:val="28"/>
              </w:rPr>
              <w:t xml:space="preserve">; </w:t>
            </w:r>
          </w:p>
          <w:p w14:paraId="11FD5FBA" w14:textId="77777777" w:rsidR="00C557D2" w:rsidRPr="00783334" w:rsidRDefault="00C557D2" w:rsidP="00C557D2">
            <w:pPr>
              <w:suppressAutoHyphens/>
              <w:ind w:firstLine="0"/>
              <w:rPr>
                <w:rFonts w:eastAsia="Times New Roman"/>
                <w:color w:val="000000"/>
                <w:kern w:val="1"/>
                <w:sz w:val="26"/>
                <w:szCs w:val="26"/>
                <w:lang w:eastAsia="zh-CN"/>
              </w:rPr>
            </w:pPr>
            <w:r w:rsidRPr="00783334">
              <w:rPr>
                <w:rFonts w:eastAsia="Times New Roman"/>
                <w:color w:val="000000"/>
                <w:kern w:val="1"/>
                <w:sz w:val="26"/>
                <w:szCs w:val="26"/>
                <w:lang w:eastAsia="zh-CN"/>
              </w:rPr>
              <w:t>обеспечен ежегодный прием на обучение иностранных граждан и лиц без гражданства в образовательных организациях высшего образования в рамках квоты, установленной Правительством Российской Федерации (15 тыс. человек);</w:t>
            </w:r>
          </w:p>
          <w:p w14:paraId="404E0C4E" w14:textId="77777777" w:rsidR="00C557D2" w:rsidRPr="00783334" w:rsidRDefault="0022250A" w:rsidP="00C557D2">
            <w:pPr>
              <w:suppressAutoHyphens/>
              <w:ind w:firstLine="0"/>
              <w:rPr>
                <w:rFonts w:eastAsia="Times New Roman"/>
                <w:color w:val="000000"/>
                <w:kern w:val="1"/>
                <w:sz w:val="26"/>
                <w:szCs w:val="26"/>
                <w:lang w:eastAsia="zh-CN"/>
              </w:rPr>
            </w:pPr>
            <w:r w:rsidRPr="00783334">
              <w:rPr>
                <w:rFonts w:eastAsia="Times New Roman"/>
                <w:color w:val="000000"/>
                <w:kern w:val="1"/>
                <w:sz w:val="26"/>
                <w:szCs w:val="26"/>
                <w:lang w:eastAsia="zh-CN"/>
              </w:rPr>
              <w:t xml:space="preserve">к 2021 году </w:t>
            </w:r>
            <w:r w:rsidR="00C557D2" w:rsidRPr="00783334">
              <w:rPr>
                <w:rFonts w:eastAsia="Times New Roman"/>
                <w:color w:val="000000"/>
                <w:kern w:val="1"/>
                <w:sz w:val="26"/>
                <w:szCs w:val="26"/>
                <w:lang w:eastAsia="zh-CN"/>
              </w:rPr>
              <w:t>обеспечена углубленная подготовка 9 тыс. специалистов для организаций оборонно-промышленного комплекса Российской Федерации;</w:t>
            </w:r>
          </w:p>
          <w:p w14:paraId="0D3AECD9" w14:textId="77777777" w:rsidR="00C557D2" w:rsidRPr="00783334" w:rsidRDefault="00C557D2" w:rsidP="00C557D2">
            <w:pPr>
              <w:suppressAutoHyphens/>
              <w:ind w:firstLine="0"/>
              <w:rPr>
                <w:rFonts w:eastAsia="Times New Roman"/>
                <w:color w:val="000000"/>
                <w:kern w:val="1"/>
                <w:sz w:val="26"/>
                <w:szCs w:val="26"/>
                <w:lang w:eastAsia="zh-CN"/>
              </w:rPr>
            </w:pPr>
            <w:r w:rsidRPr="00783334">
              <w:rPr>
                <w:rFonts w:eastAsia="Times New Roman"/>
                <w:color w:val="000000"/>
                <w:kern w:val="1"/>
                <w:sz w:val="26"/>
                <w:szCs w:val="26"/>
                <w:lang w:eastAsia="zh-CN"/>
              </w:rPr>
              <w:t>расширено взаимодействие абитуриентов и образовательных организаций высшего образования, находящихся на территории Российской Федерации</w:t>
            </w:r>
            <w:r w:rsidR="0022250A" w:rsidRPr="00783334">
              <w:rPr>
                <w:rFonts w:eastAsia="Times New Roman"/>
                <w:color w:val="000000"/>
                <w:kern w:val="1"/>
                <w:sz w:val="26"/>
                <w:szCs w:val="26"/>
                <w:lang w:eastAsia="zh-CN"/>
              </w:rPr>
              <w:t>;</w:t>
            </w:r>
          </w:p>
          <w:p w14:paraId="289CF283" w14:textId="77777777" w:rsidR="0022250A" w:rsidRPr="00783334" w:rsidRDefault="0022250A" w:rsidP="0022250A">
            <w:pPr>
              <w:suppressAutoHyphens/>
              <w:ind w:firstLine="0"/>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к 2024 году не менее 3 млн. граждан ежегодно проходят обучение по программам непрерывного образования (дополнительных образовательных программ и программ </w:t>
            </w:r>
            <w:r w:rsidRPr="00783334">
              <w:rPr>
                <w:rFonts w:eastAsia="Times New Roman" w:cs="Times New Roman"/>
                <w:color w:val="000000"/>
                <w:kern w:val="1"/>
                <w:sz w:val="26"/>
                <w:szCs w:val="26"/>
                <w:lang w:eastAsia="zh-CN"/>
              </w:rPr>
              <w:lastRenderedPageBreak/>
              <w:t>профессионального обучения) в образовательных организациях высшего образования;</w:t>
            </w:r>
          </w:p>
          <w:p w14:paraId="28104F7A" w14:textId="77777777" w:rsidR="0022250A" w:rsidRPr="00783334" w:rsidRDefault="0022250A" w:rsidP="0022250A">
            <w:pPr>
              <w:suppressAutoHyphens/>
              <w:ind w:firstLine="0"/>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к 2024 году не менее 30 тыс. человек из числа </w:t>
            </w:r>
            <w:r w:rsidRPr="00783334">
              <w:rPr>
                <w:color w:val="000000"/>
                <w:sz w:val="26"/>
                <w:szCs w:val="26"/>
              </w:rPr>
              <w:t>научно-педагогических работников и работников организаций-работодателей прошли обучение по программам повышения квалификации по реализации современных программ непрерывного образования;</w:t>
            </w:r>
          </w:p>
          <w:p w14:paraId="14C5C487" w14:textId="77777777" w:rsidR="0022250A" w:rsidRPr="00783334" w:rsidRDefault="0022250A" w:rsidP="0022250A">
            <w:pPr>
              <w:suppressAutoHyphens/>
              <w:ind w:firstLine="0"/>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к 2024 году созданы и функционируют 5 центров на базе образовательных организаций высшего образования и 15 спутников для разработки моделей «Цифровой университет»;</w:t>
            </w:r>
          </w:p>
          <w:p w14:paraId="02113448" w14:textId="77777777" w:rsidR="0022250A" w:rsidRPr="00783334" w:rsidRDefault="0022250A" w:rsidP="0022250A">
            <w:pPr>
              <w:suppressAutoHyphens/>
              <w:ind w:firstLine="0"/>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к 2024 году созданы и функционируют 5 международных научно-методических центров и 15 спутников для проведения передовых исследований, изучения и распространения лучших мировых практик подготовки,</w:t>
            </w:r>
          </w:p>
          <w:p w14:paraId="690F5B56" w14:textId="77777777" w:rsidR="0022250A" w:rsidRPr="00783334" w:rsidRDefault="0022250A" w:rsidP="0022250A">
            <w:pPr>
              <w:suppressAutoHyphens/>
              <w:ind w:firstLine="0"/>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переподготовки и стажировки продвинутых кадров цифровой экономики в областях математики, информатики, технологий;</w:t>
            </w:r>
          </w:p>
          <w:p w14:paraId="0D2FE064" w14:textId="77777777" w:rsidR="0022250A" w:rsidRPr="00783334" w:rsidRDefault="0022250A" w:rsidP="0022250A">
            <w:pPr>
              <w:suppressAutoHyphens/>
              <w:ind w:firstLine="0"/>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к 2024 году созданы и функционируют 50 центров ускоренной подготовки специалистов совместно с компаниями цифровой экономики.</w:t>
            </w:r>
          </w:p>
          <w:p w14:paraId="00C02743" w14:textId="77777777" w:rsidR="0022250A" w:rsidRPr="00783334" w:rsidRDefault="0022250A" w:rsidP="0022250A">
            <w:pPr>
              <w:suppressAutoHyphens/>
              <w:ind w:firstLine="0"/>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к 2024 в 100% государственных образовательных организациях высшего образования внедрены элементы модели «Цифровой университет»;</w:t>
            </w:r>
          </w:p>
          <w:p w14:paraId="66AEDB07" w14:textId="77777777" w:rsidR="0022250A" w:rsidRPr="00783334" w:rsidRDefault="0022250A" w:rsidP="0022250A">
            <w:pPr>
              <w:suppressAutoHyphens/>
              <w:ind w:firstLine="0"/>
              <w:rPr>
                <w:rFonts w:eastAsia="Times New Roman"/>
                <w:color w:val="000000"/>
                <w:kern w:val="1"/>
                <w:sz w:val="26"/>
                <w:szCs w:val="26"/>
                <w:lang w:eastAsia="zh-CN"/>
              </w:rPr>
            </w:pPr>
            <w:r w:rsidRPr="00783334">
              <w:rPr>
                <w:rFonts w:eastAsia="Times New Roman" w:cs="Times New Roman"/>
                <w:color w:val="000000"/>
                <w:kern w:val="1"/>
                <w:sz w:val="26"/>
                <w:szCs w:val="26"/>
                <w:lang w:eastAsia="zh-CN"/>
              </w:rPr>
              <w:t>к 2024 обеспечена подготовка не менее 20 тыс. специалистов по образовательным программам в области информационной безопасности, с использованием в образовательном процессе отечественных высокотехнологичных комплексов и средств защиты информации.</w:t>
            </w:r>
          </w:p>
          <w:p w14:paraId="5D158365" w14:textId="77777777" w:rsidR="001B2E65" w:rsidRPr="00783334" w:rsidRDefault="001B2E65" w:rsidP="00986AD7">
            <w:pPr>
              <w:suppressAutoHyphens/>
              <w:ind w:firstLine="0"/>
              <w:jc w:val="left"/>
              <w:rPr>
                <w:rFonts w:eastAsia="Times New Roman" w:cs="Times New Roman"/>
                <w:color w:val="000000"/>
                <w:kern w:val="1"/>
                <w:sz w:val="24"/>
                <w:szCs w:val="24"/>
                <w:lang w:eastAsia="zh-CN"/>
              </w:rPr>
            </w:pPr>
          </w:p>
        </w:tc>
      </w:tr>
    </w:tbl>
    <w:p w14:paraId="509C3696" w14:textId="77777777" w:rsidR="001B2E65" w:rsidRPr="00783334" w:rsidRDefault="001B2E65" w:rsidP="001B2E65">
      <w:pPr>
        <w:pageBreakBefore/>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lastRenderedPageBreak/>
        <w:t>П А С П О Р Т</w:t>
      </w:r>
    </w:p>
    <w:p w14:paraId="13E6F5B5" w14:textId="77777777" w:rsidR="001B2E65" w:rsidRPr="00783334" w:rsidRDefault="001B2E65" w:rsidP="001B2E65">
      <w:pPr>
        <w:suppressAutoHyphens/>
        <w:spacing w:line="240" w:lineRule="atLeast"/>
        <w:ind w:firstLine="0"/>
        <w:jc w:val="center"/>
        <w:rPr>
          <w:rFonts w:eastAsia="Times New Roman" w:cs="Times New Roman"/>
          <w:color w:val="000000"/>
          <w:kern w:val="1"/>
          <w:sz w:val="26"/>
          <w:szCs w:val="26"/>
          <w:lang w:eastAsia="zh-CN"/>
        </w:rPr>
      </w:pPr>
    </w:p>
    <w:p w14:paraId="1E6CD2BC" w14:textId="77777777" w:rsidR="001B2E65" w:rsidRPr="00783334" w:rsidRDefault="001B2E65" w:rsidP="001B2E65">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подпрограммы 3 </w:t>
      </w:r>
      <w:r w:rsidRPr="00783334">
        <w:rPr>
          <w:rFonts w:eastAsia="Times New Roman" w:cs="Times New Roman"/>
          <w:color w:val="000000"/>
          <w:kern w:val="1"/>
          <w:sz w:val="26"/>
          <w:szCs w:val="24"/>
          <w:lang w:eastAsia="zh-CN"/>
        </w:rPr>
        <w:t>«</w:t>
      </w:r>
      <w:r w:rsidRPr="00783334">
        <w:rPr>
          <w:rFonts w:eastAsia="Times New Roman" w:cs="Times New Roman"/>
          <w:color w:val="000000"/>
          <w:kern w:val="1"/>
          <w:sz w:val="26"/>
          <w:szCs w:val="26"/>
          <w:lang w:eastAsia="zh-CN"/>
        </w:rPr>
        <w:t>Фундаментальные научные исследования для долгосрочного развития и обеспечения конкурентоспособности общества и государства</w:t>
      </w:r>
      <w:r w:rsidRPr="00783334">
        <w:rPr>
          <w:rFonts w:eastAsia="Times New Roman" w:cs="Times New Roman"/>
          <w:color w:val="000000"/>
          <w:kern w:val="1"/>
          <w:sz w:val="26"/>
          <w:szCs w:val="24"/>
          <w:lang w:eastAsia="zh-CN"/>
        </w:rPr>
        <w:t xml:space="preserve">» </w:t>
      </w:r>
    </w:p>
    <w:p w14:paraId="4FDD2FB1" w14:textId="77777777" w:rsidR="001B2E65" w:rsidRPr="00783334" w:rsidRDefault="001B2E65" w:rsidP="001B2E65">
      <w:pPr>
        <w:suppressAutoHyphens/>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государственной программы Российской Федерации </w:t>
      </w:r>
    </w:p>
    <w:p w14:paraId="737B7862" w14:textId="77777777" w:rsidR="001B2E65" w:rsidRPr="00783334" w:rsidRDefault="001B2E65" w:rsidP="001B2E65">
      <w:pPr>
        <w:suppressAutoHyphens/>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«Научно-технологическое развитие Российской Федерации» </w:t>
      </w:r>
    </w:p>
    <w:p w14:paraId="62C634B2" w14:textId="77777777" w:rsidR="001B2E65" w:rsidRPr="00783334" w:rsidRDefault="001B2E65" w:rsidP="001B2E65">
      <w:pPr>
        <w:suppressAutoHyphens/>
        <w:spacing w:line="240" w:lineRule="atLeast"/>
        <w:ind w:firstLine="0"/>
        <w:jc w:val="right"/>
        <w:rPr>
          <w:rFonts w:eastAsia="Times New Roman" w:cs="Times New Roman"/>
          <w:color w:val="000000"/>
          <w:kern w:val="1"/>
          <w:sz w:val="26"/>
          <w:szCs w:val="26"/>
          <w:lang w:eastAsia="zh-CN"/>
        </w:rPr>
      </w:pPr>
    </w:p>
    <w:tbl>
      <w:tblPr>
        <w:tblW w:w="9889" w:type="dxa"/>
        <w:tblLayout w:type="fixed"/>
        <w:tblLook w:val="0000" w:firstRow="0" w:lastRow="0" w:firstColumn="0" w:lastColumn="0" w:noHBand="0" w:noVBand="0"/>
      </w:tblPr>
      <w:tblGrid>
        <w:gridCol w:w="2660"/>
        <w:gridCol w:w="336"/>
        <w:gridCol w:w="6893"/>
      </w:tblGrid>
      <w:tr w:rsidR="00783334" w:rsidRPr="00783334" w14:paraId="47E203FA" w14:textId="77777777" w:rsidTr="00C47B57">
        <w:tc>
          <w:tcPr>
            <w:tcW w:w="2660" w:type="dxa"/>
          </w:tcPr>
          <w:p w14:paraId="68E07C7C"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Ответственный исполнитель подпрограммы</w:t>
            </w:r>
          </w:p>
          <w:p w14:paraId="07148980"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c>
          <w:tcPr>
            <w:tcW w:w="336" w:type="dxa"/>
          </w:tcPr>
          <w:p w14:paraId="39EBAEEB"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893" w:type="dxa"/>
          </w:tcPr>
          <w:p w14:paraId="21A248C9"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Министерство науки и высшего образования Российской Федерации</w:t>
            </w:r>
          </w:p>
          <w:p w14:paraId="69CF1192"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4DB70A95" w14:textId="77777777" w:rsidTr="00C47B57">
        <w:tc>
          <w:tcPr>
            <w:tcW w:w="2660" w:type="dxa"/>
          </w:tcPr>
          <w:p w14:paraId="44BF63EA"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Участники подпрограммы</w:t>
            </w:r>
          </w:p>
          <w:p w14:paraId="7D68D687"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c>
          <w:tcPr>
            <w:tcW w:w="336" w:type="dxa"/>
          </w:tcPr>
          <w:p w14:paraId="39FB0708"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893" w:type="dxa"/>
          </w:tcPr>
          <w:p w14:paraId="6E499FD6"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Министерство культуры Российской Федерации;</w:t>
            </w:r>
          </w:p>
          <w:p w14:paraId="1985BE18"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Министерство строительства и жилищно-коммунального хозяйства Российской Федерации;</w:t>
            </w:r>
          </w:p>
          <w:p w14:paraId="3ADA612E"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Министерство просвещения Российской Федерации;</w:t>
            </w:r>
          </w:p>
          <w:p w14:paraId="66CEFFF8"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Федеральное государственное бюджетное учреждение «Национальный исследовательский центр «Курчатовский институт»;</w:t>
            </w:r>
          </w:p>
          <w:p w14:paraId="2E3EBA44"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Федеральное государственное бюджетное учреждение «Российский фонд фундаментальных исследований»;</w:t>
            </w:r>
          </w:p>
          <w:p w14:paraId="377C8F21"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Федеральное государственное бюджетное учреждение «Российская академия наук»</w:t>
            </w:r>
          </w:p>
          <w:p w14:paraId="408BC951"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6B7478DE" w14:textId="77777777" w:rsidTr="00C47B57">
        <w:tc>
          <w:tcPr>
            <w:tcW w:w="2660" w:type="dxa"/>
          </w:tcPr>
          <w:p w14:paraId="021DCE06"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Программно-целевые инструменты подпрограммы </w:t>
            </w:r>
          </w:p>
          <w:p w14:paraId="4C757221"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c>
          <w:tcPr>
            <w:tcW w:w="336" w:type="dxa"/>
          </w:tcPr>
          <w:p w14:paraId="50A82D70"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893" w:type="dxa"/>
          </w:tcPr>
          <w:p w14:paraId="5EE3FD2C"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Отсутствуют</w:t>
            </w:r>
          </w:p>
        </w:tc>
      </w:tr>
      <w:tr w:rsidR="00783334" w:rsidRPr="00783334" w14:paraId="72F285EB" w14:textId="77777777" w:rsidTr="00C47B57">
        <w:tc>
          <w:tcPr>
            <w:tcW w:w="2660" w:type="dxa"/>
          </w:tcPr>
          <w:p w14:paraId="6E4DCE76"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Цель подпрограммы</w:t>
            </w:r>
          </w:p>
        </w:tc>
        <w:tc>
          <w:tcPr>
            <w:tcW w:w="336" w:type="dxa"/>
          </w:tcPr>
          <w:p w14:paraId="39F681C6"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893" w:type="dxa"/>
          </w:tcPr>
          <w:p w14:paraId="40DD5AFA" w14:textId="77777777" w:rsidR="001B2E65" w:rsidRPr="00783334" w:rsidRDefault="00633E5D" w:rsidP="001B2E65">
            <w:pPr>
              <w:suppressAutoHyphens/>
              <w:spacing w:line="240" w:lineRule="atLeast"/>
              <w:ind w:firstLine="0"/>
              <w:jc w:val="left"/>
              <w:rPr>
                <w:rFonts w:eastAsia="Times New Roman" w:cs="Times New Roman"/>
                <w:color w:val="000000"/>
                <w:kern w:val="1"/>
                <w:sz w:val="26"/>
                <w:szCs w:val="26"/>
                <w:lang w:eastAsia="zh-CN"/>
              </w:rPr>
            </w:pPr>
            <w:r>
              <w:rPr>
                <w:rFonts w:eastAsia="Times New Roman" w:cs="Times New Roman"/>
                <w:color w:val="000000"/>
                <w:kern w:val="1"/>
                <w:sz w:val="26"/>
                <w:szCs w:val="26"/>
                <w:lang w:eastAsia="zh-CN"/>
              </w:rPr>
              <w:t>формирование научного задела для</w:t>
            </w:r>
            <w:r w:rsidRPr="00783334">
              <w:rPr>
                <w:rFonts w:eastAsia="Times New Roman" w:cs="Times New Roman"/>
                <w:color w:val="000000"/>
                <w:kern w:val="1"/>
                <w:sz w:val="26"/>
                <w:szCs w:val="26"/>
                <w:lang w:eastAsia="zh-CN"/>
              </w:rPr>
              <w:t xml:space="preserve"> </w:t>
            </w:r>
            <w:r w:rsidR="001B2E65" w:rsidRPr="00783334">
              <w:rPr>
                <w:rFonts w:eastAsia="Times New Roman" w:cs="Times New Roman"/>
                <w:color w:val="000000"/>
                <w:kern w:val="1"/>
                <w:sz w:val="26"/>
                <w:szCs w:val="26"/>
                <w:lang w:eastAsia="zh-CN"/>
              </w:rPr>
              <w:t xml:space="preserve">устойчивого и долгосрочного развития Российской Федерации </w:t>
            </w:r>
            <w:r w:rsidR="001835AD" w:rsidRPr="00783334">
              <w:rPr>
                <w:rFonts w:eastAsia="Times New Roman" w:cs="Times New Roman"/>
                <w:color w:val="000000"/>
                <w:kern w:val="1"/>
                <w:sz w:val="26"/>
                <w:szCs w:val="26"/>
                <w:lang w:eastAsia="zh-CN"/>
              </w:rPr>
              <w:t>за счет эффективной реализации фундаментальных научных исследований</w:t>
            </w:r>
          </w:p>
          <w:p w14:paraId="06F7FEB1"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505BBF58" w14:textId="77777777" w:rsidTr="00C47B57">
        <w:tc>
          <w:tcPr>
            <w:tcW w:w="2660" w:type="dxa"/>
          </w:tcPr>
          <w:p w14:paraId="5D087C5C"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Задачи подпрограммы</w:t>
            </w:r>
          </w:p>
        </w:tc>
        <w:tc>
          <w:tcPr>
            <w:tcW w:w="336" w:type="dxa"/>
          </w:tcPr>
          <w:p w14:paraId="2997B628"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893" w:type="dxa"/>
          </w:tcPr>
          <w:p w14:paraId="3C33E31D"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формирование системы своевременного распознавания больших вызовов и получение новых фундаментальных знаний, необходимых для ответа на них; </w:t>
            </w:r>
          </w:p>
          <w:p w14:paraId="2D9CAD6C"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создание условий для результативных исследователей и коллективов, позволяющих развивать научное знание и получать фундаментальные научные результаты, исходя из собственной логики развития науки;</w:t>
            </w:r>
          </w:p>
          <w:p w14:paraId="6EB5D290"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расширение участия российских исследователей и инженеров в мировом научно-технологическом развитии, обеспечивающем, в том числе условия для долгосрочных инвестиций в высокотехнологичные сектора экономики.</w:t>
            </w:r>
          </w:p>
        </w:tc>
      </w:tr>
      <w:tr w:rsidR="00783334" w:rsidRPr="00783334" w14:paraId="4171A632" w14:textId="77777777" w:rsidTr="00C47B57">
        <w:tc>
          <w:tcPr>
            <w:tcW w:w="2660" w:type="dxa"/>
          </w:tcPr>
          <w:p w14:paraId="6AC8757F"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Целевые индикаторы и показатели подпрограммы</w:t>
            </w:r>
          </w:p>
        </w:tc>
        <w:tc>
          <w:tcPr>
            <w:tcW w:w="336" w:type="dxa"/>
          </w:tcPr>
          <w:p w14:paraId="275083DF"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w:t>
            </w:r>
          </w:p>
        </w:tc>
        <w:tc>
          <w:tcPr>
            <w:tcW w:w="6893" w:type="dxa"/>
          </w:tcPr>
          <w:p w14:paraId="56DFC9DE"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Численность российских и зарубежных ученых, работающих в российских организациях и имеющих статьи в научных изданиях первого и второго квартилей, индексируемых в международных базах данных;</w:t>
            </w:r>
          </w:p>
          <w:p w14:paraId="62502AE7" w14:textId="77777777" w:rsidR="003D718B" w:rsidRPr="00783334" w:rsidRDefault="003D718B" w:rsidP="003D718B">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Удельный вес бюджетных расходов на фундаментальные </w:t>
            </w:r>
            <w:r w:rsidRPr="00783334">
              <w:rPr>
                <w:rFonts w:eastAsia="Times New Roman" w:cs="Times New Roman"/>
                <w:color w:val="000000"/>
                <w:kern w:val="1"/>
                <w:sz w:val="26"/>
                <w:szCs w:val="26"/>
                <w:lang w:eastAsia="zh-CN"/>
              </w:rPr>
              <w:lastRenderedPageBreak/>
              <w:t>исследования в валовом внутреннем продукте;</w:t>
            </w:r>
          </w:p>
          <w:p w14:paraId="388AD748" w14:textId="77777777" w:rsidR="003D718B" w:rsidRPr="00783334" w:rsidRDefault="003D718B" w:rsidP="003D718B">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Количество направлений научной специализации, в которых Россия входит в десятку лидеров.</w:t>
            </w:r>
          </w:p>
        </w:tc>
      </w:tr>
      <w:tr w:rsidR="00783334" w:rsidRPr="00783334" w14:paraId="1B70F3EE" w14:textId="77777777" w:rsidTr="00C47B57">
        <w:tc>
          <w:tcPr>
            <w:tcW w:w="2660" w:type="dxa"/>
          </w:tcPr>
          <w:p w14:paraId="4001991E"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lastRenderedPageBreak/>
              <w:t>Этапы и сроки реализации подпрограммы</w:t>
            </w:r>
          </w:p>
        </w:tc>
        <w:tc>
          <w:tcPr>
            <w:tcW w:w="336" w:type="dxa"/>
          </w:tcPr>
          <w:p w14:paraId="185BDC48"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893" w:type="dxa"/>
          </w:tcPr>
          <w:p w14:paraId="171E7B78"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2019-2030 годы, в том числе: </w:t>
            </w:r>
          </w:p>
          <w:p w14:paraId="07735EBF"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val="en-US" w:eastAsia="zh-CN"/>
              </w:rPr>
              <w:t>I</w:t>
            </w:r>
            <w:r w:rsidRPr="00783334">
              <w:rPr>
                <w:rFonts w:eastAsia="Times New Roman" w:cs="Times New Roman"/>
                <w:color w:val="000000"/>
                <w:kern w:val="1"/>
                <w:sz w:val="26"/>
                <w:szCs w:val="26"/>
                <w:lang w:eastAsia="zh-CN"/>
              </w:rPr>
              <w:t xml:space="preserve"> этап – 2019 – 2024 годы;</w:t>
            </w:r>
          </w:p>
          <w:p w14:paraId="7006890B"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val="en-US" w:eastAsia="zh-CN"/>
              </w:rPr>
              <w:t>II</w:t>
            </w:r>
            <w:r w:rsidRPr="00783334">
              <w:rPr>
                <w:rFonts w:eastAsia="Times New Roman" w:cs="Times New Roman"/>
                <w:color w:val="000000"/>
                <w:kern w:val="1"/>
                <w:sz w:val="26"/>
                <w:szCs w:val="26"/>
                <w:lang w:eastAsia="zh-CN"/>
              </w:rPr>
              <w:t xml:space="preserve"> этап – 2025 – 2030 годы</w:t>
            </w:r>
            <w:r w:rsidRPr="00783334">
              <w:rPr>
                <w:rFonts w:eastAsia="Times New Roman" w:cs="Times New Roman"/>
                <w:bCs/>
                <w:color w:val="000000"/>
                <w:kern w:val="1"/>
                <w:sz w:val="26"/>
                <w:szCs w:val="26"/>
                <w:lang w:eastAsia="zh-CN"/>
              </w:rPr>
              <w:t>.</w:t>
            </w:r>
          </w:p>
          <w:p w14:paraId="45C46C06"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0F43446C" w14:textId="77777777" w:rsidTr="00C47B57">
        <w:tc>
          <w:tcPr>
            <w:tcW w:w="2660" w:type="dxa"/>
          </w:tcPr>
          <w:p w14:paraId="574AAB74"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Объем бюджетных ассигнований подпрограммы</w:t>
            </w:r>
          </w:p>
        </w:tc>
        <w:tc>
          <w:tcPr>
            <w:tcW w:w="336" w:type="dxa"/>
          </w:tcPr>
          <w:p w14:paraId="66A0719B"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893" w:type="dxa"/>
          </w:tcPr>
          <w:p w14:paraId="343339CD"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объем бюджетных ассигнований федерального бюджета на реализацию подпрограммы:</w:t>
            </w:r>
          </w:p>
          <w:p w14:paraId="2C3D35EE" w14:textId="77777777" w:rsidR="00941BCD" w:rsidRPr="00783334" w:rsidRDefault="00941BCD" w:rsidP="00941BCD">
            <w:pPr>
              <w:pStyle w:val="a6"/>
              <w:rPr>
                <w:color w:val="000000"/>
              </w:rPr>
            </w:pPr>
            <w:r w:rsidRPr="00783334">
              <w:rPr>
                <w:color w:val="000000"/>
              </w:rPr>
              <w:t>на 2019 год – 144 755 627,5 тыс. рублей;</w:t>
            </w:r>
          </w:p>
          <w:p w14:paraId="434AB7BD" w14:textId="77777777" w:rsidR="00941BCD" w:rsidRPr="00783334" w:rsidRDefault="00941BCD" w:rsidP="00941BCD">
            <w:pPr>
              <w:pStyle w:val="a6"/>
              <w:rPr>
                <w:color w:val="000000"/>
              </w:rPr>
            </w:pPr>
            <w:r w:rsidRPr="00783334">
              <w:rPr>
                <w:color w:val="000000"/>
              </w:rPr>
              <w:t>на 2020 год – 150 791 560,5 тыс. рублей;</w:t>
            </w:r>
          </w:p>
          <w:p w14:paraId="2477A40E" w14:textId="77777777" w:rsidR="00941BCD" w:rsidRPr="00783334" w:rsidRDefault="00941BCD" w:rsidP="00941BCD">
            <w:pPr>
              <w:pStyle w:val="a6"/>
              <w:rPr>
                <w:color w:val="000000"/>
              </w:rPr>
            </w:pPr>
            <w:r w:rsidRPr="00783334">
              <w:rPr>
                <w:color w:val="000000"/>
              </w:rPr>
              <w:t>на 2021 год – 156 054 379,2 тыс. рублей;</w:t>
            </w:r>
          </w:p>
          <w:p w14:paraId="1CDD7120" w14:textId="77777777" w:rsidR="00941BCD" w:rsidRPr="00783334" w:rsidRDefault="00941BCD" w:rsidP="00941BCD">
            <w:pPr>
              <w:pStyle w:val="a6"/>
              <w:rPr>
                <w:color w:val="000000"/>
              </w:rPr>
            </w:pPr>
            <w:r w:rsidRPr="00783334">
              <w:rPr>
                <w:color w:val="000000"/>
              </w:rPr>
              <w:t>на 2022 год – 155 846 635,7 тыс. рублей;</w:t>
            </w:r>
          </w:p>
          <w:p w14:paraId="76498966" w14:textId="77777777" w:rsidR="00941BCD" w:rsidRPr="00783334" w:rsidRDefault="00941BCD" w:rsidP="00941BCD">
            <w:pPr>
              <w:pStyle w:val="a6"/>
              <w:rPr>
                <w:color w:val="000000"/>
              </w:rPr>
            </w:pPr>
            <w:r w:rsidRPr="00783334">
              <w:rPr>
                <w:color w:val="000000"/>
              </w:rPr>
              <w:t>на 2023 год – 160 285 578,2 тыс. рублей;</w:t>
            </w:r>
          </w:p>
          <w:p w14:paraId="7E2917C5" w14:textId="77777777" w:rsidR="00941BCD" w:rsidRPr="00783334" w:rsidRDefault="00941BCD" w:rsidP="00941BCD">
            <w:pPr>
              <w:pStyle w:val="a6"/>
              <w:rPr>
                <w:color w:val="000000"/>
              </w:rPr>
            </w:pPr>
            <w:r w:rsidRPr="00783334">
              <w:rPr>
                <w:color w:val="000000"/>
              </w:rPr>
              <w:t>на 2024 год – 164 176 979,3 тыс. рублей;</w:t>
            </w:r>
          </w:p>
          <w:p w14:paraId="0981DB61" w14:textId="77777777" w:rsidR="00941BCD" w:rsidRPr="00783334" w:rsidRDefault="00941BCD" w:rsidP="00941BCD">
            <w:pPr>
              <w:pStyle w:val="a6"/>
              <w:rPr>
                <w:color w:val="000000"/>
              </w:rPr>
            </w:pPr>
            <w:r w:rsidRPr="00783334">
              <w:rPr>
                <w:color w:val="000000"/>
              </w:rPr>
              <w:t>на 2025 год – 165 272 483,5 тыс. рублей;</w:t>
            </w:r>
          </w:p>
          <w:p w14:paraId="55C9C0A0" w14:textId="77777777" w:rsidR="00941BCD" w:rsidRPr="00783334" w:rsidRDefault="00941BCD" w:rsidP="00941BCD">
            <w:pPr>
              <w:pStyle w:val="a6"/>
              <w:rPr>
                <w:color w:val="000000"/>
              </w:rPr>
            </w:pPr>
            <w:r w:rsidRPr="00783334">
              <w:rPr>
                <w:color w:val="000000"/>
              </w:rPr>
              <w:t>на 2026 год – 171 084 294,8 тыс. рублей;</w:t>
            </w:r>
          </w:p>
          <w:p w14:paraId="37EF904B" w14:textId="77777777" w:rsidR="00941BCD" w:rsidRPr="00783334" w:rsidRDefault="00941BCD" w:rsidP="00941BCD">
            <w:pPr>
              <w:pStyle w:val="a6"/>
              <w:rPr>
                <w:color w:val="000000"/>
              </w:rPr>
            </w:pPr>
            <w:r w:rsidRPr="00783334">
              <w:rPr>
                <w:color w:val="000000"/>
              </w:rPr>
              <w:t>на 2027 год – 177 175 203,3 тыс. рублей;</w:t>
            </w:r>
          </w:p>
          <w:p w14:paraId="7C7F62BC" w14:textId="77777777" w:rsidR="00941BCD" w:rsidRPr="00783334" w:rsidRDefault="00941BCD" w:rsidP="00941BCD">
            <w:pPr>
              <w:pStyle w:val="a6"/>
              <w:rPr>
                <w:color w:val="000000"/>
              </w:rPr>
            </w:pPr>
            <w:r w:rsidRPr="00783334">
              <w:rPr>
                <w:color w:val="000000"/>
              </w:rPr>
              <w:t>на 2028 год – 183 558 613,5 тыс. рублей;</w:t>
            </w:r>
          </w:p>
          <w:p w14:paraId="3DFBD02A" w14:textId="77777777" w:rsidR="00941BCD" w:rsidRPr="00783334" w:rsidRDefault="00941BCD" w:rsidP="00941BCD">
            <w:pPr>
              <w:pStyle w:val="a6"/>
              <w:rPr>
                <w:color w:val="000000"/>
              </w:rPr>
            </w:pPr>
            <w:r w:rsidRPr="00783334">
              <w:rPr>
                <w:color w:val="000000"/>
              </w:rPr>
              <w:t>на 2029 год – 190 248 573,8 тыс. рублей;</w:t>
            </w:r>
          </w:p>
          <w:p w14:paraId="006DBD7E" w14:textId="77777777" w:rsidR="000937E7" w:rsidRPr="00783334" w:rsidRDefault="00941BCD" w:rsidP="00941BCD">
            <w:pPr>
              <w:pStyle w:val="a6"/>
              <w:rPr>
                <w:color w:val="000000"/>
              </w:rPr>
            </w:pPr>
            <w:r w:rsidRPr="00783334">
              <w:rPr>
                <w:color w:val="000000"/>
              </w:rPr>
              <w:t>на 2030 год – 197 259 807,2 тыс. рублей</w:t>
            </w:r>
          </w:p>
          <w:p w14:paraId="0D0B4346" w14:textId="77777777" w:rsidR="00F15AD4" w:rsidRDefault="00F15AD4" w:rsidP="000937E7">
            <w:pPr>
              <w:pStyle w:val="a6"/>
              <w:rPr>
                <w:color w:val="000000"/>
              </w:rPr>
            </w:pPr>
          </w:p>
          <w:p w14:paraId="04208643" w14:textId="77777777" w:rsidR="00F15AD4" w:rsidRPr="00783334" w:rsidRDefault="00F15AD4" w:rsidP="00F15AD4">
            <w:pPr>
              <w:tabs>
                <w:tab w:val="left" w:pos="2904"/>
              </w:tabs>
              <w:suppressAutoHyphens/>
              <w:ind w:firstLine="27"/>
              <w:jc w:val="left"/>
              <w:rPr>
                <w:rFonts w:eastAsia="Times New Roman" w:cs="Times New Roman"/>
                <w:i/>
                <w:color w:val="000000"/>
                <w:kern w:val="1"/>
                <w:sz w:val="26"/>
                <w:szCs w:val="26"/>
                <w:lang w:eastAsia="zh-CN"/>
              </w:rPr>
            </w:pPr>
            <w:r w:rsidRPr="00783334">
              <w:rPr>
                <w:rFonts w:eastAsia="Times New Roman" w:cs="Times New Roman"/>
                <w:i/>
                <w:color w:val="000000"/>
                <w:kern w:val="1"/>
                <w:sz w:val="26"/>
                <w:szCs w:val="26"/>
                <w:lang w:eastAsia="zh-CN"/>
              </w:rPr>
              <w:t>А</w:t>
            </w:r>
            <w:r>
              <w:rPr>
                <w:rFonts w:eastAsia="Times New Roman" w:cs="Times New Roman"/>
                <w:i/>
                <w:color w:val="000000"/>
                <w:kern w:val="1"/>
                <w:sz w:val="26"/>
                <w:szCs w:val="26"/>
                <w:lang w:eastAsia="zh-CN"/>
              </w:rPr>
              <w:t>налитически: всего предусмотрены</w:t>
            </w:r>
            <w:r w:rsidRPr="00783334">
              <w:rPr>
                <w:rFonts w:eastAsia="Times New Roman" w:cs="Times New Roman"/>
                <w:i/>
                <w:color w:val="000000"/>
                <w:kern w:val="1"/>
                <w:sz w:val="26"/>
                <w:szCs w:val="26"/>
                <w:lang w:eastAsia="zh-CN"/>
              </w:rPr>
              <w:t xml:space="preserve"> </w:t>
            </w:r>
            <w:r w:rsidRPr="00F15AD4">
              <w:rPr>
                <w:rFonts w:eastAsia="Times New Roman" w:cs="Times New Roman"/>
                <w:i/>
                <w:color w:val="000000"/>
                <w:kern w:val="1"/>
                <w:sz w:val="26"/>
                <w:szCs w:val="26"/>
                <w:lang w:eastAsia="zh-CN"/>
              </w:rPr>
              <w:t>бюджетные ассигнования федерального бюджета на научные исследования и разработки гражданского назначения в других государственных программах</w:t>
            </w:r>
            <w:r w:rsidRPr="00783334">
              <w:rPr>
                <w:rFonts w:eastAsia="Times New Roman" w:cs="Times New Roman"/>
                <w:i/>
                <w:color w:val="000000"/>
                <w:kern w:val="1"/>
                <w:sz w:val="26"/>
                <w:szCs w:val="26"/>
                <w:lang w:eastAsia="zh-CN"/>
              </w:rPr>
              <w:t>:</w:t>
            </w:r>
          </w:p>
          <w:p w14:paraId="6ECB6F4C" w14:textId="77777777" w:rsidR="00F15AD4" w:rsidRPr="00783334" w:rsidRDefault="00F15AD4" w:rsidP="00F15AD4">
            <w:pPr>
              <w:pStyle w:val="a6"/>
              <w:rPr>
                <w:color w:val="000000"/>
              </w:rPr>
            </w:pPr>
            <w:r w:rsidRPr="00783334">
              <w:rPr>
                <w:color w:val="000000"/>
              </w:rPr>
              <w:t>на 2019 год –</w:t>
            </w:r>
            <w:r>
              <w:rPr>
                <w:color w:val="000000"/>
              </w:rPr>
              <w:t xml:space="preserve"> </w:t>
            </w:r>
            <w:r w:rsidR="003F1822" w:rsidRPr="003F1822">
              <w:rPr>
                <w:color w:val="000000"/>
              </w:rPr>
              <w:t xml:space="preserve">9 037 981,3 </w:t>
            </w:r>
            <w:r w:rsidRPr="00783334">
              <w:rPr>
                <w:color w:val="000000"/>
              </w:rPr>
              <w:t>тыс. рублей;</w:t>
            </w:r>
          </w:p>
          <w:p w14:paraId="0D79AC96" w14:textId="77777777" w:rsidR="00F15AD4" w:rsidRPr="00783334" w:rsidRDefault="00F15AD4" w:rsidP="00F15AD4">
            <w:pPr>
              <w:pStyle w:val="a6"/>
              <w:rPr>
                <w:color w:val="000000"/>
              </w:rPr>
            </w:pPr>
            <w:r w:rsidRPr="00783334">
              <w:rPr>
                <w:color w:val="000000"/>
              </w:rPr>
              <w:t>на 2020 год –</w:t>
            </w:r>
            <w:r>
              <w:rPr>
                <w:color w:val="000000"/>
              </w:rPr>
              <w:t xml:space="preserve"> </w:t>
            </w:r>
            <w:r w:rsidR="003F1822" w:rsidRPr="003F1822">
              <w:rPr>
                <w:color w:val="000000"/>
              </w:rPr>
              <w:t>10 508 471,7</w:t>
            </w:r>
            <w:r>
              <w:rPr>
                <w:color w:val="000000"/>
              </w:rPr>
              <w:t xml:space="preserve"> </w:t>
            </w:r>
            <w:r w:rsidRPr="00783334">
              <w:rPr>
                <w:color w:val="000000"/>
              </w:rPr>
              <w:t>тыс. рублей;</w:t>
            </w:r>
          </w:p>
          <w:p w14:paraId="0FDEBD01" w14:textId="77777777" w:rsidR="00F15AD4" w:rsidRPr="00783334" w:rsidRDefault="00F15AD4" w:rsidP="00F15AD4">
            <w:pPr>
              <w:pStyle w:val="a6"/>
              <w:rPr>
                <w:color w:val="000000"/>
              </w:rPr>
            </w:pPr>
            <w:r w:rsidRPr="00783334">
              <w:rPr>
                <w:color w:val="000000"/>
              </w:rPr>
              <w:t>на 2021 год –</w:t>
            </w:r>
            <w:r>
              <w:rPr>
                <w:color w:val="000000"/>
              </w:rPr>
              <w:t xml:space="preserve"> </w:t>
            </w:r>
            <w:r w:rsidR="003F1822" w:rsidRPr="003F1822">
              <w:rPr>
                <w:color w:val="000000"/>
              </w:rPr>
              <w:t>10 904 616,4</w:t>
            </w:r>
            <w:r>
              <w:rPr>
                <w:color w:val="000000"/>
              </w:rPr>
              <w:t xml:space="preserve"> </w:t>
            </w:r>
            <w:r w:rsidRPr="00783334">
              <w:rPr>
                <w:color w:val="000000"/>
              </w:rPr>
              <w:t>тыс. рублей;</w:t>
            </w:r>
          </w:p>
          <w:p w14:paraId="6F057FEA" w14:textId="77777777" w:rsidR="00F15AD4" w:rsidRPr="00783334" w:rsidRDefault="00F15AD4" w:rsidP="00F15AD4">
            <w:pPr>
              <w:pStyle w:val="a6"/>
              <w:rPr>
                <w:color w:val="000000"/>
              </w:rPr>
            </w:pPr>
            <w:r w:rsidRPr="00783334">
              <w:rPr>
                <w:color w:val="000000"/>
              </w:rPr>
              <w:t>на 2022 год –</w:t>
            </w:r>
            <w:r>
              <w:rPr>
                <w:color w:val="000000"/>
              </w:rPr>
              <w:t xml:space="preserve"> </w:t>
            </w:r>
            <w:r w:rsidR="003F1822" w:rsidRPr="003F1822">
              <w:rPr>
                <w:color w:val="000000"/>
              </w:rPr>
              <w:t>11 558 893,4</w:t>
            </w:r>
            <w:r>
              <w:rPr>
                <w:color w:val="000000"/>
              </w:rPr>
              <w:t xml:space="preserve"> </w:t>
            </w:r>
            <w:r w:rsidRPr="00783334">
              <w:rPr>
                <w:color w:val="000000"/>
              </w:rPr>
              <w:t>тыс. рублей;</w:t>
            </w:r>
          </w:p>
          <w:p w14:paraId="410928D2" w14:textId="77777777" w:rsidR="00F15AD4" w:rsidRPr="00783334" w:rsidRDefault="00F15AD4" w:rsidP="00F15AD4">
            <w:pPr>
              <w:pStyle w:val="a6"/>
              <w:rPr>
                <w:color w:val="000000"/>
              </w:rPr>
            </w:pPr>
            <w:r w:rsidRPr="00783334">
              <w:rPr>
                <w:color w:val="000000"/>
              </w:rPr>
              <w:t>на 2023 год –</w:t>
            </w:r>
            <w:r>
              <w:rPr>
                <w:color w:val="000000"/>
              </w:rPr>
              <w:t xml:space="preserve"> </w:t>
            </w:r>
            <w:r w:rsidR="003F1822" w:rsidRPr="003F1822">
              <w:rPr>
                <w:color w:val="000000"/>
              </w:rPr>
              <w:t>12 252 427,0</w:t>
            </w:r>
            <w:r w:rsidRPr="00783334">
              <w:rPr>
                <w:color w:val="000000"/>
              </w:rPr>
              <w:t xml:space="preserve"> тыс. рублей;</w:t>
            </w:r>
          </w:p>
          <w:p w14:paraId="176FE106" w14:textId="77777777" w:rsidR="00F15AD4" w:rsidRPr="00783334" w:rsidRDefault="00F15AD4" w:rsidP="00F15AD4">
            <w:pPr>
              <w:pStyle w:val="a6"/>
              <w:rPr>
                <w:color w:val="000000"/>
              </w:rPr>
            </w:pPr>
            <w:r w:rsidRPr="00783334">
              <w:rPr>
                <w:color w:val="000000"/>
              </w:rPr>
              <w:t>на 2024 год –</w:t>
            </w:r>
            <w:r>
              <w:rPr>
                <w:color w:val="000000"/>
              </w:rPr>
              <w:t xml:space="preserve"> </w:t>
            </w:r>
            <w:r w:rsidR="003F1822" w:rsidRPr="003F1822">
              <w:rPr>
                <w:color w:val="000000"/>
              </w:rPr>
              <w:t>12 987 572,6</w:t>
            </w:r>
            <w:r w:rsidRPr="00783334">
              <w:rPr>
                <w:color w:val="000000"/>
              </w:rPr>
              <w:t xml:space="preserve"> тыс. рублей;</w:t>
            </w:r>
          </w:p>
          <w:p w14:paraId="3A1869C3" w14:textId="77777777" w:rsidR="00F15AD4" w:rsidRPr="00783334" w:rsidRDefault="00F15AD4" w:rsidP="00F15AD4">
            <w:pPr>
              <w:pStyle w:val="a6"/>
              <w:rPr>
                <w:color w:val="000000"/>
              </w:rPr>
            </w:pPr>
            <w:r w:rsidRPr="00783334">
              <w:rPr>
                <w:color w:val="000000"/>
              </w:rPr>
              <w:t>на 2025 год –</w:t>
            </w:r>
            <w:r>
              <w:rPr>
                <w:color w:val="000000"/>
              </w:rPr>
              <w:t xml:space="preserve"> </w:t>
            </w:r>
            <w:r w:rsidR="003F1822" w:rsidRPr="003F1822">
              <w:rPr>
                <w:color w:val="000000"/>
              </w:rPr>
              <w:t>13 766 827,0</w:t>
            </w:r>
            <w:r>
              <w:rPr>
                <w:color w:val="000000"/>
              </w:rPr>
              <w:t xml:space="preserve"> </w:t>
            </w:r>
            <w:r w:rsidRPr="00783334">
              <w:rPr>
                <w:color w:val="000000"/>
              </w:rPr>
              <w:t>тыс. рублей;</w:t>
            </w:r>
          </w:p>
          <w:p w14:paraId="559E3BB9" w14:textId="77777777" w:rsidR="00F15AD4" w:rsidRPr="00783334" w:rsidRDefault="00F15AD4" w:rsidP="00F15AD4">
            <w:pPr>
              <w:pStyle w:val="a6"/>
              <w:rPr>
                <w:color w:val="000000"/>
              </w:rPr>
            </w:pPr>
            <w:r w:rsidRPr="00783334">
              <w:rPr>
                <w:color w:val="000000"/>
              </w:rPr>
              <w:t>на 2026 год –</w:t>
            </w:r>
            <w:r>
              <w:rPr>
                <w:color w:val="000000"/>
              </w:rPr>
              <w:t xml:space="preserve"> </w:t>
            </w:r>
            <w:r w:rsidR="003F1822" w:rsidRPr="003F1822">
              <w:rPr>
                <w:color w:val="000000"/>
              </w:rPr>
              <w:t>14 592 836,6</w:t>
            </w:r>
            <w:r>
              <w:rPr>
                <w:color w:val="000000"/>
              </w:rPr>
              <w:t xml:space="preserve"> </w:t>
            </w:r>
            <w:r w:rsidRPr="00783334">
              <w:rPr>
                <w:color w:val="000000"/>
              </w:rPr>
              <w:t>тыс. рублей;</w:t>
            </w:r>
          </w:p>
          <w:p w14:paraId="326618E6" w14:textId="77777777" w:rsidR="00F15AD4" w:rsidRPr="00783334" w:rsidRDefault="00F15AD4" w:rsidP="00F15AD4">
            <w:pPr>
              <w:pStyle w:val="a6"/>
              <w:rPr>
                <w:color w:val="000000"/>
              </w:rPr>
            </w:pPr>
            <w:r w:rsidRPr="00783334">
              <w:rPr>
                <w:color w:val="000000"/>
              </w:rPr>
              <w:t>на 2027 год –</w:t>
            </w:r>
            <w:r>
              <w:rPr>
                <w:color w:val="000000"/>
              </w:rPr>
              <w:t xml:space="preserve"> </w:t>
            </w:r>
            <w:r w:rsidR="003F1822" w:rsidRPr="003F1822">
              <w:rPr>
                <w:color w:val="000000"/>
              </w:rPr>
              <w:t>15 468 406,8</w:t>
            </w:r>
            <w:r w:rsidRPr="00783334">
              <w:rPr>
                <w:color w:val="000000"/>
              </w:rPr>
              <w:t xml:space="preserve"> тыс. рублей;</w:t>
            </w:r>
          </w:p>
          <w:p w14:paraId="11D61097" w14:textId="77777777" w:rsidR="00F15AD4" w:rsidRPr="00783334" w:rsidRDefault="00F15AD4" w:rsidP="00F15AD4">
            <w:pPr>
              <w:pStyle w:val="a6"/>
              <w:rPr>
                <w:color w:val="000000"/>
              </w:rPr>
            </w:pPr>
            <w:r w:rsidRPr="00783334">
              <w:rPr>
                <w:color w:val="000000"/>
              </w:rPr>
              <w:t>на 2028 год –</w:t>
            </w:r>
            <w:r>
              <w:rPr>
                <w:color w:val="000000"/>
              </w:rPr>
              <w:t xml:space="preserve"> </w:t>
            </w:r>
            <w:r w:rsidR="003F1822" w:rsidRPr="003F1822">
              <w:rPr>
                <w:color w:val="000000"/>
              </w:rPr>
              <w:t>16 396 511,2</w:t>
            </w:r>
            <w:r>
              <w:rPr>
                <w:color w:val="000000"/>
              </w:rPr>
              <w:t xml:space="preserve"> </w:t>
            </w:r>
            <w:r w:rsidRPr="00783334">
              <w:rPr>
                <w:color w:val="000000"/>
              </w:rPr>
              <w:t>тыс. рублей;</w:t>
            </w:r>
          </w:p>
          <w:p w14:paraId="5C472CF2" w14:textId="77777777" w:rsidR="00F15AD4" w:rsidRPr="00783334" w:rsidRDefault="00F15AD4" w:rsidP="00F15AD4">
            <w:pPr>
              <w:pStyle w:val="a6"/>
              <w:rPr>
                <w:color w:val="000000"/>
              </w:rPr>
            </w:pPr>
            <w:r w:rsidRPr="00783334">
              <w:rPr>
                <w:color w:val="000000"/>
              </w:rPr>
              <w:t>на 2029 год –</w:t>
            </w:r>
            <w:r>
              <w:rPr>
                <w:color w:val="000000"/>
              </w:rPr>
              <w:t xml:space="preserve"> </w:t>
            </w:r>
            <w:r w:rsidR="003F1822" w:rsidRPr="003F1822">
              <w:rPr>
                <w:color w:val="000000"/>
              </w:rPr>
              <w:t>17 380 301,9</w:t>
            </w:r>
            <w:r w:rsidRPr="00783334">
              <w:rPr>
                <w:color w:val="000000"/>
              </w:rPr>
              <w:t xml:space="preserve"> тыс. рублей;</w:t>
            </w:r>
          </w:p>
          <w:p w14:paraId="319433AE" w14:textId="77777777" w:rsidR="00F15AD4" w:rsidRPr="00783334" w:rsidRDefault="00F15AD4" w:rsidP="00F15AD4">
            <w:pPr>
              <w:pStyle w:val="a6"/>
              <w:rPr>
                <w:color w:val="000000"/>
              </w:rPr>
            </w:pPr>
            <w:r w:rsidRPr="00783334">
              <w:rPr>
                <w:color w:val="000000"/>
              </w:rPr>
              <w:t>на 2030 год –</w:t>
            </w:r>
            <w:r>
              <w:rPr>
                <w:color w:val="000000"/>
              </w:rPr>
              <w:t xml:space="preserve"> </w:t>
            </w:r>
            <w:r w:rsidR="003F1822" w:rsidRPr="003F1822">
              <w:rPr>
                <w:color w:val="000000"/>
              </w:rPr>
              <w:t>18 423 120,0</w:t>
            </w:r>
            <w:r w:rsidRPr="00783334">
              <w:rPr>
                <w:color w:val="000000"/>
              </w:rPr>
              <w:t xml:space="preserve"> тыс. рублей</w:t>
            </w:r>
          </w:p>
          <w:p w14:paraId="1D8F660A" w14:textId="77777777" w:rsidR="003F1822" w:rsidRDefault="003F1822" w:rsidP="000937E7">
            <w:pPr>
              <w:pStyle w:val="a6"/>
              <w:rPr>
                <w:color w:val="000000"/>
              </w:rPr>
            </w:pPr>
          </w:p>
          <w:p w14:paraId="214A6095" w14:textId="77777777" w:rsidR="00F15AD4" w:rsidRPr="00783334" w:rsidRDefault="00F15AD4" w:rsidP="00F15AD4">
            <w:pPr>
              <w:tabs>
                <w:tab w:val="left" w:pos="2904"/>
              </w:tabs>
              <w:suppressAutoHyphens/>
              <w:ind w:firstLine="27"/>
              <w:jc w:val="left"/>
              <w:rPr>
                <w:rFonts w:eastAsia="Times New Roman" w:cs="Times New Roman"/>
                <w:i/>
                <w:color w:val="000000"/>
                <w:kern w:val="1"/>
                <w:sz w:val="26"/>
                <w:szCs w:val="26"/>
                <w:lang w:eastAsia="zh-CN"/>
              </w:rPr>
            </w:pPr>
            <w:r w:rsidRPr="00783334">
              <w:rPr>
                <w:rFonts w:eastAsia="Times New Roman" w:cs="Times New Roman"/>
                <w:i/>
                <w:color w:val="000000"/>
                <w:kern w:val="1"/>
                <w:sz w:val="26"/>
                <w:szCs w:val="26"/>
                <w:lang w:eastAsia="zh-CN"/>
              </w:rPr>
              <w:t>А</w:t>
            </w:r>
            <w:r>
              <w:rPr>
                <w:rFonts w:eastAsia="Times New Roman" w:cs="Times New Roman"/>
                <w:i/>
                <w:color w:val="000000"/>
                <w:kern w:val="1"/>
                <w:sz w:val="26"/>
                <w:szCs w:val="26"/>
                <w:lang w:eastAsia="zh-CN"/>
              </w:rPr>
              <w:t>налитически: всего предусмотрены</w:t>
            </w:r>
            <w:r w:rsidRPr="00783334">
              <w:rPr>
                <w:rFonts w:eastAsia="Times New Roman" w:cs="Times New Roman"/>
                <w:i/>
                <w:color w:val="000000"/>
                <w:kern w:val="1"/>
                <w:sz w:val="26"/>
                <w:szCs w:val="26"/>
                <w:lang w:eastAsia="zh-CN"/>
              </w:rPr>
              <w:t xml:space="preserve"> </w:t>
            </w:r>
            <w:r w:rsidRPr="00F15AD4">
              <w:rPr>
                <w:rFonts w:eastAsia="Times New Roman" w:cs="Times New Roman"/>
                <w:i/>
                <w:color w:val="000000"/>
                <w:kern w:val="1"/>
                <w:sz w:val="26"/>
                <w:szCs w:val="26"/>
                <w:lang w:eastAsia="zh-CN"/>
              </w:rPr>
              <w:t>бюджетные ассигнования федерального бюджета на научные исследования и разработки гражданского назначения в непрограммной части федерального бюджета</w:t>
            </w:r>
            <w:r w:rsidRPr="00783334">
              <w:rPr>
                <w:rFonts w:eastAsia="Times New Roman" w:cs="Times New Roman"/>
                <w:i/>
                <w:color w:val="000000"/>
                <w:kern w:val="1"/>
                <w:sz w:val="26"/>
                <w:szCs w:val="26"/>
                <w:lang w:eastAsia="zh-CN"/>
              </w:rPr>
              <w:t>:</w:t>
            </w:r>
          </w:p>
          <w:p w14:paraId="3D67EA87" w14:textId="77777777" w:rsidR="00F15AD4" w:rsidRPr="00783334" w:rsidRDefault="00F15AD4" w:rsidP="00F15AD4">
            <w:pPr>
              <w:pStyle w:val="a6"/>
              <w:rPr>
                <w:color w:val="000000"/>
              </w:rPr>
            </w:pPr>
            <w:r w:rsidRPr="00783334">
              <w:rPr>
                <w:color w:val="000000"/>
              </w:rPr>
              <w:t>на 2019 год –</w:t>
            </w:r>
            <w:r>
              <w:rPr>
                <w:color w:val="000000"/>
              </w:rPr>
              <w:t xml:space="preserve"> </w:t>
            </w:r>
            <w:r w:rsidR="003F1822" w:rsidRPr="003F1822">
              <w:rPr>
                <w:color w:val="000000"/>
              </w:rPr>
              <w:t>161 026,9</w:t>
            </w:r>
            <w:r>
              <w:rPr>
                <w:color w:val="000000"/>
              </w:rPr>
              <w:t xml:space="preserve"> </w:t>
            </w:r>
            <w:r w:rsidRPr="00783334">
              <w:rPr>
                <w:color w:val="000000"/>
              </w:rPr>
              <w:t>тыс. рублей;</w:t>
            </w:r>
          </w:p>
          <w:p w14:paraId="569D11F0" w14:textId="77777777" w:rsidR="00F15AD4" w:rsidRPr="00783334" w:rsidRDefault="00F15AD4" w:rsidP="00F15AD4">
            <w:pPr>
              <w:pStyle w:val="a6"/>
              <w:rPr>
                <w:color w:val="000000"/>
              </w:rPr>
            </w:pPr>
            <w:r w:rsidRPr="00783334">
              <w:rPr>
                <w:color w:val="000000"/>
              </w:rPr>
              <w:t>на 2020 год –</w:t>
            </w:r>
            <w:r>
              <w:rPr>
                <w:color w:val="000000"/>
              </w:rPr>
              <w:t xml:space="preserve"> </w:t>
            </w:r>
            <w:r w:rsidR="003F1822" w:rsidRPr="003F1822">
              <w:rPr>
                <w:color w:val="000000"/>
              </w:rPr>
              <w:t>111 417,7</w:t>
            </w:r>
            <w:r>
              <w:rPr>
                <w:color w:val="000000"/>
              </w:rPr>
              <w:t xml:space="preserve"> </w:t>
            </w:r>
            <w:r w:rsidRPr="00783334">
              <w:rPr>
                <w:color w:val="000000"/>
              </w:rPr>
              <w:t>тыс. рублей;</w:t>
            </w:r>
          </w:p>
          <w:p w14:paraId="62C5F64F" w14:textId="77777777" w:rsidR="00F15AD4" w:rsidRPr="00783334" w:rsidRDefault="00F15AD4" w:rsidP="00F15AD4">
            <w:pPr>
              <w:pStyle w:val="a6"/>
              <w:rPr>
                <w:color w:val="000000"/>
              </w:rPr>
            </w:pPr>
            <w:r w:rsidRPr="00783334">
              <w:rPr>
                <w:color w:val="000000"/>
              </w:rPr>
              <w:t>на 2021 год –</w:t>
            </w:r>
            <w:r>
              <w:rPr>
                <w:color w:val="000000"/>
              </w:rPr>
              <w:t xml:space="preserve"> </w:t>
            </w:r>
            <w:r w:rsidR="003F1822" w:rsidRPr="003F1822">
              <w:rPr>
                <w:color w:val="000000"/>
              </w:rPr>
              <w:t>103 414,5</w:t>
            </w:r>
            <w:r>
              <w:rPr>
                <w:color w:val="000000"/>
              </w:rPr>
              <w:t xml:space="preserve"> </w:t>
            </w:r>
            <w:r w:rsidRPr="00783334">
              <w:rPr>
                <w:color w:val="000000"/>
              </w:rPr>
              <w:t>тыс. рублей;</w:t>
            </w:r>
          </w:p>
          <w:p w14:paraId="5F871189" w14:textId="77777777" w:rsidR="00F15AD4" w:rsidRPr="00783334" w:rsidRDefault="00F15AD4" w:rsidP="00F15AD4">
            <w:pPr>
              <w:pStyle w:val="a6"/>
              <w:rPr>
                <w:color w:val="000000"/>
              </w:rPr>
            </w:pPr>
            <w:r w:rsidRPr="00783334">
              <w:rPr>
                <w:color w:val="000000"/>
              </w:rPr>
              <w:t>на 2022 год –</w:t>
            </w:r>
            <w:r>
              <w:rPr>
                <w:color w:val="000000"/>
              </w:rPr>
              <w:t xml:space="preserve"> </w:t>
            </w:r>
            <w:r w:rsidR="003F1822" w:rsidRPr="003F1822">
              <w:rPr>
                <w:color w:val="000000"/>
              </w:rPr>
              <w:t xml:space="preserve">109 619,4 </w:t>
            </w:r>
            <w:r w:rsidRPr="00783334">
              <w:rPr>
                <w:color w:val="000000"/>
              </w:rPr>
              <w:t>тыс. рублей;</w:t>
            </w:r>
          </w:p>
          <w:p w14:paraId="5BB890A1" w14:textId="77777777" w:rsidR="00F15AD4" w:rsidRPr="00783334" w:rsidRDefault="00F15AD4" w:rsidP="00F15AD4">
            <w:pPr>
              <w:pStyle w:val="a6"/>
              <w:rPr>
                <w:color w:val="000000"/>
              </w:rPr>
            </w:pPr>
            <w:r w:rsidRPr="00783334">
              <w:rPr>
                <w:color w:val="000000"/>
              </w:rPr>
              <w:t>на 2023 год –</w:t>
            </w:r>
            <w:r>
              <w:rPr>
                <w:color w:val="000000"/>
              </w:rPr>
              <w:t xml:space="preserve"> </w:t>
            </w:r>
            <w:r w:rsidR="003F1822" w:rsidRPr="003F1822">
              <w:rPr>
                <w:color w:val="000000"/>
              </w:rPr>
              <w:t>116 196,5</w:t>
            </w:r>
            <w:r w:rsidRPr="00783334">
              <w:rPr>
                <w:color w:val="000000"/>
              </w:rPr>
              <w:t xml:space="preserve"> тыс. рублей;</w:t>
            </w:r>
          </w:p>
          <w:p w14:paraId="529164DA" w14:textId="77777777" w:rsidR="00F15AD4" w:rsidRPr="00783334" w:rsidRDefault="00F15AD4" w:rsidP="00F15AD4">
            <w:pPr>
              <w:pStyle w:val="a6"/>
              <w:rPr>
                <w:color w:val="000000"/>
              </w:rPr>
            </w:pPr>
            <w:r w:rsidRPr="00783334">
              <w:rPr>
                <w:color w:val="000000"/>
              </w:rPr>
              <w:t>на 2024 год –</w:t>
            </w:r>
            <w:r>
              <w:rPr>
                <w:color w:val="000000"/>
              </w:rPr>
              <w:t xml:space="preserve"> </w:t>
            </w:r>
            <w:r w:rsidR="003F1822" w:rsidRPr="003F1822">
              <w:rPr>
                <w:color w:val="000000"/>
              </w:rPr>
              <w:t>123 168,3</w:t>
            </w:r>
            <w:r w:rsidRPr="00783334">
              <w:rPr>
                <w:color w:val="000000"/>
              </w:rPr>
              <w:t xml:space="preserve"> тыс. рублей;</w:t>
            </w:r>
          </w:p>
          <w:p w14:paraId="2ED6DC68" w14:textId="77777777" w:rsidR="00F15AD4" w:rsidRPr="00783334" w:rsidRDefault="00F15AD4" w:rsidP="00F15AD4">
            <w:pPr>
              <w:pStyle w:val="a6"/>
              <w:rPr>
                <w:color w:val="000000"/>
              </w:rPr>
            </w:pPr>
            <w:r w:rsidRPr="00783334">
              <w:rPr>
                <w:color w:val="000000"/>
              </w:rPr>
              <w:lastRenderedPageBreak/>
              <w:t>на 2025 год –</w:t>
            </w:r>
            <w:r>
              <w:rPr>
                <w:color w:val="000000"/>
              </w:rPr>
              <w:t xml:space="preserve"> </w:t>
            </w:r>
            <w:r w:rsidR="003F1822" w:rsidRPr="003F1822">
              <w:rPr>
                <w:color w:val="000000"/>
              </w:rPr>
              <w:t>130 558,4</w:t>
            </w:r>
            <w:r>
              <w:rPr>
                <w:color w:val="000000"/>
              </w:rPr>
              <w:t xml:space="preserve"> </w:t>
            </w:r>
            <w:r w:rsidRPr="00783334">
              <w:rPr>
                <w:color w:val="000000"/>
              </w:rPr>
              <w:t>тыс. рублей;</w:t>
            </w:r>
          </w:p>
          <w:p w14:paraId="03D25A20" w14:textId="77777777" w:rsidR="00F15AD4" w:rsidRPr="00783334" w:rsidRDefault="00F15AD4" w:rsidP="00F15AD4">
            <w:pPr>
              <w:pStyle w:val="a6"/>
              <w:rPr>
                <w:color w:val="000000"/>
              </w:rPr>
            </w:pPr>
            <w:r w:rsidRPr="00783334">
              <w:rPr>
                <w:color w:val="000000"/>
              </w:rPr>
              <w:t>на 2026 год –</w:t>
            </w:r>
            <w:r>
              <w:rPr>
                <w:color w:val="000000"/>
              </w:rPr>
              <w:t xml:space="preserve"> </w:t>
            </w:r>
            <w:r w:rsidR="003F1822" w:rsidRPr="003F1822">
              <w:rPr>
                <w:color w:val="000000"/>
              </w:rPr>
              <w:t>138 391,9</w:t>
            </w:r>
            <w:r>
              <w:rPr>
                <w:color w:val="000000"/>
              </w:rPr>
              <w:t xml:space="preserve"> </w:t>
            </w:r>
            <w:r w:rsidRPr="00783334">
              <w:rPr>
                <w:color w:val="000000"/>
              </w:rPr>
              <w:t>тыс. рублей;</w:t>
            </w:r>
          </w:p>
          <w:p w14:paraId="37D83705" w14:textId="77777777" w:rsidR="00F15AD4" w:rsidRPr="00783334" w:rsidRDefault="00F15AD4" w:rsidP="00F15AD4">
            <w:pPr>
              <w:pStyle w:val="a6"/>
              <w:rPr>
                <w:color w:val="000000"/>
              </w:rPr>
            </w:pPr>
            <w:r w:rsidRPr="00783334">
              <w:rPr>
                <w:color w:val="000000"/>
              </w:rPr>
              <w:t>на 2027 год –</w:t>
            </w:r>
            <w:r>
              <w:rPr>
                <w:color w:val="000000"/>
              </w:rPr>
              <w:t xml:space="preserve"> </w:t>
            </w:r>
            <w:r w:rsidR="003F1822" w:rsidRPr="003F1822">
              <w:rPr>
                <w:color w:val="000000"/>
              </w:rPr>
              <w:t>146 695,4</w:t>
            </w:r>
            <w:r w:rsidRPr="00783334">
              <w:rPr>
                <w:color w:val="000000"/>
              </w:rPr>
              <w:t xml:space="preserve"> тыс. рублей;</w:t>
            </w:r>
          </w:p>
          <w:p w14:paraId="7CC399E6" w14:textId="77777777" w:rsidR="00F15AD4" w:rsidRPr="00783334" w:rsidRDefault="00F15AD4" w:rsidP="00F15AD4">
            <w:pPr>
              <w:pStyle w:val="a6"/>
              <w:rPr>
                <w:color w:val="000000"/>
              </w:rPr>
            </w:pPr>
            <w:r w:rsidRPr="00783334">
              <w:rPr>
                <w:color w:val="000000"/>
              </w:rPr>
              <w:t>на 2028 год –</w:t>
            </w:r>
            <w:r>
              <w:rPr>
                <w:color w:val="000000"/>
              </w:rPr>
              <w:t xml:space="preserve"> </w:t>
            </w:r>
            <w:r w:rsidR="003F1822" w:rsidRPr="003F1822">
              <w:rPr>
                <w:color w:val="000000"/>
              </w:rPr>
              <w:t>155 497,2</w:t>
            </w:r>
            <w:r>
              <w:rPr>
                <w:color w:val="000000"/>
              </w:rPr>
              <w:t xml:space="preserve"> </w:t>
            </w:r>
            <w:r w:rsidRPr="00783334">
              <w:rPr>
                <w:color w:val="000000"/>
              </w:rPr>
              <w:t>тыс. рублей;</w:t>
            </w:r>
          </w:p>
          <w:p w14:paraId="76F3F9A6" w14:textId="77777777" w:rsidR="00F15AD4" w:rsidRPr="00783334" w:rsidRDefault="00F15AD4" w:rsidP="00F15AD4">
            <w:pPr>
              <w:pStyle w:val="a6"/>
              <w:rPr>
                <w:color w:val="000000"/>
              </w:rPr>
            </w:pPr>
            <w:r w:rsidRPr="00783334">
              <w:rPr>
                <w:color w:val="000000"/>
              </w:rPr>
              <w:t>на 2029 год –</w:t>
            </w:r>
            <w:r>
              <w:rPr>
                <w:color w:val="000000"/>
              </w:rPr>
              <w:t xml:space="preserve"> </w:t>
            </w:r>
            <w:r w:rsidR="003F1822" w:rsidRPr="003F1822">
              <w:rPr>
                <w:color w:val="000000"/>
              </w:rPr>
              <w:t>164 827,0</w:t>
            </w:r>
            <w:r w:rsidRPr="00783334">
              <w:rPr>
                <w:color w:val="000000"/>
              </w:rPr>
              <w:t xml:space="preserve"> тыс. рублей;</w:t>
            </w:r>
          </w:p>
          <w:p w14:paraId="08BD4121" w14:textId="77777777" w:rsidR="00F15AD4" w:rsidRPr="00783334" w:rsidRDefault="00F15AD4" w:rsidP="00F15AD4">
            <w:pPr>
              <w:pStyle w:val="a6"/>
              <w:rPr>
                <w:color w:val="000000"/>
              </w:rPr>
            </w:pPr>
            <w:r w:rsidRPr="00783334">
              <w:rPr>
                <w:color w:val="000000"/>
              </w:rPr>
              <w:t>на 2030 год –</w:t>
            </w:r>
            <w:r>
              <w:rPr>
                <w:color w:val="000000"/>
              </w:rPr>
              <w:t xml:space="preserve"> </w:t>
            </w:r>
            <w:r w:rsidR="003F1822" w:rsidRPr="003F1822">
              <w:rPr>
                <w:color w:val="000000"/>
              </w:rPr>
              <w:t xml:space="preserve">174 716,6 </w:t>
            </w:r>
            <w:r w:rsidRPr="00783334">
              <w:rPr>
                <w:color w:val="000000"/>
              </w:rPr>
              <w:t>тыс. рублей</w:t>
            </w:r>
          </w:p>
          <w:p w14:paraId="5F785126" w14:textId="77777777" w:rsidR="00F15AD4" w:rsidRPr="00783334" w:rsidRDefault="00F15AD4" w:rsidP="000937E7">
            <w:pPr>
              <w:pStyle w:val="a6"/>
              <w:rPr>
                <w:color w:val="000000"/>
              </w:rPr>
            </w:pPr>
          </w:p>
          <w:p w14:paraId="25CE078E" w14:textId="77777777" w:rsidR="001B2E65" w:rsidRPr="00783334" w:rsidRDefault="001B2E65" w:rsidP="001B2E65">
            <w:pPr>
              <w:tabs>
                <w:tab w:val="left" w:pos="2904"/>
              </w:tabs>
              <w:suppressAutoHyphens/>
              <w:ind w:firstLine="27"/>
              <w:jc w:val="left"/>
              <w:rPr>
                <w:rFonts w:eastAsia="Times New Roman" w:cs="Times New Roman"/>
                <w:i/>
                <w:color w:val="000000"/>
                <w:kern w:val="1"/>
                <w:sz w:val="26"/>
                <w:szCs w:val="26"/>
                <w:lang w:eastAsia="zh-CN"/>
              </w:rPr>
            </w:pPr>
            <w:r w:rsidRPr="00783334">
              <w:rPr>
                <w:rFonts w:eastAsia="Times New Roman" w:cs="Times New Roman"/>
                <w:i/>
                <w:color w:val="000000"/>
                <w:kern w:val="1"/>
                <w:sz w:val="26"/>
                <w:szCs w:val="26"/>
                <w:lang w:eastAsia="zh-CN"/>
              </w:rPr>
              <w:t>Аналитически: всего предусмотрен</w:t>
            </w:r>
            <w:r w:rsidR="003F1822">
              <w:rPr>
                <w:rFonts w:eastAsia="Times New Roman" w:cs="Times New Roman"/>
                <w:i/>
                <w:color w:val="000000"/>
                <w:kern w:val="1"/>
                <w:sz w:val="26"/>
                <w:szCs w:val="26"/>
                <w:lang w:eastAsia="zh-CN"/>
              </w:rPr>
              <w:t>ы</w:t>
            </w:r>
            <w:r w:rsidRPr="00783334">
              <w:rPr>
                <w:rFonts w:eastAsia="Times New Roman" w:cs="Times New Roman"/>
                <w:i/>
                <w:color w:val="000000"/>
                <w:kern w:val="1"/>
                <w:sz w:val="26"/>
                <w:szCs w:val="26"/>
                <w:lang w:eastAsia="zh-CN"/>
              </w:rPr>
              <w:t xml:space="preserve"> </w:t>
            </w:r>
            <w:r w:rsidR="003F1822" w:rsidRPr="003F1822">
              <w:rPr>
                <w:rFonts w:eastAsia="Times New Roman" w:cs="Times New Roman"/>
                <w:i/>
                <w:color w:val="000000"/>
                <w:kern w:val="1"/>
                <w:sz w:val="26"/>
                <w:szCs w:val="26"/>
                <w:lang w:eastAsia="zh-CN"/>
              </w:rPr>
              <w:t>бюджетные ассигнования федерального бюджета на научные исследования и разработки гражданского назначения и высшее образование</w:t>
            </w:r>
            <w:r w:rsidRPr="00783334">
              <w:rPr>
                <w:rFonts w:eastAsia="Times New Roman" w:cs="Times New Roman"/>
                <w:i/>
                <w:color w:val="000000"/>
                <w:kern w:val="1"/>
                <w:sz w:val="26"/>
                <w:szCs w:val="26"/>
                <w:lang w:eastAsia="zh-CN"/>
              </w:rPr>
              <w:t>:</w:t>
            </w:r>
          </w:p>
          <w:p w14:paraId="6C04A9E0" w14:textId="77777777" w:rsidR="00941BCD" w:rsidRPr="00783334" w:rsidRDefault="00941BCD" w:rsidP="00941BCD">
            <w:pPr>
              <w:pStyle w:val="a6"/>
              <w:rPr>
                <w:color w:val="000000"/>
              </w:rPr>
            </w:pPr>
            <w:r w:rsidRPr="00783334">
              <w:rPr>
                <w:color w:val="000000"/>
              </w:rPr>
              <w:t xml:space="preserve">на 2019 год – </w:t>
            </w:r>
            <w:r w:rsidR="00D04A00" w:rsidRPr="00783334">
              <w:rPr>
                <w:color w:val="000000"/>
              </w:rPr>
              <w:t>153 954 635,7</w:t>
            </w:r>
            <w:r w:rsidRPr="00783334">
              <w:rPr>
                <w:color w:val="000000"/>
              </w:rPr>
              <w:t xml:space="preserve"> тыс. рублей;</w:t>
            </w:r>
          </w:p>
          <w:p w14:paraId="09F5E7AC" w14:textId="77777777" w:rsidR="00941BCD" w:rsidRPr="00783334" w:rsidRDefault="00941BCD" w:rsidP="00941BCD">
            <w:pPr>
              <w:pStyle w:val="a6"/>
              <w:rPr>
                <w:color w:val="000000"/>
              </w:rPr>
            </w:pPr>
            <w:r w:rsidRPr="00783334">
              <w:rPr>
                <w:color w:val="000000"/>
              </w:rPr>
              <w:t xml:space="preserve">на 2020 год – </w:t>
            </w:r>
            <w:r w:rsidR="00D04A00" w:rsidRPr="00783334">
              <w:rPr>
                <w:color w:val="000000"/>
              </w:rPr>
              <w:t>161 411 449,9</w:t>
            </w:r>
            <w:r w:rsidRPr="00783334">
              <w:rPr>
                <w:color w:val="000000"/>
              </w:rPr>
              <w:t xml:space="preserve"> тыс. рублей;</w:t>
            </w:r>
          </w:p>
          <w:p w14:paraId="39C5572D" w14:textId="77777777" w:rsidR="00941BCD" w:rsidRPr="00783334" w:rsidRDefault="00941BCD" w:rsidP="00941BCD">
            <w:pPr>
              <w:pStyle w:val="a6"/>
              <w:rPr>
                <w:color w:val="000000"/>
              </w:rPr>
            </w:pPr>
            <w:r w:rsidRPr="00783334">
              <w:rPr>
                <w:color w:val="000000"/>
              </w:rPr>
              <w:t xml:space="preserve">на 2021 год – </w:t>
            </w:r>
            <w:r w:rsidR="00D04A00" w:rsidRPr="00783334">
              <w:rPr>
                <w:color w:val="000000"/>
              </w:rPr>
              <w:t>167 062 410,1</w:t>
            </w:r>
            <w:r w:rsidRPr="00783334">
              <w:rPr>
                <w:color w:val="000000"/>
              </w:rPr>
              <w:t xml:space="preserve"> тыс. рублей;</w:t>
            </w:r>
          </w:p>
          <w:p w14:paraId="62AE1AD5" w14:textId="77777777" w:rsidR="00941BCD" w:rsidRPr="00783334" w:rsidRDefault="00941BCD" w:rsidP="00941BCD">
            <w:pPr>
              <w:pStyle w:val="a6"/>
              <w:rPr>
                <w:color w:val="000000"/>
              </w:rPr>
            </w:pPr>
            <w:r w:rsidRPr="00783334">
              <w:rPr>
                <w:color w:val="000000"/>
              </w:rPr>
              <w:t xml:space="preserve">на 2022 год – </w:t>
            </w:r>
            <w:r w:rsidR="00D04A00" w:rsidRPr="00783334">
              <w:rPr>
                <w:color w:val="000000"/>
              </w:rPr>
              <w:t>167 515 148,5</w:t>
            </w:r>
            <w:r w:rsidRPr="00783334">
              <w:rPr>
                <w:color w:val="000000"/>
              </w:rPr>
              <w:t xml:space="preserve"> тыс. рублей;</w:t>
            </w:r>
          </w:p>
          <w:p w14:paraId="4C485424" w14:textId="77777777" w:rsidR="00941BCD" w:rsidRPr="00783334" w:rsidRDefault="00941BCD" w:rsidP="00941BCD">
            <w:pPr>
              <w:pStyle w:val="a6"/>
              <w:rPr>
                <w:color w:val="000000"/>
              </w:rPr>
            </w:pPr>
            <w:r w:rsidRPr="00783334">
              <w:rPr>
                <w:color w:val="000000"/>
              </w:rPr>
              <w:t xml:space="preserve">на 2023 год – </w:t>
            </w:r>
            <w:r w:rsidR="00D04A00" w:rsidRPr="00783334">
              <w:rPr>
                <w:color w:val="000000"/>
              </w:rPr>
              <w:t>172 654 201,7</w:t>
            </w:r>
            <w:r w:rsidRPr="00783334">
              <w:rPr>
                <w:color w:val="000000"/>
              </w:rPr>
              <w:t xml:space="preserve"> тыс. рублей;</w:t>
            </w:r>
          </w:p>
          <w:p w14:paraId="0DD0BF19" w14:textId="77777777" w:rsidR="00941BCD" w:rsidRPr="00783334" w:rsidRDefault="00941BCD" w:rsidP="00941BCD">
            <w:pPr>
              <w:pStyle w:val="a6"/>
              <w:rPr>
                <w:color w:val="000000"/>
              </w:rPr>
            </w:pPr>
            <w:r w:rsidRPr="00783334">
              <w:rPr>
                <w:color w:val="000000"/>
              </w:rPr>
              <w:t xml:space="preserve">на 2024 год – </w:t>
            </w:r>
            <w:r w:rsidR="00D04A00" w:rsidRPr="00783334">
              <w:rPr>
                <w:color w:val="000000"/>
              </w:rPr>
              <w:t>177 287 720,2</w:t>
            </w:r>
            <w:r w:rsidRPr="00783334">
              <w:rPr>
                <w:color w:val="000000"/>
              </w:rPr>
              <w:t xml:space="preserve"> тыс. рублей;</w:t>
            </w:r>
          </w:p>
          <w:p w14:paraId="1C3FE9A4" w14:textId="77777777" w:rsidR="00941BCD" w:rsidRPr="00783334" w:rsidRDefault="00941BCD" w:rsidP="00941BCD">
            <w:pPr>
              <w:pStyle w:val="a6"/>
              <w:rPr>
                <w:color w:val="000000"/>
              </w:rPr>
            </w:pPr>
            <w:r w:rsidRPr="00783334">
              <w:rPr>
                <w:color w:val="000000"/>
              </w:rPr>
              <w:t xml:space="preserve">на 2025 год – </w:t>
            </w:r>
            <w:r w:rsidR="00D04A00" w:rsidRPr="00783334">
              <w:rPr>
                <w:color w:val="000000"/>
              </w:rPr>
              <w:t xml:space="preserve">179 169 868,9 </w:t>
            </w:r>
            <w:r w:rsidRPr="00783334">
              <w:rPr>
                <w:color w:val="000000"/>
              </w:rPr>
              <w:t>тыс. рублей;</w:t>
            </w:r>
          </w:p>
          <w:p w14:paraId="5AF2FDF6" w14:textId="77777777" w:rsidR="00941BCD" w:rsidRPr="00783334" w:rsidRDefault="00941BCD" w:rsidP="00941BCD">
            <w:pPr>
              <w:pStyle w:val="a6"/>
              <w:rPr>
                <w:color w:val="000000"/>
              </w:rPr>
            </w:pPr>
            <w:r w:rsidRPr="00783334">
              <w:rPr>
                <w:color w:val="000000"/>
              </w:rPr>
              <w:t xml:space="preserve">на 2026 год – </w:t>
            </w:r>
            <w:r w:rsidR="00D04A00" w:rsidRPr="00783334">
              <w:rPr>
                <w:color w:val="000000"/>
              </w:rPr>
              <w:t>185 815 523,3</w:t>
            </w:r>
            <w:r w:rsidRPr="00783334">
              <w:rPr>
                <w:color w:val="000000"/>
              </w:rPr>
              <w:t xml:space="preserve"> тыс. рублей;</w:t>
            </w:r>
          </w:p>
          <w:p w14:paraId="3705A7DA" w14:textId="77777777" w:rsidR="00941BCD" w:rsidRPr="00783334" w:rsidRDefault="00941BCD" w:rsidP="00941BCD">
            <w:pPr>
              <w:pStyle w:val="a6"/>
              <w:rPr>
                <w:color w:val="000000"/>
              </w:rPr>
            </w:pPr>
            <w:r w:rsidRPr="00783334">
              <w:rPr>
                <w:color w:val="000000"/>
              </w:rPr>
              <w:t xml:space="preserve">на 2027 год – </w:t>
            </w:r>
            <w:r w:rsidR="00D04A00" w:rsidRPr="00783334">
              <w:rPr>
                <w:color w:val="000000"/>
              </w:rPr>
              <w:t>192 790 305,6</w:t>
            </w:r>
            <w:r w:rsidRPr="00783334">
              <w:rPr>
                <w:color w:val="000000"/>
              </w:rPr>
              <w:t xml:space="preserve"> тыс. рублей;</w:t>
            </w:r>
          </w:p>
          <w:p w14:paraId="6F0515BB" w14:textId="77777777" w:rsidR="00941BCD" w:rsidRPr="00783334" w:rsidRDefault="00941BCD" w:rsidP="00941BCD">
            <w:pPr>
              <w:pStyle w:val="a6"/>
              <w:rPr>
                <w:color w:val="000000"/>
              </w:rPr>
            </w:pPr>
            <w:r w:rsidRPr="00783334">
              <w:rPr>
                <w:color w:val="000000"/>
              </w:rPr>
              <w:t>на 2028 год –</w:t>
            </w:r>
            <w:r w:rsidR="00D04A00" w:rsidRPr="00783334">
              <w:rPr>
                <w:color w:val="000000"/>
              </w:rPr>
              <w:t xml:space="preserve"> 200 110 621,9</w:t>
            </w:r>
            <w:r w:rsidRPr="00783334">
              <w:rPr>
                <w:color w:val="000000"/>
              </w:rPr>
              <w:t xml:space="preserve"> тыс. рублей;</w:t>
            </w:r>
          </w:p>
          <w:p w14:paraId="311FA856" w14:textId="77777777" w:rsidR="00941BCD" w:rsidRPr="00783334" w:rsidRDefault="00941BCD" w:rsidP="00941BCD">
            <w:pPr>
              <w:pStyle w:val="a6"/>
              <w:rPr>
                <w:color w:val="000000"/>
              </w:rPr>
            </w:pPr>
            <w:r w:rsidRPr="00783334">
              <w:rPr>
                <w:color w:val="000000"/>
              </w:rPr>
              <w:t xml:space="preserve">на 2029 год – </w:t>
            </w:r>
            <w:r w:rsidR="00D04A00" w:rsidRPr="00783334">
              <w:rPr>
                <w:color w:val="000000"/>
              </w:rPr>
              <w:t>207 793 702,6</w:t>
            </w:r>
            <w:r w:rsidRPr="00783334">
              <w:rPr>
                <w:color w:val="000000"/>
              </w:rPr>
              <w:t xml:space="preserve"> тыс. рублей;</w:t>
            </w:r>
          </w:p>
          <w:p w14:paraId="2689B965" w14:textId="77777777" w:rsidR="000937E7" w:rsidRPr="00783334" w:rsidRDefault="00941BCD" w:rsidP="00941BCD">
            <w:pPr>
              <w:pStyle w:val="a6"/>
              <w:rPr>
                <w:color w:val="000000"/>
              </w:rPr>
            </w:pPr>
            <w:r w:rsidRPr="00783334">
              <w:rPr>
                <w:color w:val="000000"/>
              </w:rPr>
              <w:t xml:space="preserve">на 2030 год – </w:t>
            </w:r>
            <w:r w:rsidR="00D04A00" w:rsidRPr="00783334">
              <w:rPr>
                <w:color w:val="000000"/>
              </w:rPr>
              <w:t>215 857 643,8</w:t>
            </w:r>
            <w:r w:rsidRPr="00783334">
              <w:rPr>
                <w:color w:val="000000"/>
              </w:rPr>
              <w:t xml:space="preserve"> тыс. рублей</w:t>
            </w:r>
          </w:p>
          <w:p w14:paraId="0C9A1C7B" w14:textId="77777777" w:rsidR="002A470E" w:rsidRPr="00783334" w:rsidRDefault="002A470E" w:rsidP="002A470E">
            <w:pPr>
              <w:tabs>
                <w:tab w:val="left" w:pos="2904"/>
              </w:tabs>
              <w:suppressAutoHyphens/>
              <w:ind w:firstLine="27"/>
              <w:jc w:val="left"/>
              <w:rPr>
                <w:rFonts w:eastAsia="Times New Roman" w:cs="Times New Roman"/>
                <w:color w:val="000000"/>
                <w:kern w:val="1"/>
                <w:sz w:val="26"/>
                <w:szCs w:val="26"/>
                <w:lang w:eastAsia="zh-CN"/>
              </w:rPr>
            </w:pPr>
          </w:p>
        </w:tc>
      </w:tr>
      <w:tr w:rsidR="00783334" w:rsidRPr="00783334" w14:paraId="1565D27F" w14:textId="77777777" w:rsidTr="00C47B57">
        <w:tc>
          <w:tcPr>
            <w:tcW w:w="2660" w:type="dxa"/>
          </w:tcPr>
          <w:p w14:paraId="22A49D61"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lastRenderedPageBreak/>
              <w:t>Ожидаемые результаты реализации подпрограммы</w:t>
            </w:r>
          </w:p>
        </w:tc>
        <w:tc>
          <w:tcPr>
            <w:tcW w:w="336" w:type="dxa"/>
          </w:tcPr>
          <w:p w14:paraId="20366A48"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6893" w:type="dxa"/>
          </w:tcPr>
          <w:p w14:paraId="6298100A" w14:textId="77777777" w:rsidR="001B2E65" w:rsidRPr="00783334" w:rsidRDefault="001B2E65" w:rsidP="001B2E65">
            <w:pPr>
              <w:tabs>
                <w:tab w:val="left" w:pos="1680"/>
              </w:tabs>
              <w:suppressAutoHyphens/>
              <w:spacing w:after="120" w:line="240" w:lineRule="atLeast"/>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создание научных заделов, необходимых для ответа на большие вызовы, создание системы распознавания возникающих больших вызовов и получения знаний, необходимых для своевременного ответа на них</w:t>
            </w:r>
            <w:r w:rsidR="00C530F7" w:rsidRPr="00783334">
              <w:rPr>
                <w:rFonts w:eastAsia="Times New Roman" w:cs="Times New Roman"/>
                <w:color w:val="000000"/>
                <w:kern w:val="1"/>
                <w:sz w:val="26"/>
                <w:szCs w:val="26"/>
                <w:lang w:eastAsia="zh-TW"/>
              </w:rPr>
              <w:t xml:space="preserve">, в том числе </w:t>
            </w:r>
            <w:r w:rsidR="00C530F7" w:rsidRPr="00783334">
              <w:rPr>
                <w:rFonts w:eastAsia="Times New Roman" w:cs="Times New Roman"/>
                <w:color w:val="000000"/>
                <w:sz w:val="26"/>
                <w:szCs w:val="26"/>
                <w:lang w:eastAsia="ru-RU"/>
              </w:rPr>
              <w:t xml:space="preserve">количество направлений научной специализации, в которых Россия входит в десятку лидеров, составляет </w:t>
            </w:r>
            <w:r w:rsidR="00A3763C">
              <w:rPr>
                <w:rFonts w:eastAsia="Times New Roman" w:cs="Times New Roman"/>
                <w:color w:val="000000"/>
                <w:sz w:val="26"/>
                <w:szCs w:val="26"/>
                <w:lang w:eastAsia="ru-RU"/>
              </w:rPr>
              <w:t>не менее</w:t>
            </w:r>
            <w:r w:rsidR="00A3763C" w:rsidRPr="00783334">
              <w:rPr>
                <w:rFonts w:eastAsia="Times New Roman" w:cs="Times New Roman"/>
                <w:color w:val="000000"/>
                <w:sz w:val="26"/>
                <w:szCs w:val="26"/>
                <w:lang w:eastAsia="ru-RU"/>
              </w:rPr>
              <w:t xml:space="preserve"> </w:t>
            </w:r>
            <w:r w:rsidR="00C530F7" w:rsidRPr="00783334">
              <w:rPr>
                <w:rFonts w:eastAsia="Times New Roman" w:cs="Times New Roman"/>
                <w:color w:val="000000"/>
                <w:sz w:val="26"/>
                <w:szCs w:val="26"/>
                <w:lang w:eastAsia="ru-RU"/>
              </w:rPr>
              <w:t>1</w:t>
            </w:r>
            <w:r w:rsidR="00A3763C">
              <w:rPr>
                <w:rFonts w:eastAsia="Times New Roman" w:cs="Times New Roman"/>
                <w:color w:val="000000"/>
                <w:sz w:val="26"/>
                <w:szCs w:val="26"/>
                <w:lang w:eastAsia="ru-RU"/>
              </w:rPr>
              <w:t>4</w:t>
            </w:r>
            <w:r w:rsidRPr="00783334">
              <w:rPr>
                <w:rFonts w:eastAsia="Times New Roman" w:cs="Times New Roman"/>
                <w:color w:val="000000"/>
                <w:kern w:val="1"/>
                <w:sz w:val="26"/>
                <w:szCs w:val="26"/>
                <w:lang w:eastAsia="zh-TW"/>
              </w:rPr>
              <w:t>;</w:t>
            </w:r>
          </w:p>
          <w:p w14:paraId="7EAC3F33" w14:textId="77777777" w:rsidR="001B2E65" w:rsidRPr="00783334" w:rsidRDefault="001B2E65" w:rsidP="001B2E65">
            <w:pPr>
              <w:tabs>
                <w:tab w:val="left" w:pos="1680"/>
              </w:tabs>
              <w:suppressAutoHyphens/>
              <w:spacing w:after="120" w:line="240" w:lineRule="atLeast"/>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создана система получения новых фундаментальных результатов, необходимых для долгосрочного развития национальной экономики и общества в целом и их эффективного использования</w:t>
            </w:r>
            <w:r w:rsidR="00C530F7" w:rsidRPr="00783334">
              <w:rPr>
                <w:rFonts w:eastAsia="Times New Roman" w:cs="Times New Roman"/>
                <w:color w:val="000000"/>
                <w:kern w:val="1"/>
                <w:sz w:val="26"/>
                <w:szCs w:val="26"/>
                <w:lang w:eastAsia="zh-TW"/>
              </w:rPr>
              <w:t xml:space="preserve">, в том числе </w:t>
            </w:r>
            <w:r w:rsidR="00C530F7" w:rsidRPr="00783334">
              <w:rPr>
                <w:rFonts w:eastAsia="Times New Roman" w:cs="Times New Roman"/>
                <w:color w:val="000000"/>
                <w:sz w:val="26"/>
                <w:szCs w:val="26"/>
                <w:lang w:eastAsia="ru-RU"/>
              </w:rPr>
              <w:t>численность российских и зарубежных ученых, работающих в российских организациях и имеющих статьи в научных изданиях первого и второго квартилей, индексируемых в международных базах данных, достигнет 3</w:t>
            </w:r>
            <w:r w:rsidR="00AC2C3C">
              <w:rPr>
                <w:rFonts w:eastAsia="Times New Roman" w:cs="Times New Roman"/>
                <w:color w:val="000000"/>
                <w:sz w:val="26"/>
                <w:szCs w:val="26"/>
                <w:lang w:eastAsia="ru-RU"/>
              </w:rPr>
              <w:t>3</w:t>
            </w:r>
            <w:r w:rsidR="00C530F7" w:rsidRPr="00783334">
              <w:rPr>
                <w:rFonts w:eastAsia="Times New Roman" w:cs="Times New Roman"/>
                <w:color w:val="000000"/>
                <w:sz w:val="26"/>
                <w:szCs w:val="26"/>
                <w:lang w:eastAsia="ru-RU"/>
              </w:rPr>
              <w:t xml:space="preserve"> тыс. чел.</w:t>
            </w:r>
            <w:r w:rsidRPr="00783334">
              <w:rPr>
                <w:rFonts w:eastAsia="Times New Roman" w:cs="Times New Roman"/>
                <w:color w:val="000000"/>
                <w:kern w:val="1"/>
                <w:sz w:val="26"/>
                <w:szCs w:val="26"/>
                <w:lang w:eastAsia="zh-TW"/>
              </w:rPr>
              <w:t>;</w:t>
            </w:r>
          </w:p>
          <w:p w14:paraId="31017320" w14:textId="63E0373B" w:rsidR="001B2E65" w:rsidRPr="00783334" w:rsidRDefault="001B2E65" w:rsidP="001B2E65">
            <w:pPr>
              <w:tabs>
                <w:tab w:val="left" w:pos="1680"/>
              </w:tabs>
              <w:suppressAutoHyphens/>
              <w:spacing w:after="120" w:line="240" w:lineRule="atLeast"/>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повышение эффективности государственных инвестиций в исследования и разработки</w:t>
            </w:r>
            <w:r w:rsidR="00C530F7" w:rsidRPr="00783334">
              <w:rPr>
                <w:rFonts w:eastAsia="Times New Roman" w:cs="Times New Roman"/>
                <w:color w:val="000000"/>
                <w:kern w:val="1"/>
                <w:sz w:val="26"/>
                <w:szCs w:val="26"/>
                <w:lang w:eastAsia="zh-TW"/>
              </w:rPr>
              <w:t xml:space="preserve">, в том числе выраженное в привлечении внебюджетного финансирования прикладных научных исследований и разработок, результирующем в увеличении финансирования фундаментальных исследований, </w:t>
            </w:r>
            <w:r w:rsidR="00C530F7" w:rsidRPr="00783334">
              <w:rPr>
                <w:rFonts w:eastAsia="Times New Roman" w:cs="Times New Roman"/>
                <w:color w:val="000000"/>
                <w:sz w:val="26"/>
                <w:szCs w:val="26"/>
                <w:lang w:eastAsia="ru-RU"/>
              </w:rPr>
              <w:t xml:space="preserve">удельный вес бюджетных расходов на фундаментальные исследования в валовом внутреннем продукте </w:t>
            </w:r>
            <w:r w:rsidR="00663E37">
              <w:rPr>
                <w:rFonts w:eastAsia="Times New Roman" w:cs="Times New Roman"/>
                <w:color w:val="000000"/>
                <w:sz w:val="26"/>
                <w:szCs w:val="26"/>
                <w:lang w:eastAsia="ru-RU"/>
              </w:rPr>
              <w:t>составляет не менее</w:t>
            </w:r>
            <w:r w:rsidR="00663E37" w:rsidRPr="00783334">
              <w:rPr>
                <w:rFonts w:eastAsia="Times New Roman" w:cs="Times New Roman"/>
                <w:color w:val="000000"/>
                <w:sz w:val="26"/>
                <w:szCs w:val="26"/>
                <w:lang w:eastAsia="ru-RU"/>
              </w:rPr>
              <w:t xml:space="preserve"> </w:t>
            </w:r>
            <w:r w:rsidR="004458DA">
              <w:rPr>
                <w:rFonts w:eastAsia="Times New Roman" w:cs="Times New Roman"/>
                <w:color w:val="000000"/>
                <w:sz w:val="26"/>
                <w:szCs w:val="26"/>
                <w:lang w:eastAsia="ru-RU"/>
              </w:rPr>
              <w:t xml:space="preserve">соответствующего значения </w:t>
            </w:r>
            <w:r w:rsidR="00663E37">
              <w:rPr>
                <w:rFonts w:eastAsia="Times New Roman" w:cs="Times New Roman"/>
                <w:color w:val="000000"/>
                <w:sz w:val="26"/>
                <w:szCs w:val="26"/>
                <w:lang w:eastAsia="ru-RU"/>
              </w:rPr>
              <w:t>2015 года;</w:t>
            </w:r>
          </w:p>
          <w:p w14:paraId="1FAA662C" w14:textId="77777777" w:rsidR="001B2E65" w:rsidRPr="00783334" w:rsidRDefault="001B2E65" w:rsidP="001B2E65">
            <w:pPr>
              <w:tabs>
                <w:tab w:val="left" w:pos="1680"/>
              </w:tabs>
              <w:suppressAutoHyphens/>
              <w:spacing w:after="120" w:line="240" w:lineRule="atLeast"/>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lastRenderedPageBreak/>
              <w:t>создание, конкурентоспособной, компактной, построенной на использовании цифровых технологий и отвечающей современным принципам организации системы управления научно-технологическим развитием.</w:t>
            </w:r>
          </w:p>
          <w:p w14:paraId="671E6DC3" w14:textId="77777777" w:rsidR="001B2E65" w:rsidRPr="00783334" w:rsidRDefault="001B2E65" w:rsidP="001B2E65">
            <w:pPr>
              <w:tabs>
                <w:tab w:val="left" w:pos="1680"/>
              </w:tabs>
              <w:suppressAutoHyphens/>
              <w:spacing w:after="120" w:line="240" w:lineRule="atLeast"/>
              <w:ind w:firstLine="0"/>
              <w:jc w:val="left"/>
              <w:rPr>
                <w:rFonts w:eastAsia="Times New Roman" w:cs="Times New Roman"/>
                <w:color w:val="000000"/>
                <w:kern w:val="1"/>
                <w:sz w:val="26"/>
                <w:szCs w:val="26"/>
                <w:lang w:eastAsia="zh-CN"/>
              </w:rPr>
            </w:pPr>
          </w:p>
        </w:tc>
      </w:tr>
    </w:tbl>
    <w:p w14:paraId="7E4900E3" w14:textId="77777777" w:rsidR="001B2E65" w:rsidRPr="00783334" w:rsidRDefault="001B2E65" w:rsidP="001B2E65">
      <w:pPr>
        <w:pageBreakBefore/>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lastRenderedPageBreak/>
        <w:t>П А С П О Р Т</w:t>
      </w:r>
    </w:p>
    <w:p w14:paraId="51B411DB" w14:textId="77777777" w:rsidR="001B2E65" w:rsidRPr="00783334" w:rsidRDefault="001B2E65" w:rsidP="001B2E65">
      <w:pPr>
        <w:suppressAutoHyphens/>
        <w:spacing w:line="240" w:lineRule="atLeast"/>
        <w:ind w:firstLine="0"/>
        <w:jc w:val="center"/>
        <w:rPr>
          <w:rFonts w:eastAsia="Times New Roman" w:cs="Times New Roman"/>
          <w:color w:val="000000"/>
          <w:kern w:val="1"/>
          <w:sz w:val="26"/>
          <w:szCs w:val="26"/>
          <w:lang w:eastAsia="zh-CN"/>
        </w:rPr>
      </w:pPr>
    </w:p>
    <w:p w14:paraId="041DCF1C" w14:textId="77777777" w:rsidR="001B2E65" w:rsidRPr="00783334" w:rsidRDefault="001B2E65" w:rsidP="001B2E65">
      <w:pPr>
        <w:suppressAutoHyphens/>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4"/>
          <w:lang w:eastAsia="zh-CN"/>
        </w:rPr>
        <w:t>подпрограммы 4 «</w:t>
      </w:r>
      <w:r w:rsidR="00D04A00" w:rsidRPr="00783334">
        <w:rPr>
          <w:rFonts w:eastAsia="Times New Roman" w:cs="Times New Roman"/>
          <w:color w:val="000000"/>
          <w:kern w:val="1"/>
          <w:sz w:val="26"/>
          <w:szCs w:val="26"/>
          <w:lang w:eastAsia="zh-CN"/>
        </w:rPr>
        <w:t xml:space="preserve">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w:t>
      </w:r>
      <w:r w:rsidR="00D04A00" w:rsidRPr="00783334">
        <w:rPr>
          <w:rFonts w:eastAsia="Times New Roman" w:cs="Times New Roman"/>
          <w:color w:val="000000"/>
          <w:kern w:val="1"/>
          <w:sz w:val="26"/>
          <w:szCs w:val="26"/>
          <w:lang w:eastAsia="zh-CN"/>
        </w:rPr>
        <w:br/>
        <w:t>по широкому спектру направлений</w:t>
      </w:r>
      <w:r w:rsidRPr="00783334">
        <w:rPr>
          <w:rFonts w:eastAsia="Times New Roman" w:cs="Times New Roman"/>
          <w:color w:val="000000"/>
          <w:kern w:val="1"/>
          <w:sz w:val="26"/>
          <w:szCs w:val="24"/>
          <w:lang w:eastAsia="zh-CN"/>
        </w:rPr>
        <w:t xml:space="preserve">» </w:t>
      </w:r>
    </w:p>
    <w:p w14:paraId="069F22C4" w14:textId="77777777" w:rsidR="001B2E65" w:rsidRPr="00783334" w:rsidRDefault="001B2E65" w:rsidP="001B2E65">
      <w:pPr>
        <w:suppressAutoHyphens/>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государственной программы Российской Федерации </w:t>
      </w:r>
    </w:p>
    <w:p w14:paraId="22057885" w14:textId="77777777" w:rsidR="001B2E65" w:rsidRPr="00783334" w:rsidRDefault="001B2E65" w:rsidP="001B2E65">
      <w:pPr>
        <w:suppressAutoHyphens/>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«Научно-технологическое развитие Российской Федерации» </w:t>
      </w:r>
    </w:p>
    <w:p w14:paraId="46ED4C73" w14:textId="77777777" w:rsidR="001B2E65" w:rsidRPr="00783334" w:rsidRDefault="001B2E65" w:rsidP="001B2E65">
      <w:pPr>
        <w:suppressAutoHyphens/>
        <w:spacing w:line="240" w:lineRule="atLeast"/>
        <w:ind w:firstLine="0"/>
        <w:jc w:val="center"/>
        <w:rPr>
          <w:rFonts w:eastAsia="Times New Roman" w:cs="Times New Roman"/>
          <w:color w:val="000000"/>
          <w:kern w:val="1"/>
          <w:sz w:val="26"/>
          <w:szCs w:val="26"/>
          <w:lang w:eastAsia="zh-CN"/>
        </w:rPr>
      </w:pPr>
    </w:p>
    <w:tbl>
      <w:tblPr>
        <w:tblW w:w="0" w:type="auto"/>
        <w:tblLayout w:type="fixed"/>
        <w:tblLook w:val="0000" w:firstRow="0" w:lastRow="0" w:firstColumn="0" w:lastColumn="0" w:noHBand="0" w:noVBand="0"/>
      </w:tblPr>
      <w:tblGrid>
        <w:gridCol w:w="2667"/>
        <w:gridCol w:w="445"/>
        <w:gridCol w:w="7093"/>
      </w:tblGrid>
      <w:tr w:rsidR="00783334" w:rsidRPr="00783334" w14:paraId="7BDCB4A4" w14:textId="77777777" w:rsidTr="00C47B57">
        <w:tc>
          <w:tcPr>
            <w:tcW w:w="2667" w:type="dxa"/>
          </w:tcPr>
          <w:p w14:paraId="189AB238"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Ответственный исполнитель подпрограммы</w:t>
            </w:r>
          </w:p>
          <w:p w14:paraId="01B3CB0A"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c>
          <w:tcPr>
            <w:tcW w:w="445" w:type="dxa"/>
          </w:tcPr>
          <w:p w14:paraId="6980F70D" w14:textId="77777777" w:rsidR="001B2E65" w:rsidRPr="00783334" w:rsidRDefault="001B2E65" w:rsidP="001B2E65">
            <w:pPr>
              <w:suppressAutoHyphens/>
              <w:spacing w:line="240" w:lineRule="atLeast"/>
              <w:ind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93" w:type="dxa"/>
          </w:tcPr>
          <w:p w14:paraId="1392A550"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Министерство науки и высшего образования Российской Федерации</w:t>
            </w:r>
          </w:p>
        </w:tc>
      </w:tr>
      <w:tr w:rsidR="00783334" w:rsidRPr="00783334" w14:paraId="773D4698" w14:textId="77777777" w:rsidTr="00C47B57">
        <w:tc>
          <w:tcPr>
            <w:tcW w:w="2667" w:type="dxa"/>
          </w:tcPr>
          <w:p w14:paraId="5D0AFBD3"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Участники подпрограммы</w:t>
            </w:r>
          </w:p>
          <w:p w14:paraId="096BBE6C"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c>
          <w:tcPr>
            <w:tcW w:w="445" w:type="dxa"/>
          </w:tcPr>
          <w:p w14:paraId="0574F6E0" w14:textId="77777777" w:rsidR="001B2E65" w:rsidRPr="00783334" w:rsidRDefault="001B2E65" w:rsidP="001B2E65">
            <w:pPr>
              <w:suppressAutoHyphens/>
              <w:spacing w:line="240" w:lineRule="atLeast"/>
              <w:ind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93" w:type="dxa"/>
          </w:tcPr>
          <w:p w14:paraId="732FA758"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Министерство просвещения Российской Федерации;</w:t>
            </w:r>
          </w:p>
          <w:p w14:paraId="0633CF1D"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Федеральная служба по надзору в сфере образования и науки;</w:t>
            </w:r>
          </w:p>
          <w:p w14:paraId="0C9D2DA2"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Федеральное государственное бюджетное учреждение «Национальный исследовательский центр «Курчатовский институт»</w:t>
            </w:r>
          </w:p>
          <w:p w14:paraId="04EC45C5"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5F938F91" w14:textId="77777777" w:rsidTr="00C47B57">
        <w:tc>
          <w:tcPr>
            <w:tcW w:w="2667" w:type="dxa"/>
          </w:tcPr>
          <w:p w14:paraId="04CA1F9F"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Программно-целевые инструменты подпрограммы </w:t>
            </w:r>
          </w:p>
          <w:p w14:paraId="592BC78A"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c>
          <w:tcPr>
            <w:tcW w:w="445" w:type="dxa"/>
          </w:tcPr>
          <w:p w14:paraId="7F92DC7C"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93" w:type="dxa"/>
          </w:tcPr>
          <w:p w14:paraId="40217BB4"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Отсутствуют</w:t>
            </w:r>
          </w:p>
        </w:tc>
      </w:tr>
      <w:tr w:rsidR="00783334" w:rsidRPr="00783334" w14:paraId="02C35EFA" w14:textId="77777777" w:rsidTr="00C47B57">
        <w:tc>
          <w:tcPr>
            <w:tcW w:w="2667" w:type="dxa"/>
          </w:tcPr>
          <w:p w14:paraId="3AF78C16"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Цель подпрограммы</w:t>
            </w:r>
          </w:p>
        </w:tc>
        <w:tc>
          <w:tcPr>
            <w:tcW w:w="445" w:type="dxa"/>
          </w:tcPr>
          <w:p w14:paraId="45C5FCBC" w14:textId="77777777" w:rsidR="001B2E65" w:rsidRPr="00783334" w:rsidRDefault="001B2E65" w:rsidP="001B2E65">
            <w:pPr>
              <w:suppressAutoHyphens/>
              <w:spacing w:line="240" w:lineRule="atLeast"/>
              <w:ind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93" w:type="dxa"/>
          </w:tcPr>
          <w:p w14:paraId="577DA2D8"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формирование сбалансированной системы поддержки всех стадий </w:t>
            </w:r>
            <w:r w:rsidRPr="00783334">
              <w:rPr>
                <w:rFonts w:eastAsia="Times New Roman" w:cs="Times New Roman"/>
                <w:i/>
                <w:color w:val="000000"/>
                <w:kern w:val="1"/>
                <w:sz w:val="26"/>
                <w:szCs w:val="26"/>
                <w:lang w:eastAsia="zh-CN"/>
              </w:rPr>
              <w:t>«жизненного цикла» знаний</w:t>
            </w:r>
            <w:r w:rsidRPr="00783334">
              <w:rPr>
                <w:rFonts w:eastAsia="Times New Roman" w:cs="Times New Roman"/>
                <w:color w:val="000000"/>
                <w:kern w:val="1"/>
                <w:sz w:val="26"/>
                <w:szCs w:val="26"/>
                <w:lang w:eastAsia="zh-CN"/>
              </w:rPr>
              <w:t>, обеспечивающей эффективное использование инициативного, интеллектуального и творческого потенциала нации.</w:t>
            </w:r>
          </w:p>
          <w:p w14:paraId="09DD1D8D"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514DDC10" w14:textId="77777777" w:rsidTr="00C47B57">
        <w:tc>
          <w:tcPr>
            <w:tcW w:w="2667" w:type="dxa"/>
          </w:tcPr>
          <w:p w14:paraId="1C1F4B81"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Задачи подпрограммы</w:t>
            </w:r>
          </w:p>
        </w:tc>
        <w:tc>
          <w:tcPr>
            <w:tcW w:w="445" w:type="dxa"/>
          </w:tcPr>
          <w:p w14:paraId="77A04D8F" w14:textId="77777777" w:rsidR="001B2E65" w:rsidRPr="00783334" w:rsidRDefault="001B2E65" w:rsidP="001B2E65">
            <w:pPr>
              <w:suppressAutoHyphens/>
              <w:spacing w:line="240" w:lineRule="atLeast"/>
              <w:ind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93" w:type="dxa"/>
          </w:tcPr>
          <w:p w14:paraId="5BCC528B" w14:textId="77777777" w:rsidR="001B2E65" w:rsidRPr="00783334" w:rsidRDefault="001B2E65" w:rsidP="001B2E65">
            <w:pPr>
              <w:suppressAutoHyphens/>
              <w:spacing w:after="120"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обеспечение передачи научного знания для развития технологий, продуктов (товаров, услуг) по широкому спектру направлений научно-технологического и инновационного развития;</w:t>
            </w:r>
          </w:p>
          <w:p w14:paraId="48879867" w14:textId="77777777" w:rsidR="001B2E65" w:rsidRPr="00783334" w:rsidRDefault="001B2E65" w:rsidP="001B2E65">
            <w:pPr>
              <w:suppressAutoHyphens/>
              <w:spacing w:after="120"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эффективная поддержка перспективных инициативных научных и (или) научно-технических, высокотехнологичных проектов и стимулирование частных, в том числе зарубежных, инвестиций в исследования и разработки;</w:t>
            </w:r>
          </w:p>
          <w:p w14:paraId="14EE9591" w14:textId="510265B5" w:rsidR="001B2E65" w:rsidRPr="00783334" w:rsidRDefault="001B2E65" w:rsidP="001B2E65">
            <w:pPr>
              <w:suppressAutoHyphens/>
              <w:spacing w:after="120"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поддержка формирования и развития наукоградов</w:t>
            </w:r>
            <w:r w:rsidR="008D6AAA">
              <w:rPr>
                <w:rFonts w:eastAsia="Times New Roman" w:cs="Times New Roman"/>
                <w:color w:val="000000"/>
                <w:kern w:val="1"/>
                <w:sz w:val="26"/>
                <w:szCs w:val="26"/>
                <w:lang w:eastAsia="zh-CN"/>
              </w:rPr>
              <w:t xml:space="preserve"> Российской Федерации</w:t>
            </w:r>
            <w:r w:rsidRPr="00783334">
              <w:rPr>
                <w:rFonts w:eastAsia="Times New Roman" w:cs="Times New Roman"/>
                <w:color w:val="000000"/>
                <w:kern w:val="1"/>
                <w:sz w:val="26"/>
                <w:szCs w:val="26"/>
                <w:lang w:eastAsia="zh-CN"/>
              </w:rPr>
              <w:t xml:space="preserve"> как точек роста российской экономики на базе развития науки, образования и высоких технологий.</w:t>
            </w:r>
          </w:p>
          <w:p w14:paraId="1FEC8F9A" w14:textId="77777777" w:rsidR="001B2E65" w:rsidRPr="00783334" w:rsidRDefault="001B2E65" w:rsidP="001B2E65">
            <w:pPr>
              <w:suppressAutoHyphens/>
              <w:spacing w:after="120" w:line="240" w:lineRule="atLeast"/>
              <w:ind w:firstLine="0"/>
              <w:jc w:val="left"/>
              <w:rPr>
                <w:rFonts w:eastAsia="Times New Roman" w:cs="Times New Roman"/>
                <w:color w:val="000000"/>
                <w:kern w:val="1"/>
                <w:sz w:val="26"/>
                <w:szCs w:val="26"/>
                <w:lang w:eastAsia="zh-CN"/>
              </w:rPr>
            </w:pPr>
          </w:p>
        </w:tc>
      </w:tr>
      <w:tr w:rsidR="00783334" w:rsidRPr="00783334" w14:paraId="4BE81CDE" w14:textId="77777777" w:rsidTr="00C47B57">
        <w:tc>
          <w:tcPr>
            <w:tcW w:w="2667" w:type="dxa"/>
          </w:tcPr>
          <w:p w14:paraId="330038D7"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Целевые индикаторы и показатели подпрограммы</w:t>
            </w:r>
          </w:p>
        </w:tc>
        <w:tc>
          <w:tcPr>
            <w:tcW w:w="445" w:type="dxa"/>
          </w:tcPr>
          <w:p w14:paraId="2A916095" w14:textId="77777777" w:rsidR="001B2E65" w:rsidRPr="00783334" w:rsidRDefault="001B2E65" w:rsidP="001B2E65">
            <w:pPr>
              <w:suppressAutoHyphens/>
              <w:spacing w:line="240" w:lineRule="atLeast"/>
              <w:ind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93" w:type="dxa"/>
          </w:tcPr>
          <w:p w14:paraId="2632EAC1" w14:textId="77777777" w:rsidR="009541D4" w:rsidRPr="00783334" w:rsidRDefault="009541D4" w:rsidP="009541D4">
            <w:pPr>
              <w:suppressAutoHyphens/>
              <w:spacing w:after="120"/>
              <w:ind w:firstLine="0"/>
              <w:jc w:val="left"/>
              <w:rPr>
                <w:rFonts w:eastAsia="Times New Roman" w:cs="Times New Roman"/>
                <w:color w:val="000000"/>
                <w:kern w:val="1"/>
                <w:sz w:val="26"/>
                <w:szCs w:val="26"/>
                <w:lang w:eastAsia="zh-CN"/>
              </w:rPr>
            </w:pPr>
            <w:r w:rsidRPr="00783334">
              <w:rPr>
                <w:rFonts w:cs="Times New Roman"/>
                <w:color w:val="000000"/>
                <w:sz w:val="26"/>
                <w:szCs w:val="26"/>
                <w:lang w:eastAsia="ru-RU"/>
              </w:rPr>
              <w:t>Число принадлежащих российским правообладателям объектов интеллектуальной собственности (изобретения, полезные модели, промышленные образцы), в отношении которых зарегистрировано распоряжение исключительным правом по договору</w:t>
            </w:r>
            <w:r w:rsidRPr="00783334">
              <w:rPr>
                <w:rFonts w:eastAsia="Times New Roman" w:cs="Times New Roman"/>
                <w:color w:val="000000"/>
                <w:kern w:val="1"/>
                <w:sz w:val="26"/>
                <w:szCs w:val="26"/>
                <w:lang w:eastAsia="zh-CN"/>
              </w:rPr>
              <w:t>;</w:t>
            </w:r>
          </w:p>
          <w:p w14:paraId="0A64B18D" w14:textId="77777777" w:rsidR="009541D4" w:rsidRPr="00783334" w:rsidRDefault="009541D4" w:rsidP="009541D4">
            <w:pPr>
              <w:suppressAutoHyphens/>
              <w:spacing w:after="120"/>
              <w:ind w:firstLine="0"/>
              <w:jc w:val="left"/>
              <w:rPr>
                <w:rFonts w:eastAsia="Times New Roman" w:cs="Times New Roman"/>
                <w:color w:val="000000"/>
                <w:sz w:val="26"/>
                <w:szCs w:val="26"/>
                <w:lang w:eastAsia="ru-RU"/>
              </w:rPr>
            </w:pPr>
            <w:r w:rsidRPr="00783334">
              <w:rPr>
                <w:rFonts w:cs="Times New Roman"/>
                <w:color w:val="000000"/>
                <w:sz w:val="26"/>
                <w:szCs w:val="26"/>
                <w:lang w:eastAsia="ru-RU"/>
              </w:rPr>
              <w:lastRenderedPageBreak/>
              <w:t>Индекс технологической зависимости</w:t>
            </w:r>
            <w:r w:rsidRPr="00783334">
              <w:rPr>
                <w:rFonts w:eastAsia="Times New Roman" w:cs="Times New Roman"/>
                <w:color w:val="000000"/>
                <w:sz w:val="26"/>
                <w:szCs w:val="26"/>
                <w:lang w:eastAsia="ru-RU"/>
              </w:rPr>
              <w:t>;</w:t>
            </w:r>
          </w:p>
          <w:p w14:paraId="53FC33FB" w14:textId="77777777" w:rsidR="001B2E65" w:rsidRPr="00783334" w:rsidRDefault="00D61FAD"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Объем привлеченного внебюджетного финансирования на реализацию прикладных научных исследований</w:t>
            </w:r>
            <w:r w:rsidR="00672991" w:rsidRPr="00783334">
              <w:rPr>
                <w:rFonts w:eastAsia="Times New Roman" w:cs="Times New Roman"/>
                <w:color w:val="000000"/>
                <w:kern w:val="1"/>
                <w:sz w:val="26"/>
                <w:szCs w:val="26"/>
                <w:lang w:eastAsia="zh-CN"/>
              </w:rPr>
              <w:t xml:space="preserve"> и разработок</w:t>
            </w:r>
            <w:r w:rsidRPr="00783334">
              <w:rPr>
                <w:rFonts w:eastAsia="Times New Roman" w:cs="Times New Roman"/>
                <w:color w:val="000000"/>
                <w:kern w:val="1"/>
                <w:sz w:val="26"/>
                <w:szCs w:val="26"/>
                <w:lang w:eastAsia="zh-CN"/>
              </w:rPr>
              <w:t xml:space="preserve"> в соотношении с объемом средств федерального бюджета, использованных на реализацию прикладных исследований</w:t>
            </w:r>
            <w:r w:rsidR="00672991" w:rsidRPr="00783334">
              <w:rPr>
                <w:rFonts w:eastAsia="Times New Roman" w:cs="Times New Roman"/>
                <w:color w:val="000000"/>
                <w:kern w:val="1"/>
                <w:sz w:val="26"/>
                <w:szCs w:val="26"/>
                <w:lang w:eastAsia="zh-CN"/>
              </w:rPr>
              <w:t xml:space="preserve"> и разработок</w:t>
            </w:r>
            <w:r w:rsidR="001B2E65" w:rsidRPr="00783334">
              <w:rPr>
                <w:rFonts w:eastAsia="Times New Roman" w:cs="Times New Roman"/>
                <w:color w:val="000000"/>
                <w:kern w:val="1"/>
                <w:sz w:val="26"/>
                <w:szCs w:val="26"/>
                <w:lang w:eastAsia="zh-CN"/>
              </w:rPr>
              <w:t>;</w:t>
            </w:r>
          </w:p>
          <w:p w14:paraId="0D630226"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Доля статей в соавторстве с иностранными учеными в общем числе публикаций российских авторов, индексируемых в международных системах научного цитирования;</w:t>
            </w:r>
          </w:p>
          <w:p w14:paraId="2A5616BE" w14:textId="77777777" w:rsidR="001B2E65" w:rsidRPr="00783334" w:rsidRDefault="004E4BBF" w:rsidP="001B2E65">
            <w:pPr>
              <w:suppressAutoHyphens/>
              <w:spacing w:after="120"/>
              <w:ind w:firstLine="0"/>
              <w:jc w:val="left"/>
              <w:rPr>
                <w:rFonts w:eastAsia="Times New Roman" w:cs="Times New Roman"/>
                <w:color w:val="000000"/>
                <w:kern w:val="1"/>
                <w:sz w:val="26"/>
                <w:szCs w:val="26"/>
                <w:lang w:eastAsia="zh-CN"/>
              </w:rPr>
            </w:pPr>
            <w:r>
              <w:rPr>
                <w:rFonts w:eastAsia="Times New Roman" w:cs="Times New Roman"/>
                <w:color w:val="000000"/>
                <w:kern w:val="1"/>
                <w:sz w:val="26"/>
                <w:szCs w:val="26"/>
                <w:lang w:eastAsia="zh-CN"/>
              </w:rPr>
              <w:t>Количество созданных центров компетенций Национальной технологической инициативы, нарастающим итогом</w:t>
            </w:r>
            <w:r w:rsidR="001B2E65" w:rsidRPr="00783334">
              <w:rPr>
                <w:rFonts w:eastAsia="Times New Roman" w:cs="Times New Roman"/>
                <w:color w:val="000000"/>
                <w:kern w:val="1"/>
                <w:sz w:val="26"/>
                <w:szCs w:val="26"/>
                <w:lang w:eastAsia="zh-CN"/>
              </w:rPr>
              <w:t>;</w:t>
            </w:r>
          </w:p>
          <w:p w14:paraId="43B32D92" w14:textId="3962C677" w:rsidR="001B2E65" w:rsidRPr="00783334" w:rsidRDefault="006E0536" w:rsidP="008D6AAA">
            <w:pPr>
              <w:suppressAutoHyphens/>
              <w:spacing w:after="120"/>
              <w:ind w:firstLine="0"/>
              <w:jc w:val="left"/>
              <w:rPr>
                <w:rFonts w:eastAsia="Times New Roman" w:cs="Times New Roman"/>
                <w:color w:val="000000"/>
                <w:kern w:val="1"/>
                <w:sz w:val="26"/>
                <w:szCs w:val="26"/>
                <w:lang w:eastAsia="zh-CN"/>
              </w:rPr>
            </w:pPr>
            <w:r w:rsidRPr="008D6AAA">
              <w:rPr>
                <w:rFonts w:eastAsia="Times New Roman" w:cs="Times New Roman"/>
                <w:color w:val="000000"/>
                <w:kern w:val="1"/>
                <w:sz w:val="26"/>
                <w:szCs w:val="26"/>
                <w:lang w:eastAsia="zh-CN"/>
              </w:rPr>
              <w:t>Общий объем товаров (выполненных работ, оказанных услуг), произведенных научно-производственными комплексами наукоградов Российской Федерации, в общем объеме произведенных товаров (выполненных работ, оказанных услуг) по наукоградам, за исключением организаций, образующих инфраструктуру наукограда, в среднем по всем наукоградам</w:t>
            </w:r>
            <w:r w:rsidR="008D6AAA">
              <w:rPr>
                <w:rFonts w:eastAsia="Times New Roman" w:cs="Times New Roman"/>
                <w:color w:val="000000"/>
                <w:kern w:val="1"/>
                <w:sz w:val="26"/>
                <w:szCs w:val="26"/>
                <w:lang w:eastAsia="zh-CN"/>
              </w:rPr>
              <w:t xml:space="preserve"> Российской Федерации</w:t>
            </w:r>
            <w:r w:rsidR="00A60DC0" w:rsidRPr="00783334">
              <w:rPr>
                <w:rFonts w:eastAsia="Times New Roman" w:cs="Times New Roman"/>
                <w:color w:val="000000"/>
                <w:kern w:val="1"/>
                <w:sz w:val="26"/>
                <w:szCs w:val="26"/>
                <w:lang w:eastAsia="zh-CN"/>
              </w:rPr>
              <w:t>.</w:t>
            </w:r>
          </w:p>
        </w:tc>
      </w:tr>
      <w:tr w:rsidR="00783334" w:rsidRPr="00783334" w14:paraId="5AF54CA2" w14:textId="77777777" w:rsidTr="00C47B57">
        <w:tc>
          <w:tcPr>
            <w:tcW w:w="2667" w:type="dxa"/>
          </w:tcPr>
          <w:p w14:paraId="22A860E5"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lastRenderedPageBreak/>
              <w:t>Этапы и сроки реализации подпрограммы</w:t>
            </w:r>
          </w:p>
        </w:tc>
        <w:tc>
          <w:tcPr>
            <w:tcW w:w="445" w:type="dxa"/>
          </w:tcPr>
          <w:p w14:paraId="3099E86A" w14:textId="77777777" w:rsidR="001B2E65" w:rsidRPr="00783334" w:rsidRDefault="001B2E65" w:rsidP="001B2E65">
            <w:pPr>
              <w:suppressAutoHyphens/>
              <w:spacing w:line="240" w:lineRule="atLeast"/>
              <w:ind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93" w:type="dxa"/>
          </w:tcPr>
          <w:p w14:paraId="1B75FF54"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2019-2030 годы, в том числе: </w:t>
            </w:r>
          </w:p>
          <w:p w14:paraId="18D104AC"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val="en-US" w:eastAsia="zh-CN"/>
              </w:rPr>
              <w:t>I</w:t>
            </w:r>
            <w:r w:rsidRPr="00783334">
              <w:rPr>
                <w:rFonts w:eastAsia="Times New Roman" w:cs="Times New Roman"/>
                <w:color w:val="000000"/>
                <w:kern w:val="1"/>
                <w:sz w:val="26"/>
                <w:szCs w:val="26"/>
                <w:lang w:eastAsia="zh-CN"/>
              </w:rPr>
              <w:t xml:space="preserve"> этап – 2019 – 2024 годы;</w:t>
            </w:r>
          </w:p>
          <w:p w14:paraId="25ACF515"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val="en-US" w:eastAsia="zh-CN"/>
              </w:rPr>
              <w:t>II</w:t>
            </w:r>
            <w:r w:rsidRPr="00783334">
              <w:rPr>
                <w:rFonts w:eastAsia="Times New Roman" w:cs="Times New Roman"/>
                <w:color w:val="000000"/>
                <w:kern w:val="1"/>
                <w:sz w:val="26"/>
                <w:szCs w:val="26"/>
                <w:lang w:eastAsia="zh-CN"/>
              </w:rPr>
              <w:t xml:space="preserve"> этап – 2025 – 2030 годы</w:t>
            </w:r>
            <w:r w:rsidRPr="00783334">
              <w:rPr>
                <w:rFonts w:eastAsia="Times New Roman" w:cs="Times New Roman"/>
                <w:bCs/>
                <w:color w:val="000000"/>
                <w:kern w:val="1"/>
                <w:sz w:val="26"/>
                <w:szCs w:val="26"/>
                <w:lang w:eastAsia="zh-CN"/>
              </w:rPr>
              <w:t>.</w:t>
            </w:r>
          </w:p>
          <w:p w14:paraId="7742DBC0"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0733C7E2" w14:textId="77777777" w:rsidTr="00C47B57">
        <w:tc>
          <w:tcPr>
            <w:tcW w:w="2667" w:type="dxa"/>
          </w:tcPr>
          <w:p w14:paraId="0F89D4AC"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val="en-US" w:eastAsia="zh-CN"/>
              </w:rPr>
              <w:t>Объем бюджетных ассигнований подпрограммы</w:t>
            </w:r>
          </w:p>
        </w:tc>
        <w:tc>
          <w:tcPr>
            <w:tcW w:w="445" w:type="dxa"/>
          </w:tcPr>
          <w:p w14:paraId="35B07A97" w14:textId="77777777" w:rsidR="001B2E65" w:rsidRPr="00783334" w:rsidRDefault="001B2E65" w:rsidP="001B2E65">
            <w:pPr>
              <w:suppressAutoHyphens/>
              <w:spacing w:line="240" w:lineRule="atLeast"/>
              <w:ind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93" w:type="dxa"/>
          </w:tcPr>
          <w:p w14:paraId="4E5BBDDC"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объем бюджетных ассигнований федерального бюджета на реализацию подпрограммы:</w:t>
            </w:r>
          </w:p>
          <w:p w14:paraId="308F73F2" w14:textId="77777777" w:rsidR="00941BCD" w:rsidRPr="00783334" w:rsidRDefault="00941BCD" w:rsidP="00941BCD">
            <w:pPr>
              <w:pStyle w:val="a6"/>
              <w:rPr>
                <w:color w:val="000000"/>
              </w:rPr>
            </w:pPr>
            <w:r w:rsidRPr="00783334">
              <w:rPr>
                <w:color w:val="000000"/>
              </w:rPr>
              <w:t>на 2019 год – 16 520 427,8 тыс. рублей;</w:t>
            </w:r>
          </w:p>
          <w:p w14:paraId="0A5FC849" w14:textId="77777777" w:rsidR="00941BCD" w:rsidRPr="00783334" w:rsidRDefault="00941BCD" w:rsidP="00941BCD">
            <w:pPr>
              <w:pStyle w:val="a6"/>
              <w:rPr>
                <w:color w:val="000000"/>
              </w:rPr>
            </w:pPr>
            <w:r w:rsidRPr="00783334">
              <w:rPr>
                <w:color w:val="000000"/>
              </w:rPr>
              <w:t>на 2020 год – 23 507 995,0 тыс. рублей;</w:t>
            </w:r>
          </w:p>
          <w:p w14:paraId="179342EF" w14:textId="77777777" w:rsidR="00941BCD" w:rsidRPr="00783334" w:rsidRDefault="00941BCD" w:rsidP="00941BCD">
            <w:pPr>
              <w:pStyle w:val="a6"/>
              <w:rPr>
                <w:color w:val="000000"/>
              </w:rPr>
            </w:pPr>
            <w:r w:rsidRPr="00783334">
              <w:rPr>
                <w:color w:val="000000"/>
              </w:rPr>
              <w:t>на 2021 год – 32 967 701,4 тыс. рублей;</w:t>
            </w:r>
          </w:p>
          <w:p w14:paraId="077B76F6" w14:textId="77777777" w:rsidR="00941BCD" w:rsidRPr="00783334" w:rsidRDefault="00941BCD" w:rsidP="00941BCD">
            <w:pPr>
              <w:pStyle w:val="a6"/>
              <w:rPr>
                <w:color w:val="000000"/>
              </w:rPr>
            </w:pPr>
            <w:r w:rsidRPr="00783334">
              <w:rPr>
                <w:color w:val="000000"/>
              </w:rPr>
              <w:t>на 2022 год – 34 118 076,2 тыс. рублей;</w:t>
            </w:r>
          </w:p>
          <w:p w14:paraId="268F6E52" w14:textId="77777777" w:rsidR="00941BCD" w:rsidRPr="00783334" w:rsidRDefault="00941BCD" w:rsidP="00941BCD">
            <w:pPr>
              <w:pStyle w:val="a6"/>
              <w:rPr>
                <w:color w:val="000000"/>
              </w:rPr>
            </w:pPr>
            <w:r w:rsidRPr="00783334">
              <w:rPr>
                <w:color w:val="000000"/>
              </w:rPr>
              <w:t>на 2023 год – 36 283 425,0 тыс. рублей;</w:t>
            </w:r>
          </w:p>
          <w:p w14:paraId="6788070B" w14:textId="77777777" w:rsidR="00941BCD" w:rsidRPr="00783334" w:rsidRDefault="00941BCD" w:rsidP="00941BCD">
            <w:pPr>
              <w:pStyle w:val="a6"/>
              <w:rPr>
                <w:color w:val="000000"/>
              </w:rPr>
            </w:pPr>
            <w:r w:rsidRPr="00783334">
              <w:rPr>
                <w:color w:val="000000"/>
              </w:rPr>
              <w:t>на 2024 год – 37 767 069,9 тыс. рублей;</w:t>
            </w:r>
          </w:p>
          <w:p w14:paraId="6883273B" w14:textId="77777777" w:rsidR="00941BCD" w:rsidRPr="00783334" w:rsidRDefault="00941BCD" w:rsidP="00941BCD">
            <w:pPr>
              <w:pStyle w:val="a6"/>
              <w:rPr>
                <w:color w:val="000000"/>
              </w:rPr>
            </w:pPr>
            <w:r w:rsidRPr="00783334">
              <w:rPr>
                <w:color w:val="000000"/>
              </w:rPr>
              <w:t>на 2025 год – 27 893 977,7 тыс. рублей;</w:t>
            </w:r>
          </w:p>
          <w:p w14:paraId="0A84F467" w14:textId="77777777" w:rsidR="00941BCD" w:rsidRPr="00783334" w:rsidRDefault="00941BCD" w:rsidP="00941BCD">
            <w:pPr>
              <w:pStyle w:val="a6"/>
              <w:rPr>
                <w:color w:val="000000"/>
              </w:rPr>
            </w:pPr>
            <w:r w:rsidRPr="00783334">
              <w:rPr>
                <w:color w:val="000000"/>
              </w:rPr>
              <w:t>на 2026 год – 28 466 992,4 тыс. рублей;</w:t>
            </w:r>
          </w:p>
          <w:p w14:paraId="29A0D176" w14:textId="77777777" w:rsidR="00941BCD" w:rsidRPr="00783334" w:rsidRDefault="00941BCD" w:rsidP="00941BCD">
            <w:pPr>
              <w:pStyle w:val="a6"/>
              <w:rPr>
                <w:color w:val="000000"/>
              </w:rPr>
            </w:pPr>
            <w:r w:rsidRPr="00783334">
              <w:rPr>
                <w:color w:val="000000"/>
              </w:rPr>
              <w:t>на 2027 год – 29 067 511,8 тыс. рублей;</w:t>
            </w:r>
          </w:p>
          <w:p w14:paraId="19905EA2" w14:textId="77777777" w:rsidR="00941BCD" w:rsidRPr="00783334" w:rsidRDefault="00941BCD" w:rsidP="00941BCD">
            <w:pPr>
              <w:pStyle w:val="a6"/>
              <w:rPr>
                <w:color w:val="000000"/>
              </w:rPr>
            </w:pPr>
            <w:r w:rsidRPr="00783334">
              <w:rPr>
                <w:color w:val="000000"/>
              </w:rPr>
              <w:t>на 2028 год – 29 696 856,2 тыс. рублей;</w:t>
            </w:r>
          </w:p>
          <w:p w14:paraId="528B1A42" w14:textId="77777777" w:rsidR="00941BCD" w:rsidRPr="00783334" w:rsidRDefault="00941BCD" w:rsidP="00941BCD">
            <w:pPr>
              <w:pStyle w:val="a6"/>
              <w:rPr>
                <w:color w:val="000000"/>
              </w:rPr>
            </w:pPr>
            <w:r w:rsidRPr="00783334">
              <w:rPr>
                <w:color w:val="000000"/>
              </w:rPr>
              <w:t>на 2029 год – 30 356 409,1 тыс. рублей;</w:t>
            </w:r>
          </w:p>
          <w:p w14:paraId="3D7B32AA" w14:textId="77777777" w:rsidR="000937E7" w:rsidRPr="00783334" w:rsidRDefault="00941BCD" w:rsidP="00941BCD">
            <w:pPr>
              <w:pStyle w:val="a6"/>
              <w:rPr>
                <w:color w:val="000000"/>
              </w:rPr>
            </w:pPr>
            <w:r w:rsidRPr="00783334">
              <w:rPr>
                <w:color w:val="000000"/>
              </w:rPr>
              <w:t>на 2030 год – 31 047 620,5 тыс. рублей</w:t>
            </w:r>
          </w:p>
          <w:p w14:paraId="3A5371AF" w14:textId="77777777" w:rsidR="000937E7" w:rsidRPr="00783334" w:rsidRDefault="000937E7" w:rsidP="000937E7">
            <w:pPr>
              <w:pStyle w:val="a6"/>
              <w:rPr>
                <w:color w:val="000000"/>
              </w:rPr>
            </w:pPr>
          </w:p>
          <w:p w14:paraId="2E3D1CD1" w14:textId="77777777" w:rsidR="003F1822" w:rsidRPr="00783334" w:rsidRDefault="003F1822" w:rsidP="003F1822">
            <w:pPr>
              <w:tabs>
                <w:tab w:val="left" w:pos="2904"/>
              </w:tabs>
              <w:suppressAutoHyphens/>
              <w:ind w:firstLine="27"/>
              <w:jc w:val="left"/>
              <w:rPr>
                <w:rFonts w:eastAsia="Times New Roman" w:cs="Times New Roman"/>
                <w:i/>
                <w:color w:val="000000"/>
                <w:kern w:val="1"/>
                <w:sz w:val="26"/>
                <w:szCs w:val="26"/>
                <w:lang w:eastAsia="zh-CN"/>
              </w:rPr>
            </w:pPr>
            <w:r w:rsidRPr="00783334">
              <w:rPr>
                <w:rFonts w:eastAsia="Times New Roman" w:cs="Times New Roman"/>
                <w:i/>
                <w:color w:val="000000"/>
                <w:kern w:val="1"/>
                <w:sz w:val="26"/>
                <w:szCs w:val="26"/>
                <w:lang w:eastAsia="zh-CN"/>
              </w:rPr>
              <w:t>А</w:t>
            </w:r>
            <w:r>
              <w:rPr>
                <w:rFonts w:eastAsia="Times New Roman" w:cs="Times New Roman"/>
                <w:i/>
                <w:color w:val="000000"/>
                <w:kern w:val="1"/>
                <w:sz w:val="26"/>
                <w:szCs w:val="26"/>
                <w:lang w:eastAsia="zh-CN"/>
              </w:rPr>
              <w:t>налитически: всего предусмотрены</w:t>
            </w:r>
            <w:r w:rsidRPr="00783334">
              <w:rPr>
                <w:rFonts w:eastAsia="Times New Roman" w:cs="Times New Roman"/>
                <w:i/>
                <w:color w:val="000000"/>
                <w:kern w:val="1"/>
                <w:sz w:val="26"/>
                <w:szCs w:val="26"/>
                <w:lang w:eastAsia="zh-CN"/>
              </w:rPr>
              <w:t xml:space="preserve"> </w:t>
            </w:r>
            <w:r w:rsidRPr="00F15AD4">
              <w:rPr>
                <w:rFonts w:eastAsia="Times New Roman" w:cs="Times New Roman"/>
                <w:i/>
                <w:color w:val="000000"/>
                <w:kern w:val="1"/>
                <w:sz w:val="26"/>
                <w:szCs w:val="26"/>
                <w:lang w:eastAsia="zh-CN"/>
              </w:rPr>
              <w:t>бюджетные ассигнования федерального бюджета на научные исследования и разработки гражданского назначения в других государственных программах</w:t>
            </w:r>
            <w:r w:rsidRPr="00783334">
              <w:rPr>
                <w:rFonts w:eastAsia="Times New Roman" w:cs="Times New Roman"/>
                <w:i/>
                <w:color w:val="000000"/>
                <w:kern w:val="1"/>
                <w:sz w:val="26"/>
                <w:szCs w:val="26"/>
                <w:lang w:eastAsia="zh-CN"/>
              </w:rPr>
              <w:t>:</w:t>
            </w:r>
          </w:p>
          <w:p w14:paraId="79875A62" w14:textId="77777777" w:rsidR="003F1822" w:rsidRPr="00783334" w:rsidRDefault="003F1822" w:rsidP="003F1822">
            <w:pPr>
              <w:pStyle w:val="a6"/>
              <w:rPr>
                <w:color w:val="000000"/>
              </w:rPr>
            </w:pPr>
            <w:r w:rsidRPr="00783334">
              <w:rPr>
                <w:color w:val="000000"/>
              </w:rPr>
              <w:t>на 2019 год –</w:t>
            </w:r>
            <w:r>
              <w:rPr>
                <w:color w:val="000000"/>
              </w:rPr>
              <w:t xml:space="preserve"> </w:t>
            </w:r>
            <w:r w:rsidRPr="003F1822">
              <w:rPr>
                <w:color w:val="000000"/>
              </w:rPr>
              <w:t xml:space="preserve">169 789 422,3 </w:t>
            </w:r>
            <w:r w:rsidRPr="00783334">
              <w:rPr>
                <w:color w:val="000000"/>
              </w:rPr>
              <w:t>тыс. рублей;</w:t>
            </w:r>
          </w:p>
          <w:p w14:paraId="58A36759" w14:textId="77777777" w:rsidR="003F1822" w:rsidRPr="00783334" w:rsidRDefault="003F1822" w:rsidP="003F1822">
            <w:pPr>
              <w:pStyle w:val="a6"/>
              <w:rPr>
                <w:color w:val="000000"/>
              </w:rPr>
            </w:pPr>
            <w:r w:rsidRPr="00783334">
              <w:rPr>
                <w:color w:val="000000"/>
              </w:rPr>
              <w:t>на 2020 год –</w:t>
            </w:r>
            <w:r>
              <w:rPr>
                <w:color w:val="000000"/>
              </w:rPr>
              <w:t xml:space="preserve"> </w:t>
            </w:r>
            <w:r w:rsidRPr="003F1822">
              <w:rPr>
                <w:color w:val="000000"/>
              </w:rPr>
              <w:t>172 355 615,9</w:t>
            </w:r>
            <w:r>
              <w:rPr>
                <w:color w:val="000000"/>
              </w:rPr>
              <w:t xml:space="preserve"> </w:t>
            </w:r>
            <w:r w:rsidRPr="00783334">
              <w:rPr>
                <w:color w:val="000000"/>
              </w:rPr>
              <w:t>тыс. рублей;</w:t>
            </w:r>
          </w:p>
          <w:p w14:paraId="0FC0A404" w14:textId="77777777" w:rsidR="003F1822" w:rsidRPr="00783334" w:rsidRDefault="003F1822" w:rsidP="003F1822">
            <w:pPr>
              <w:pStyle w:val="a6"/>
              <w:rPr>
                <w:color w:val="000000"/>
              </w:rPr>
            </w:pPr>
            <w:r w:rsidRPr="00783334">
              <w:rPr>
                <w:color w:val="000000"/>
              </w:rPr>
              <w:t>на 2021 год –</w:t>
            </w:r>
            <w:r>
              <w:rPr>
                <w:color w:val="000000"/>
              </w:rPr>
              <w:t xml:space="preserve"> </w:t>
            </w:r>
            <w:r w:rsidRPr="003F1822">
              <w:rPr>
                <w:color w:val="000000"/>
              </w:rPr>
              <w:t>164 587 170,4</w:t>
            </w:r>
            <w:r>
              <w:rPr>
                <w:color w:val="000000"/>
              </w:rPr>
              <w:t xml:space="preserve"> </w:t>
            </w:r>
            <w:r w:rsidRPr="00783334">
              <w:rPr>
                <w:color w:val="000000"/>
              </w:rPr>
              <w:t>тыс. рублей;</w:t>
            </w:r>
          </w:p>
          <w:p w14:paraId="6C60E965" w14:textId="77777777" w:rsidR="003F1822" w:rsidRPr="00783334" w:rsidRDefault="003F1822" w:rsidP="003F1822">
            <w:pPr>
              <w:pStyle w:val="a6"/>
              <w:rPr>
                <w:color w:val="000000"/>
              </w:rPr>
            </w:pPr>
            <w:r w:rsidRPr="00783334">
              <w:rPr>
                <w:color w:val="000000"/>
              </w:rPr>
              <w:t>на 2022 год –</w:t>
            </w:r>
            <w:r>
              <w:rPr>
                <w:color w:val="000000"/>
              </w:rPr>
              <w:t xml:space="preserve"> </w:t>
            </w:r>
            <w:r w:rsidRPr="003F1822">
              <w:rPr>
                <w:color w:val="000000"/>
              </w:rPr>
              <w:t>197 504 604,5</w:t>
            </w:r>
            <w:r>
              <w:rPr>
                <w:color w:val="000000"/>
              </w:rPr>
              <w:t xml:space="preserve"> </w:t>
            </w:r>
            <w:r w:rsidRPr="00783334">
              <w:rPr>
                <w:color w:val="000000"/>
              </w:rPr>
              <w:t>тыс. рублей;</w:t>
            </w:r>
          </w:p>
          <w:p w14:paraId="5CE6AD84" w14:textId="77777777" w:rsidR="003F1822" w:rsidRPr="00783334" w:rsidRDefault="003F1822" w:rsidP="003F1822">
            <w:pPr>
              <w:pStyle w:val="a6"/>
              <w:rPr>
                <w:color w:val="000000"/>
              </w:rPr>
            </w:pPr>
            <w:r w:rsidRPr="00783334">
              <w:rPr>
                <w:color w:val="000000"/>
              </w:rPr>
              <w:t>на 2023 год –</w:t>
            </w:r>
            <w:r>
              <w:rPr>
                <w:color w:val="000000"/>
              </w:rPr>
              <w:t xml:space="preserve"> </w:t>
            </w:r>
            <w:r w:rsidRPr="003F1822">
              <w:rPr>
                <w:color w:val="000000"/>
              </w:rPr>
              <w:t>237 005 525,4</w:t>
            </w:r>
            <w:r w:rsidRPr="00783334">
              <w:rPr>
                <w:color w:val="000000"/>
              </w:rPr>
              <w:t xml:space="preserve"> тыс. рублей;</w:t>
            </w:r>
          </w:p>
          <w:p w14:paraId="189B9B77" w14:textId="77777777" w:rsidR="003F1822" w:rsidRPr="00783334" w:rsidRDefault="003F1822" w:rsidP="003F1822">
            <w:pPr>
              <w:pStyle w:val="a6"/>
              <w:rPr>
                <w:color w:val="000000"/>
              </w:rPr>
            </w:pPr>
            <w:r w:rsidRPr="00783334">
              <w:rPr>
                <w:color w:val="000000"/>
              </w:rPr>
              <w:t>на 2024 год –</w:t>
            </w:r>
            <w:r>
              <w:rPr>
                <w:color w:val="000000"/>
              </w:rPr>
              <w:t xml:space="preserve"> </w:t>
            </w:r>
            <w:r w:rsidRPr="003F1822">
              <w:rPr>
                <w:color w:val="000000"/>
              </w:rPr>
              <w:t>284 406 630,5</w:t>
            </w:r>
            <w:r w:rsidRPr="00783334">
              <w:rPr>
                <w:color w:val="000000"/>
              </w:rPr>
              <w:t xml:space="preserve"> тыс. рублей;</w:t>
            </w:r>
          </w:p>
          <w:p w14:paraId="24A7D709" w14:textId="77777777" w:rsidR="003F1822" w:rsidRPr="00783334" w:rsidRDefault="003F1822" w:rsidP="003F1822">
            <w:pPr>
              <w:pStyle w:val="a6"/>
              <w:rPr>
                <w:color w:val="000000"/>
              </w:rPr>
            </w:pPr>
            <w:r w:rsidRPr="00783334">
              <w:rPr>
                <w:color w:val="000000"/>
              </w:rPr>
              <w:t>на 2025 год –</w:t>
            </w:r>
            <w:r>
              <w:rPr>
                <w:color w:val="000000"/>
              </w:rPr>
              <w:t xml:space="preserve"> </w:t>
            </w:r>
            <w:r w:rsidRPr="003F1822">
              <w:rPr>
                <w:color w:val="000000"/>
              </w:rPr>
              <w:t>341 287 956,5</w:t>
            </w:r>
            <w:r>
              <w:rPr>
                <w:color w:val="000000"/>
              </w:rPr>
              <w:t xml:space="preserve"> </w:t>
            </w:r>
            <w:r w:rsidRPr="00783334">
              <w:rPr>
                <w:color w:val="000000"/>
              </w:rPr>
              <w:t>тыс. рублей;</w:t>
            </w:r>
          </w:p>
          <w:p w14:paraId="55F12D97" w14:textId="77777777" w:rsidR="003F1822" w:rsidRPr="00783334" w:rsidRDefault="003F1822" w:rsidP="003F1822">
            <w:pPr>
              <w:pStyle w:val="a6"/>
              <w:rPr>
                <w:color w:val="000000"/>
              </w:rPr>
            </w:pPr>
            <w:r w:rsidRPr="00783334">
              <w:rPr>
                <w:color w:val="000000"/>
              </w:rPr>
              <w:lastRenderedPageBreak/>
              <w:t>на 2026 год –</w:t>
            </w:r>
            <w:r>
              <w:rPr>
                <w:color w:val="000000"/>
              </w:rPr>
              <w:t xml:space="preserve"> </w:t>
            </w:r>
            <w:r w:rsidRPr="003F1822">
              <w:rPr>
                <w:color w:val="000000"/>
              </w:rPr>
              <w:t>409 545 547,8</w:t>
            </w:r>
            <w:r>
              <w:rPr>
                <w:color w:val="000000"/>
              </w:rPr>
              <w:t xml:space="preserve"> </w:t>
            </w:r>
            <w:r w:rsidRPr="00783334">
              <w:rPr>
                <w:color w:val="000000"/>
              </w:rPr>
              <w:t>тыс. рублей;</w:t>
            </w:r>
          </w:p>
          <w:p w14:paraId="206ED1F9" w14:textId="77777777" w:rsidR="003F1822" w:rsidRPr="00783334" w:rsidRDefault="003F1822" w:rsidP="003F1822">
            <w:pPr>
              <w:pStyle w:val="a6"/>
              <w:rPr>
                <w:color w:val="000000"/>
              </w:rPr>
            </w:pPr>
            <w:r w:rsidRPr="00783334">
              <w:rPr>
                <w:color w:val="000000"/>
              </w:rPr>
              <w:t>на 2027 год –</w:t>
            </w:r>
            <w:r>
              <w:rPr>
                <w:color w:val="000000"/>
              </w:rPr>
              <w:t xml:space="preserve"> </w:t>
            </w:r>
            <w:r w:rsidRPr="003F1822">
              <w:rPr>
                <w:color w:val="000000"/>
              </w:rPr>
              <w:t>491 454 657,4</w:t>
            </w:r>
            <w:r w:rsidRPr="00783334">
              <w:rPr>
                <w:color w:val="000000"/>
              </w:rPr>
              <w:t xml:space="preserve"> тыс. рублей;</w:t>
            </w:r>
          </w:p>
          <w:p w14:paraId="567A084F" w14:textId="77777777" w:rsidR="003F1822" w:rsidRPr="00783334" w:rsidRDefault="003F1822" w:rsidP="003F1822">
            <w:pPr>
              <w:pStyle w:val="a6"/>
              <w:rPr>
                <w:color w:val="000000"/>
              </w:rPr>
            </w:pPr>
            <w:r w:rsidRPr="00783334">
              <w:rPr>
                <w:color w:val="000000"/>
              </w:rPr>
              <w:t>на 2028 год –</w:t>
            </w:r>
            <w:r>
              <w:rPr>
                <w:color w:val="000000"/>
              </w:rPr>
              <w:t xml:space="preserve"> </w:t>
            </w:r>
            <w:r w:rsidRPr="003F1822">
              <w:rPr>
                <w:color w:val="000000"/>
              </w:rPr>
              <w:t>589 745 588,9</w:t>
            </w:r>
            <w:r>
              <w:rPr>
                <w:color w:val="000000"/>
              </w:rPr>
              <w:t xml:space="preserve"> </w:t>
            </w:r>
            <w:r w:rsidRPr="00783334">
              <w:rPr>
                <w:color w:val="000000"/>
              </w:rPr>
              <w:t>тыс. рублей;</w:t>
            </w:r>
          </w:p>
          <w:p w14:paraId="229DAA26" w14:textId="77777777" w:rsidR="003F1822" w:rsidRPr="00783334" w:rsidRDefault="003F1822" w:rsidP="003F1822">
            <w:pPr>
              <w:pStyle w:val="a6"/>
              <w:rPr>
                <w:color w:val="000000"/>
              </w:rPr>
            </w:pPr>
            <w:r w:rsidRPr="00783334">
              <w:rPr>
                <w:color w:val="000000"/>
              </w:rPr>
              <w:t>на 2029 год –</w:t>
            </w:r>
            <w:r>
              <w:rPr>
                <w:color w:val="000000"/>
              </w:rPr>
              <w:t xml:space="preserve"> </w:t>
            </w:r>
            <w:r w:rsidRPr="003F1822">
              <w:rPr>
                <w:color w:val="000000"/>
              </w:rPr>
              <w:t>707 694 706,7</w:t>
            </w:r>
            <w:r w:rsidRPr="00783334">
              <w:rPr>
                <w:color w:val="000000"/>
              </w:rPr>
              <w:t xml:space="preserve"> тыс. рублей;</w:t>
            </w:r>
          </w:p>
          <w:p w14:paraId="1595396A" w14:textId="77777777" w:rsidR="003F1822" w:rsidRDefault="003F1822" w:rsidP="003F1822">
            <w:pPr>
              <w:pStyle w:val="a6"/>
              <w:rPr>
                <w:color w:val="000000"/>
              </w:rPr>
            </w:pPr>
            <w:r w:rsidRPr="00783334">
              <w:rPr>
                <w:color w:val="000000"/>
              </w:rPr>
              <w:t>на 2030 год –</w:t>
            </w:r>
            <w:r>
              <w:rPr>
                <w:color w:val="000000"/>
              </w:rPr>
              <w:t xml:space="preserve"> </w:t>
            </w:r>
            <w:r w:rsidRPr="003F1822">
              <w:rPr>
                <w:color w:val="000000"/>
              </w:rPr>
              <w:t>849 233 648,0</w:t>
            </w:r>
            <w:r w:rsidRPr="00783334">
              <w:rPr>
                <w:color w:val="000000"/>
              </w:rPr>
              <w:t xml:space="preserve"> тыс. рублей</w:t>
            </w:r>
          </w:p>
          <w:p w14:paraId="18C86789" w14:textId="77777777" w:rsidR="003F1822" w:rsidRDefault="003F1822" w:rsidP="003F1822">
            <w:pPr>
              <w:pStyle w:val="a6"/>
              <w:rPr>
                <w:color w:val="000000"/>
              </w:rPr>
            </w:pPr>
          </w:p>
          <w:p w14:paraId="5B38A5F2" w14:textId="77777777" w:rsidR="003F1822" w:rsidRPr="00783334" w:rsidRDefault="003F1822" w:rsidP="003F1822">
            <w:pPr>
              <w:tabs>
                <w:tab w:val="left" w:pos="2904"/>
              </w:tabs>
              <w:suppressAutoHyphens/>
              <w:ind w:firstLine="27"/>
              <w:jc w:val="left"/>
              <w:rPr>
                <w:rFonts w:eastAsia="Times New Roman" w:cs="Times New Roman"/>
                <w:i/>
                <w:color w:val="000000"/>
                <w:kern w:val="1"/>
                <w:sz w:val="26"/>
                <w:szCs w:val="26"/>
                <w:lang w:eastAsia="zh-CN"/>
              </w:rPr>
            </w:pPr>
            <w:r w:rsidRPr="00783334">
              <w:rPr>
                <w:rFonts w:eastAsia="Times New Roman" w:cs="Times New Roman"/>
                <w:i/>
                <w:color w:val="000000"/>
                <w:kern w:val="1"/>
                <w:sz w:val="26"/>
                <w:szCs w:val="26"/>
                <w:lang w:eastAsia="zh-CN"/>
              </w:rPr>
              <w:t>А</w:t>
            </w:r>
            <w:r>
              <w:rPr>
                <w:rFonts w:eastAsia="Times New Roman" w:cs="Times New Roman"/>
                <w:i/>
                <w:color w:val="000000"/>
                <w:kern w:val="1"/>
                <w:sz w:val="26"/>
                <w:szCs w:val="26"/>
                <w:lang w:eastAsia="zh-CN"/>
              </w:rPr>
              <w:t>налитически: всего предусмотрены</w:t>
            </w:r>
            <w:r w:rsidRPr="00783334">
              <w:rPr>
                <w:rFonts w:eastAsia="Times New Roman" w:cs="Times New Roman"/>
                <w:i/>
                <w:color w:val="000000"/>
                <w:kern w:val="1"/>
                <w:sz w:val="26"/>
                <w:szCs w:val="26"/>
                <w:lang w:eastAsia="zh-CN"/>
              </w:rPr>
              <w:t xml:space="preserve"> </w:t>
            </w:r>
            <w:r w:rsidRPr="00F15AD4">
              <w:rPr>
                <w:rFonts w:eastAsia="Times New Roman" w:cs="Times New Roman"/>
                <w:i/>
                <w:color w:val="000000"/>
                <w:kern w:val="1"/>
                <w:sz w:val="26"/>
                <w:szCs w:val="26"/>
                <w:lang w:eastAsia="zh-CN"/>
              </w:rPr>
              <w:t>бюджетные ассигнования федерального бюджета на научные исследования и разработки гражданского назначения в непрограммной части федерального бюджета</w:t>
            </w:r>
            <w:r w:rsidRPr="00783334">
              <w:rPr>
                <w:rFonts w:eastAsia="Times New Roman" w:cs="Times New Roman"/>
                <w:i/>
                <w:color w:val="000000"/>
                <w:kern w:val="1"/>
                <w:sz w:val="26"/>
                <w:szCs w:val="26"/>
                <w:lang w:eastAsia="zh-CN"/>
              </w:rPr>
              <w:t>:</w:t>
            </w:r>
          </w:p>
          <w:p w14:paraId="27431114" w14:textId="77777777" w:rsidR="003F1822" w:rsidRPr="00783334" w:rsidRDefault="003F1822" w:rsidP="003F1822">
            <w:pPr>
              <w:pStyle w:val="a6"/>
              <w:rPr>
                <w:color w:val="000000"/>
              </w:rPr>
            </w:pPr>
            <w:r w:rsidRPr="00783334">
              <w:rPr>
                <w:color w:val="000000"/>
              </w:rPr>
              <w:t>на 2019 год –</w:t>
            </w:r>
            <w:r>
              <w:rPr>
                <w:color w:val="000000"/>
              </w:rPr>
              <w:t xml:space="preserve"> </w:t>
            </w:r>
            <w:r w:rsidRPr="003F1822">
              <w:rPr>
                <w:color w:val="000000"/>
              </w:rPr>
              <w:t xml:space="preserve">2 119 562,9 </w:t>
            </w:r>
            <w:r w:rsidRPr="00783334">
              <w:rPr>
                <w:color w:val="000000"/>
              </w:rPr>
              <w:t>тыс. рублей;</w:t>
            </w:r>
          </w:p>
          <w:p w14:paraId="52F2EFC6" w14:textId="77777777" w:rsidR="003F1822" w:rsidRPr="00783334" w:rsidRDefault="003F1822" w:rsidP="003F1822">
            <w:pPr>
              <w:pStyle w:val="a6"/>
              <w:rPr>
                <w:color w:val="000000"/>
              </w:rPr>
            </w:pPr>
            <w:r w:rsidRPr="00783334">
              <w:rPr>
                <w:color w:val="000000"/>
              </w:rPr>
              <w:t>на 2020 год –</w:t>
            </w:r>
            <w:r>
              <w:rPr>
                <w:color w:val="000000"/>
              </w:rPr>
              <w:t xml:space="preserve"> </w:t>
            </w:r>
            <w:r w:rsidRPr="003F1822">
              <w:rPr>
                <w:color w:val="000000"/>
              </w:rPr>
              <w:t>2 195 606,9</w:t>
            </w:r>
            <w:r>
              <w:rPr>
                <w:color w:val="000000"/>
              </w:rPr>
              <w:t xml:space="preserve"> </w:t>
            </w:r>
            <w:r w:rsidRPr="00783334">
              <w:rPr>
                <w:color w:val="000000"/>
              </w:rPr>
              <w:t>тыс. рублей;</w:t>
            </w:r>
          </w:p>
          <w:p w14:paraId="4CE57205" w14:textId="77777777" w:rsidR="003F1822" w:rsidRPr="00783334" w:rsidRDefault="003F1822" w:rsidP="003F1822">
            <w:pPr>
              <w:pStyle w:val="a6"/>
              <w:rPr>
                <w:color w:val="000000"/>
              </w:rPr>
            </w:pPr>
            <w:r w:rsidRPr="00783334">
              <w:rPr>
                <w:color w:val="000000"/>
              </w:rPr>
              <w:t>на 2021 год –</w:t>
            </w:r>
            <w:r>
              <w:rPr>
                <w:color w:val="000000"/>
              </w:rPr>
              <w:t xml:space="preserve"> </w:t>
            </w:r>
            <w:r w:rsidRPr="003F1822">
              <w:rPr>
                <w:color w:val="000000"/>
              </w:rPr>
              <w:t>1 996 712,4</w:t>
            </w:r>
            <w:r>
              <w:rPr>
                <w:color w:val="000000"/>
              </w:rPr>
              <w:t xml:space="preserve"> </w:t>
            </w:r>
            <w:r w:rsidRPr="00783334">
              <w:rPr>
                <w:color w:val="000000"/>
              </w:rPr>
              <w:t>тыс. рублей;</w:t>
            </w:r>
          </w:p>
          <w:p w14:paraId="195403A8" w14:textId="77777777" w:rsidR="003F1822" w:rsidRPr="00783334" w:rsidRDefault="003F1822" w:rsidP="003F1822">
            <w:pPr>
              <w:pStyle w:val="a6"/>
              <w:rPr>
                <w:color w:val="000000"/>
              </w:rPr>
            </w:pPr>
            <w:r w:rsidRPr="00783334">
              <w:rPr>
                <w:color w:val="000000"/>
              </w:rPr>
              <w:t>на 2022 год –</w:t>
            </w:r>
            <w:r>
              <w:rPr>
                <w:color w:val="000000"/>
              </w:rPr>
              <w:t xml:space="preserve"> </w:t>
            </w:r>
            <w:r w:rsidRPr="003F1822">
              <w:rPr>
                <w:color w:val="000000"/>
              </w:rPr>
              <w:t xml:space="preserve">2 396 054,9 </w:t>
            </w:r>
            <w:r w:rsidRPr="00783334">
              <w:rPr>
                <w:color w:val="000000"/>
              </w:rPr>
              <w:t>тыс. рублей;</w:t>
            </w:r>
          </w:p>
          <w:p w14:paraId="471D15B4" w14:textId="77777777" w:rsidR="003F1822" w:rsidRPr="00783334" w:rsidRDefault="003F1822" w:rsidP="003F1822">
            <w:pPr>
              <w:pStyle w:val="a6"/>
              <w:rPr>
                <w:color w:val="000000"/>
              </w:rPr>
            </w:pPr>
            <w:r w:rsidRPr="00783334">
              <w:rPr>
                <w:color w:val="000000"/>
              </w:rPr>
              <w:t>на 2023 год –</w:t>
            </w:r>
            <w:r>
              <w:rPr>
                <w:color w:val="000000"/>
              </w:rPr>
              <w:t xml:space="preserve"> </w:t>
            </w:r>
            <w:r w:rsidRPr="003F1822">
              <w:rPr>
                <w:color w:val="000000"/>
              </w:rPr>
              <w:t>2 875 265,9</w:t>
            </w:r>
            <w:r w:rsidRPr="00783334">
              <w:rPr>
                <w:color w:val="000000"/>
              </w:rPr>
              <w:t xml:space="preserve"> тыс. рублей;</w:t>
            </w:r>
          </w:p>
          <w:p w14:paraId="41D673C8" w14:textId="77777777" w:rsidR="003F1822" w:rsidRPr="00783334" w:rsidRDefault="003F1822" w:rsidP="003F1822">
            <w:pPr>
              <w:pStyle w:val="a6"/>
              <w:rPr>
                <w:color w:val="000000"/>
              </w:rPr>
            </w:pPr>
            <w:r w:rsidRPr="00783334">
              <w:rPr>
                <w:color w:val="000000"/>
              </w:rPr>
              <w:t>на 2024 год –</w:t>
            </w:r>
            <w:r>
              <w:rPr>
                <w:color w:val="000000"/>
              </w:rPr>
              <w:t xml:space="preserve"> </w:t>
            </w:r>
            <w:r w:rsidRPr="003F1822">
              <w:rPr>
                <w:color w:val="000000"/>
              </w:rPr>
              <w:t>3 450 319,0</w:t>
            </w:r>
            <w:r w:rsidRPr="00783334">
              <w:rPr>
                <w:color w:val="000000"/>
              </w:rPr>
              <w:t xml:space="preserve"> тыс. рублей;</w:t>
            </w:r>
          </w:p>
          <w:p w14:paraId="5B248DE1" w14:textId="77777777" w:rsidR="003F1822" w:rsidRPr="00783334" w:rsidRDefault="003F1822" w:rsidP="003F1822">
            <w:pPr>
              <w:pStyle w:val="a6"/>
              <w:rPr>
                <w:color w:val="000000"/>
              </w:rPr>
            </w:pPr>
            <w:r w:rsidRPr="00783334">
              <w:rPr>
                <w:color w:val="000000"/>
              </w:rPr>
              <w:t>на 2025 год –</w:t>
            </w:r>
            <w:r>
              <w:rPr>
                <w:color w:val="000000"/>
              </w:rPr>
              <w:t xml:space="preserve"> </w:t>
            </w:r>
            <w:r w:rsidRPr="003F1822">
              <w:rPr>
                <w:color w:val="000000"/>
              </w:rPr>
              <w:t>4 140 382,8</w:t>
            </w:r>
            <w:r>
              <w:rPr>
                <w:color w:val="000000"/>
              </w:rPr>
              <w:t xml:space="preserve"> </w:t>
            </w:r>
            <w:r w:rsidRPr="00783334">
              <w:rPr>
                <w:color w:val="000000"/>
              </w:rPr>
              <w:t>тыс. рублей;</w:t>
            </w:r>
          </w:p>
          <w:p w14:paraId="2463E2DB" w14:textId="77777777" w:rsidR="003F1822" w:rsidRPr="00783334" w:rsidRDefault="003F1822" w:rsidP="003F1822">
            <w:pPr>
              <w:pStyle w:val="a6"/>
              <w:rPr>
                <w:color w:val="000000"/>
              </w:rPr>
            </w:pPr>
            <w:r w:rsidRPr="00783334">
              <w:rPr>
                <w:color w:val="000000"/>
              </w:rPr>
              <w:t>на 2026 год –</w:t>
            </w:r>
            <w:r>
              <w:rPr>
                <w:color w:val="000000"/>
              </w:rPr>
              <w:t xml:space="preserve"> </w:t>
            </w:r>
            <w:r w:rsidRPr="003F1822">
              <w:rPr>
                <w:color w:val="000000"/>
              </w:rPr>
              <w:t>4 968 459,4</w:t>
            </w:r>
            <w:r>
              <w:rPr>
                <w:color w:val="000000"/>
              </w:rPr>
              <w:t xml:space="preserve"> </w:t>
            </w:r>
            <w:r w:rsidRPr="00783334">
              <w:rPr>
                <w:color w:val="000000"/>
              </w:rPr>
              <w:t>тыс. рублей;</w:t>
            </w:r>
          </w:p>
          <w:p w14:paraId="2702B78A" w14:textId="77777777" w:rsidR="003F1822" w:rsidRPr="00783334" w:rsidRDefault="003F1822" w:rsidP="003F1822">
            <w:pPr>
              <w:pStyle w:val="a6"/>
              <w:rPr>
                <w:color w:val="000000"/>
              </w:rPr>
            </w:pPr>
            <w:r w:rsidRPr="00783334">
              <w:rPr>
                <w:color w:val="000000"/>
              </w:rPr>
              <w:t>на 2027 год –</w:t>
            </w:r>
            <w:r>
              <w:rPr>
                <w:color w:val="000000"/>
              </w:rPr>
              <w:t xml:space="preserve"> </w:t>
            </w:r>
            <w:r w:rsidRPr="003F1822">
              <w:rPr>
                <w:color w:val="000000"/>
              </w:rPr>
              <w:t>5 962 151,3</w:t>
            </w:r>
            <w:r w:rsidRPr="00783334">
              <w:rPr>
                <w:color w:val="000000"/>
              </w:rPr>
              <w:t xml:space="preserve"> тыс. рублей;</w:t>
            </w:r>
          </w:p>
          <w:p w14:paraId="2E47E3A7" w14:textId="77777777" w:rsidR="003F1822" w:rsidRPr="00783334" w:rsidRDefault="003F1822" w:rsidP="003F1822">
            <w:pPr>
              <w:pStyle w:val="a6"/>
              <w:rPr>
                <w:color w:val="000000"/>
              </w:rPr>
            </w:pPr>
            <w:r w:rsidRPr="00783334">
              <w:rPr>
                <w:color w:val="000000"/>
              </w:rPr>
              <w:t>на 2028 год –</w:t>
            </w:r>
            <w:r>
              <w:rPr>
                <w:color w:val="000000"/>
              </w:rPr>
              <w:t xml:space="preserve"> </w:t>
            </w:r>
            <w:r w:rsidRPr="003F1822">
              <w:rPr>
                <w:color w:val="000000"/>
              </w:rPr>
              <w:t>7 154 581,5</w:t>
            </w:r>
            <w:r>
              <w:rPr>
                <w:color w:val="000000"/>
              </w:rPr>
              <w:t xml:space="preserve"> </w:t>
            </w:r>
            <w:r w:rsidRPr="00783334">
              <w:rPr>
                <w:color w:val="000000"/>
              </w:rPr>
              <w:t>тыс. рублей;</w:t>
            </w:r>
          </w:p>
          <w:p w14:paraId="16F55231" w14:textId="77777777" w:rsidR="003F1822" w:rsidRPr="00783334" w:rsidRDefault="003F1822" w:rsidP="003F1822">
            <w:pPr>
              <w:pStyle w:val="a6"/>
              <w:rPr>
                <w:color w:val="000000"/>
              </w:rPr>
            </w:pPr>
            <w:r w:rsidRPr="00783334">
              <w:rPr>
                <w:color w:val="000000"/>
              </w:rPr>
              <w:t>на 2029 год –</w:t>
            </w:r>
            <w:r>
              <w:rPr>
                <w:color w:val="000000"/>
              </w:rPr>
              <w:t xml:space="preserve"> </w:t>
            </w:r>
            <w:r w:rsidRPr="003F1822">
              <w:rPr>
                <w:color w:val="000000"/>
              </w:rPr>
              <w:t>8 585 497,8</w:t>
            </w:r>
            <w:r w:rsidRPr="00783334">
              <w:rPr>
                <w:color w:val="000000"/>
              </w:rPr>
              <w:t xml:space="preserve"> тыс. рублей;</w:t>
            </w:r>
          </w:p>
          <w:p w14:paraId="5C5ED114" w14:textId="77777777" w:rsidR="003F1822" w:rsidRDefault="003F1822" w:rsidP="003F1822">
            <w:pPr>
              <w:pStyle w:val="a6"/>
              <w:rPr>
                <w:color w:val="000000"/>
              </w:rPr>
            </w:pPr>
            <w:r w:rsidRPr="00783334">
              <w:rPr>
                <w:color w:val="000000"/>
              </w:rPr>
              <w:t>на 2030 год –</w:t>
            </w:r>
            <w:r>
              <w:rPr>
                <w:color w:val="000000"/>
              </w:rPr>
              <w:t xml:space="preserve"> </w:t>
            </w:r>
            <w:r w:rsidRPr="003F1822">
              <w:rPr>
                <w:color w:val="000000"/>
              </w:rPr>
              <w:t xml:space="preserve">10 302 597,4 </w:t>
            </w:r>
            <w:r w:rsidRPr="00783334">
              <w:rPr>
                <w:color w:val="000000"/>
              </w:rPr>
              <w:t>тыс. рублей</w:t>
            </w:r>
          </w:p>
          <w:p w14:paraId="3C87DDB5" w14:textId="77777777" w:rsidR="003F1822" w:rsidRPr="00783334" w:rsidRDefault="003F1822" w:rsidP="003F1822">
            <w:pPr>
              <w:pStyle w:val="a6"/>
              <w:rPr>
                <w:color w:val="000000"/>
              </w:rPr>
            </w:pPr>
          </w:p>
          <w:p w14:paraId="435142BE" w14:textId="77777777" w:rsidR="003F1822" w:rsidRPr="00783334" w:rsidRDefault="003F1822" w:rsidP="003F1822">
            <w:pPr>
              <w:tabs>
                <w:tab w:val="left" w:pos="2904"/>
              </w:tabs>
              <w:suppressAutoHyphens/>
              <w:ind w:firstLine="27"/>
              <w:jc w:val="left"/>
              <w:rPr>
                <w:rFonts w:eastAsia="Times New Roman" w:cs="Times New Roman"/>
                <w:i/>
                <w:color w:val="000000"/>
                <w:kern w:val="1"/>
                <w:sz w:val="26"/>
                <w:szCs w:val="26"/>
                <w:lang w:eastAsia="zh-CN"/>
              </w:rPr>
            </w:pPr>
            <w:r w:rsidRPr="00783334">
              <w:rPr>
                <w:rFonts w:eastAsia="Times New Roman" w:cs="Times New Roman"/>
                <w:i/>
                <w:color w:val="000000"/>
                <w:kern w:val="1"/>
                <w:sz w:val="26"/>
                <w:szCs w:val="26"/>
                <w:lang w:eastAsia="zh-CN"/>
              </w:rPr>
              <w:t>Аналитически: всего предусмотрен</w:t>
            </w:r>
            <w:r>
              <w:rPr>
                <w:rFonts w:eastAsia="Times New Roman" w:cs="Times New Roman"/>
                <w:i/>
                <w:color w:val="000000"/>
                <w:kern w:val="1"/>
                <w:sz w:val="26"/>
                <w:szCs w:val="26"/>
                <w:lang w:eastAsia="zh-CN"/>
              </w:rPr>
              <w:t>ы</w:t>
            </w:r>
            <w:r w:rsidRPr="00783334">
              <w:rPr>
                <w:rFonts w:eastAsia="Times New Roman" w:cs="Times New Roman"/>
                <w:i/>
                <w:color w:val="000000"/>
                <w:kern w:val="1"/>
                <w:sz w:val="26"/>
                <w:szCs w:val="26"/>
                <w:lang w:eastAsia="zh-CN"/>
              </w:rPr>
              <w:t xml:space="preserve"> </w:t>
            </w:r>
            <w:r w:rsidRPr="003F1822">
              <w:rPr>
                <w:rFonts w:eastAsia="Times New Roman" w:cs="Times New Roman"/>
                <w:i/>
                <w:color w:val="000000"/>
                <w:kern w:val="1"/>
                <w:sz w:val="26"/>
                <w:szCs w:val="26"/>
                <w:lang w:eastAsia="zh-CN"/>
              </w:rPr>
              <w:t>бюджетные ассигнования федерального бюджета на научные исследования и разработки гражданского назначения и высшее образование</w:t>
            </w:r>
            <w:r w:rsidRPr="00783334">
              <w:rPr>
                <w:rFonts w:eastAsia="Times New Roman" w:cs="Times New Roman"/>
                <w:i/>
                <w:color w:val="000000"/>
                <w:kern w:val="1"/>
                <w:sz w:val="26"/>
                <w:szCs w:val="26"/>
                <w:lang w:eastAsia="zh-CN"/>
              </w:rPr>
              <w:t>:</w:t>
            </w:r>
          </w:p>
          <w:p w14:paraId="1F7A52A2" w14:textId="77777777" w:rsidR="00941BCD" w:rsidRPr="00783334" w:rsidRDefault="00941BCD" w:rsidP="00941BCD">
            <w:pPr>
              <w:pStyle w:val="a6"/>
              <w:rPr>
                <w:color w:val="000000"/>
              </w:rPr>
            </w:pPr>
            <w:r w:rsidRPr="00783334">
              <w:rPr>
                <w:color w:val="000000"/>
              </w:rPr>
              <w:t xml:space="preserve">на 2019 год – </w:t>
            </w:r>
            <w:r w:rsidR="00440C2B" w:rsidRPr="00783334">
              <w:rPr>
                <w:color w:val="000000"/>
              </w:rPr>
              <w:t>188 429 413,0</w:t>
            </w:r>
            <w:r w:rsidRPr="00783334">
              <w:rPr>
                <w:color w:val="000000"/>
              </w:rPr>
              <w:t xml:space="preserve"> тыс. рублей;</w:t>
            </w:r>
          </w:p>
          <w:p w14:paraId="32C0E200" w14:textId="77777777" w:rsidR="00941BCD" w:rsidRPr="00783334" w:rsidRDefault="00941BCD" w:rsidP="00941BCD">
            <w:pPr>
              <w:pStyle w:val="a6"/>
              <w:rPr>
                <w:color w:val="000000"/>
              </w:rPr>
            </w:pPr>
            <w:r w:rsidRPr="00783334">
              <w:rPr>
                <w:color w:val="000000"/>
              </w:rPr>
              <w:t xml:space="preserve">на 2020 год – </w:t>
            </w:r>
            <w:r w:rsidR="00440C2B" w:rsidRPr="00783334">
              <w:rPr>
                <w:color w:val="000000"/>
              </w:rPr>
              <w:t>198 059 217,8</w:t>
            </w:r>
            <w:r w:rsidRPr="00783334">
              <w:rPr>
                <w:color w:val="000000"/>
              </w:rPr>
              <w:t xml:space="preserve"> тыс. рублей;</w:t>
            </w:r>
          </w:p>
          <w:p w14:paraId="2CAAE8FA" w14:textId="77777777" w:rsidR="00941BCD" w:rsidRPr="00783334" w:rsidRDefault="00941BCD" w:rsidP="00941BCD">
            <w:pPr>
              <w:pStyle w:val="a6"/>
              <w:rPr>
                <w:color w:val="000000"/>
              </w:rPr>
            </w:pPr>
            <w:r w:rsidRPr="00783334">
              <w:rPr>
                <w:color w:val="000000"/>
              </w:rPr>
              <w:t xml:space="preserve">на 2021 год – </w:t>
            </w:r>
            <w:r w:rsidR="00440C2B" w:rsidRPr="00783334">
              <w:rPr>
                <w:color w:val="000000"/>
              </w:rPr>
              <w:t>199 551 584,2</w:t>
            </w:r>
            <w:r w:rsidRPr="00783334">
              <w:rPr>
                <w:color w:val="000000"/>
              </w:rPr>
              <w:t xml:space="preserve"> тыс. рублей;</w:t>
            </w:r>
          </w:p>
          <w:p w14:paraId="33B88388" w14:textId="77777777" w:rsidR="00941BCD" w:rsidRPr="00783334" w:rsidRDefault="00941BCD" w:rsidP="00941BCD">
            <w:pPr>
              <w:pStyle w:val="a6"/>
              <w:rPr>
                <w:color w:val="000000"/>
              </w:rPr>
            </w:pPr>
            <w:r w:rsidRPr="00783334">
              <w:rPr>
                <w:color w:val="000000"/>
              </w:rPr>
              <w:t xml:space="preserve">на 2022 год – </w:t>
            </w:r>
            <w:r w:rsidR="00440C2B" w:rsidRPr="00783334">
              <w:rPr>
                <w:color w:val="000000"/>
              </w:rPr>
              <w:t>234 018 735,6</w:t>
            </w:r>
            <w:r w:rsidRPr="00783334">
              <w:rPr>
                <w:color w:val="000000"/>
              </w:rPr>
              <w:t xml:space="preserve"> тыс. рублей;</w:t>
            </w:r>
          </w:p>
          <w:p w14:paraId="489AC189" w14:textId="77777777" w:rsidR="00941BCD" w:rsidRPr="00783334" w:rsidRDefault="00941BCD" w:rsidP="00941BCD">
            <w:pPr>
              <w:pStyle w:val="a6"/>
              <w:rPr>
                <w:color w:val="000000"/>
              </w:rPr>
            </w:pPr>
            <w:r w:rsidRPr="00783334">
              <w:rPr>
                <w:color w:val="000000"/>
              </w:rPr>
              <w:t xml:space="preserve">на 2023 год – </w:t>
            </w:r>
            <w:r w:rsidR="00440C2B" w:rsidRPr="00783334">
              <w:rPr>
                <w:color w:val="000000"/>
              </w:rPr>
              <w:t>276 164 216,2</w:t>
            </w:r>
            <w:r w:rsidRPr="00783334">
              <w:rPr>
                <w:color w:val="000000"/>
              </w:rPr>
              <w:t xml:space="preserve"> тыс. рублей;</w:t>
            </w:r>
          </w:p>
          <w:p w14:paraId="73FF8965" w14:textId="77777777" w:rsidR="00941BCD" w:rsidRPr="00783334" w:rsidRDefault="00941BCD" w:rsidP="00941BCD">
            <w:pPr>
              <w:pStyle w:val="a6"/>
              <w:rPr>
                <w:color w:val="000000"/>
              </w:rPr>
            </w:pPr>
            <w:r w:rsidRPr="00783334">
              <w:rPr>
                <w:color w:val="000000"/>
              </w:rPr>
              <w:t xml:space="preserve">на 2024 год – </w:t>
            </w:r>
            <w:r w:rsidR="00440C2B" w:rsidRPr="00783334">
              <w:rPr>
                <w:color w:val="000000"/>
              </w:rPr>
              <w:t>325 624 019,4</w:t>
            </w:r>
            <w:r w:rsidRPr="00783334">
              <w:rPr>
                <w:color w:val="000000"/>
              </w:rPr>
              <w:t xml:space="preserve"> тыс. рублей;</w:t>
            </w:r>
          </w:p>
          <w:p w14:paraId="2D46E5B9" w14:textId="77777777" w:rsidR="00941BCD" w:rsidRPr="00783334" w:rsidRDefault="00941BCD" w:rsidP="00941BCD">
            <w:pPr>
              <w:pStyle w:val="a6"/>
              <w:rPr>
                <w:color w:val="000000"/>
              </w:rPr>
            </w:pPr>
            <w:r w:rsidRPr="00783334">
              <w:rPr>
                <w:color w:val="000000"/>
              </w:rPr>
              <w:t xml:space="preserve">на 2025 год – </w:t>
            </w:r>
            <w:r w:rsidR="00440C2B" w:rsidRPr="00783334">
              <w:rPr>
                <w:color w:val="000000"/>
              </w:rPr>
              <w:t>373 322 317,0</w:t>
            </w:r>
            <w:r w:rsidRPr="00783334">
              <w:rPr>
                <w:color w:val="000000"/>
              </w:rPr>
              <w:t xml:space="preserve"> тыс. рублей;</w:t>
            </w:r>
          </w:p>
          <w:p w14:paraId="13E7B1C4" w14:textId="77777777" w:rsidR="00941BCD" w:rsidRPr="00783334" w:rsidRDefault="00941BCD" w:rsidP="00941BCD">
            <w:pPr>
              <w:pStyle w:val="a6"/>
              <w:rPr>
                <w:color w:val="000000"/>
              </w:rPr>
            </w:pPr>
            <w:r w:rsidRPr="00783334">
              <w:rPr>
                <w:color w:val="000000"/>
              </w:rPr>
              <w:t xml:space="preserve">на 2026 год – </w:t>
            </w:r>
            <w:r w:rsidR="00440C2B" w:rsidRPr="00783334">
              <w:rPr>
                <w:color w:val="000000"/>
              </w:rPr>
              <w:t>442 980 999,6</w:t>
            </w:r>
            <w:r w:rsidRPr="00783334">
              <w:rPr>
                <w:color w:val="000000"/>
              </w:rPr>
              <w:t xml:space="preserve"> тыс. рублей;</w:t>
            </w:r>
          </w:p>
          <w:p w14:paraId="3A9B7196" w14:textId="77777777" w:rsidR="00941BCD" w:rsidRPr="00783334" w:rsidRDefault="00941BCD" w:rsidP="00941BCD">
            <w:pPr>
              <w:pStyle w:val="a6"/>
              <w:rPr>
                <w:color w:val="000000"/>
              </w:rPr>
            </w:pPr>
            <w:r w:rsidRPr="00783334">
              <w:rPr>
                <w:color w:val="000000"/>
              </w:rPr>
              <w:t xml:space="preserve">на 2027 год – </w:t>
            </w:r>
            <w:r w:rsidR="00440C2B" w:rsidRPr="00783334">
              <w:rPr>
                <w:color w:val="000000"/>
              </w:rPr>
              <w:t>526 484 320,5</w:t>
            </w:r>
            <w:r w:rsidRPr="00783334">
              <w:rPr>
                <w:color w:val="000000"/>
              </w:rPr>
              <w:t xml:space="preserve"> тыс. рублей;</w:t>
            </w:r>
          </w:p>
          <w:p w14:paraId="786168F9" w14:textId="77777777" w:rsidR="00941BCD" w:rsidRPr="00783334" w:rsidRDefault="00941BCD" w:rsidP="00941BCD">
            <w:pPr>
              <w:pStyle w:val="a6"/>
              <w:rPr>
                <w:color w:val="000000"/>
              </w:rPr>
            </w:pPr>
            <w:r w:rsidRPr="00783334">
              <w:rPr>
                <w:color w:val="000000"/>
              </w:rPr>
              <w:t xml:space="preserve">на 2028 год – </w:t>
            </w:r>
            <w:r w:rsidR="00440C2B" w:rsidRPr="00783334">
              <w:rPr>
                <w:color w:val="000000"/>
              </w:rPr>
              <w:t>626 597 026,6</w:t>
            </w:r>
            <w:r w:rsidRPr="00783334">
              <w:rPr>
                <w:color w:val="000000"/>
              </w:rPr>
              <w:t xml:space="preserve"> тыс. рублей;</w:t>
            </w:r>
          </w:p>
          <w:p w14:paraId="4C04FE5C" w14:textId="77777777" w:rsidR="00941BCD" w:rsidRPr="00783334" w:rsidRDefault="00941BCD" w:rsidP="00941BCD">
            <w:pPr>
              <w:pStyle w:val="a6"/>
              <w:rPr>
                <w:color w:val="000000"/>
              </w:rPr>
            </w:pPr>
            <w:r w:rsidRPr="00783334">
              <w:rPr>
                <w:color w:val="000000"/>
              </w:rPr>
              <w:t xml:space="preserve">на 2029 год – </w:t>
            </w:r>
            <w:r w:rsidR="00440C2B" w:rsidRPr="00783334">
              <w:rPr>
                <w:color w:val="000000"/>
              </w:rPr>
              <w:t>746 636 613,6</w:t>
            </w:r>
            <w:r w:rsidRPr="00783334">
              <w:rPr>
                <w:color w:val="000000"/>
              </w:rPr>
              <w:t xml:space="preserve"> тыс. рублей;</w:t>
            </w:r>
          </w:p>
          <w:p w14:paraId="769EEA75" w14:textId="77777777" w:rsidR="000937E7" w:rsidRPr="00783334" w:rsidRDefault="00941BCD" w:rsidP="00941BCD">
            <w:pPr>
              <w:pStyle w:val="a6"/>
              <w:rPr>
                <w:color w:val="000000"/>
              </w:rPr>
            </w:pPr>
            <w:r w:rsidRPr="00783334">
              <w:rPr>
                <w:color w:val="000000"/>
              </w:rPr>
              <w:t xml:space="preserve">на 2030 год – </w:t>
            </w:r>
            <w:r w:rsidR="00440C2B" w:rsidRPr="00783334">
              <w:rPr>
                <w:color w:val="000000"/>
              </w:rPr>
              <w:t>890 583 865,9</w:t>
            </w:r>
            <w:r w:rsidRPr="00783334">
              <w:rPr>
                <w:color w:val="000000"/>
              </w:rPr>
              <w:t xml:space="preserve"> тыс. рублей</w:t>
            </w:r>
          </w:p>
          <w:p w14:paraId="49957EF1" w14:textId="77777777" w:rsidR="002A470E" w:rsidRPr="00783334" w:rsidRDefault="002A470E" w:rsidP="002A470E">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595DFE55" w14:textId="77777777" w:rsidTr="00C47B57">
        <w:tc>
          <w:tcPr>
            <w:tcW w:w="2667" w:type="dxa"/>
            <w:shd w:val="clear" w:color="auto" w:fill="FFFFFF"/>
          </w:tcPr>
          <w:p w14:paraId="6887E4E4"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val="en-US" w:eastAsia="zh-CN"/>
              </w:rPr>
              <w:lastRenderedPageBreak/>
              <w:t>Ожидаемые результаты реализации подпрограммы</w:t>
            </w:r>
          </w:p>
        </w:tc>
        <w:tc>
          <w:tcPr>
            <w:tcW w:w="445" w:type="dxa"/>
            <w:shd w:val="clear" w:color="auto" w:fill="FFFFFF"/>
          </w:tcPr>
          <w:p w14:paraId="4064FD15" w14:textId="77777777" w:rsidR="001B2E65" w:rsidRPr="00783334" w:rsidRDefault="001B2E65" w:rsidP="001B2E65">
            <w:pPr>
              <w:suppressAutoHyphens/>
              <w:spacing w:line="240" w:lineRule="atLeast"/>
              <w:ind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093" w:type="dxa"/>
            <w:shd w:val="clear" w:color="auto" w:fill="FFFFFF"/>
          </w:tcPr>
          <w:p w14:paraId="7D4DEAF0"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концентрация ресурсов на реализации приоритетов научно-технологического развития и обеспечение значимых мультипликативных эффектов от использования полученных технологий</w:t>
            </w:r>
            <w:r w:rsidR="00F53006" w:rsidRPr="00783334">
              <w:rPr>
                <w:rFonts w:eastAsia="Times New Roman" w:cs="Times New Roman"/>
                <w:color w:val="000000"/>
                <w:kern w:val="1"/>
                <w:sz w:val="26"/>
                <w:szCs w:val="26"/>
                <w:lang w:eastAsia="zh-TW"/>
              </w:rPr>
              <w:t>, в том числе изменяется значение индекса технологической зависимости до уровня не менее чем 250 процентов</w:t>
            </w:r>
            <w:r w:rsidRPr="00783334">
              <w:rPr>
                <w:rFonts w:eastAsia="Times New Roman" w:cs="Times New Roman"/>
                <w:color w:val="000000"/>
                <w:kern w:val="1"/>
                <w:sz w:val="26"/>
                <w:szCs w:val="26"/>
                <w:lang w:eastAsia="zh-TW"/>
              </w:rPr>
              <w:t>;</w:t>
            </w:r>
          </w:p>
          <w:p w14:paraId="313AF100"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существенно увеличен вклад от использования результатов интеллектуальной деятельности в экономику страны, в том числе рост ее нематериальной капитализации</w:t>
            </w:r>
            <w:r w:rsidR="00020857" w:rsidRPr="00783334">
              <w:rPr>
                <w:rFonts w:eastAsia="Times New Roman" w:cs="Times New Roman"/>
                <w:color w:val="000000"/>
                <w:kern w:val="1"/>
                <w:sz w:val="26"/>
                <w:szCs w:val="26"/>
                <w:lang w:eastAsia="zh-TW"/>
              </w:rPr>
              <w:t xml:space="preserve">. </w:t>
            </w:r>
            <w:r w:rsidR="00020857" w:rsidRPr="00783334">
              <w:rPr>
                <w:rFonts w:cs="Times New Roman"/>
                <w:color w:val="000000"/>
                <w:sz w:val="26"/>
                <w:szCs w:val="26"/>
                <w:lang w:eastAsia="ru-RU"/>
              </w:rPr>
              <w:t xml:space="preserve">Число </w:t>
            </w:r>
            <w:r w:rsidR="00020857" w:rsidRPr="00783334">
              <w:rPr>
                <w:rFonts w:cs="Times New Roman"/>
                <w:color w:val="000000"/>
                <w:sz w:val="26"/>
                <w:szCs w:val="26"/>
                <w:lang w:eastAsia="ru-RU"/>
              </w:rPr>
              <w:lastRenderedPageBreak/>
              <w:t>принадлежащих российским правообладателям объектов интеллектуальной собственности (изобретения, полезные модели, промышленные образцы), в отношении которых зарегистрировано распоряжение исключительным правом по договору достигает 6500 единиц</w:t>
            </w:r>
            <w:r w:rsidRPr="00783334">
              <w:rPr>
                <w:rFonts w:eastAsia="Times New Roman" w:cs="Times New Roman"/>
                <w:color w:val="000000"/>
                <w:kern w:val="1"/>
                <w:sz w:val="26"/>
                <w:szCs w:val="26"/>
                <w:lang w:eastAsia="zh-TW"/>
              </w:rPr>
              <w:t>;</w:t>
            </w:r>
          </w:p>
          <w:p w14:paraId="3D3C518F"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развит эффективный трансфер технологий;</w:t>
            </w:r>
          </w:p>
          <w:p w14:paraId="4E11BC81"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обеспечены реализация стратегических приоритетов научно-технологического развития Российской Федерации, возможность ответа на большие вызовы, выход на рынки и занятие устойчивого положения на них;</w:t>
            </w:r>
          </w:p>
          <w:p w14:paraId="19798DBD"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рост количества междисциплинарных и (или) комплексных научных, научно-технических и инновационных проектов, рост числа экспортных сделок по продуктам, товарам, работам, услугам научной, научно-технической и высокотехнологичной направленности;</w:t>
            </w:r>
          </w:p>
          <w:p w14:paraId="673F3C36"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прагматически обоснованная полномасштабная интеграция российской науки в общемировую научную систему, обеспечивающая доступ к новым компетенциям и (или) ресурсам, формирование интернациональной научной среды, формирование устойчивой кооперации с мировым сообществом, позволяющей получать необходимые компетенции и финансовые ресурсы</w:t>
            </w:r>
            <w:r w:rsidR="00020857" w:rsidRPr="00783334">
              <w:rPr>
                <w:rFonts w:eastAsia="Times New Roman" w:cs="Times New Roman"/>
                <w:color w:val="000000"/>
                <w:kern w:val="1"/>
                <w:sz w:val="26"/>
                <w:szCs w:val="26"/>
                <w:lang w:eastAsia="zh-TW"/>
              </w:rPr>
              <w:t xml:space="preserve">, в том числе </w:t>
            </w:r>
            <w:r w:rsidR="00020857" w:rsidRPr="00783334">
              <w:rPr>
                <w:rFonts w:eastAsia="Times New Roman" w:cs="Times New Roman"/>
                <w:color w:val="000000"/>
                <w:sz w:val="26"/>
                <w:szCs w:val="26"/>
                <w:lang w:eastAsia="ru-RU"/>
              </w:rPr>
              <w:t xml:space="preserve">доля статей в соавторстве с иностранными учеными в общем числе публикаций российских авторов, индексируемых в международных системах научного цитирования </w:t>
            </w:r>
            <w:r w:rsidR="00AC2C3C">
              <w:rPr>
                <w:rFonts w:eastAsia="Times New Roman" w:cs="Times New Roman"/>
                <w:color w:val="000000"/>
                <w:sz w:val="26"/>
                <w:szCs w:val="26"/>
                <w:lang w:eastAsia="ru-RU"/>
              </w:rPr>
              <w:t xml:space="preserve">составляет </w:t>
            </w:r>
            <w:r w:rsidR="00020857" w:rsidRPr="00783334">
              <w:rPr>
                <w:rFonts w:eastAsia="Times New Roman" w:cs="Times New Roman"/>
                <w:color w:val="000000"/>
                <w:sz w:val="26"/>
                <w:szCs w:val="26"/>
                <w:lang w:eastAsia="ru-RU"/>
              </w:rPr>
              <w:t>3</w:t>
            </w:r>
            <w:r w:rsidR="00AC2C3C">
              <w:rPr>
                <w:rFonts w:eastAsia="Times New Roman" w:cs="Times New Roman"/>
                <w:color w:val="000000"/>
                <w:sz w:val="26"/>
                <w:szCs w:val="26"/>
                <w:lang w:eastAsia="ru-RU"/>
              </w:rPr>
              <w:t>1,5</w:t>
            </w:r>
            <w:r w:rsidR="00020857" w:rsidRPr="00783334">
              <w:rPr>
                <w:rFonts w:eastAsia="Times New Roman" w:cs="Times New Roman"/>
                <w:color w:val="000000"/>
                <w:sz w:val="26"/>
                <w:szCs w:val="26"/>
                <w:lang w:eastAsia="ru-RU"/>
              </w:rPr>
              <w:t>%</w:t>
            </w:r>
            <w:r w:rsidRPr="00783334">
              <w:rPr>
                <w:rFonts w:eastAsia="Times New Roman" w:cs="Times New Roman"/>
                <w:color w:val="000000"/>
                <w:kern w:val="1"/>
                <w:sz w:val="26"/>
                <w:szCs w:val="26"/>
                <w:lang w:eastAsia="zh-TW"/>
              </w:rPr>
              <w:t>;</w:t>
            </w:r>
          </w:p>
          <w:p w14:paraId="7FF5D86D"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сокращение транзакционных издержек взаимодействия исследователей, инженеров и технологических предпринимателей, а также доступ к различным услугам, необходимым для осуществления научной, научно-технической и инновационной деятельности;</w:t>
            </w:r>
          </w:p>
          <w:p w14:paraId="157CD49F"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существенный рост охраняемых результатов интеллектуальной деятельности и сделок с ними</w:t>
            </w:r>
            <w:r w:rsidR="00020857" w:rsidRPr="00783334">
              <w:rPr>
                <w:rFonts w:eastAsia="Times New Roman" w:cs="Times New Roman"/>
                <w:color w:val="000000"/>
                <w:kern w:val="1"/>
                <w:sz w:val="26"/>
                <w:szCs w:val="26"/>
                <w:lang w:eastAsia="zh-TW"/>
              </w:rPr>
              <w:t xml:space="preserve">, в том числе </w:t>
            </w:r>
            <w:r w:rsidR="00020857" w:rsidRPr="00783334">
              <w:rPr>
                <w:rFonts w:cs="Times New Roman"/>
                <w:color w:val="000000"/>
                <w:sz w:val="26"/>
                <w:szCs w:val="26"/>
                <w:lang w:eastAsia="ru-RU"/>
              </w:rPr>
              <w:t>число принадлежащих российским правообладателям объектов интеллектуальной собственности (изобретения, полезные модели, промышленные образцы), в отношении которых зарегистрировано распоряжение исключительным правом по договору достигает 6500 единиц</w:t>
            </w:r>
            <w:r w:rsidRPr="00783334">
              <w:rPr>
                <w:rFonts w:eastAsia="Times New Roman" w:cs="Times New Roman"/>
                <w:color w:val="000000"/>
                <w:kern w:val="1"/>
                <w:sz w:val="26"/>
                <w:szCs w:val="26"/>
                <w:lang w:eastAsia="zh-TW"/>
              </w:rPr>
              <w:t xml:space="preserve">; </w:t>
            </w:r>
          </w:p>
          <w:p w14:paraId="70F59786"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рост объема экспорта российских товаров, работ, услуг, а также прав на технологии, преимущественно принадлежащие российским правообладателям;</w:t>
            </w:r>
          </w:p>
          <w:p w14:paraId="18C2DFA0"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активное включение России в формирование стандартов глобальных рынков будущего и обеспечение значимой доли российских компаний на этих рынках;</w:t>
            </w:r>
          </w:p>
          <w:p w14:paraId="0709BEFE"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 xml:space="preserve">создание не менее 14 центров компетенций Национальной технологической инициативы (далее – НТИ), </w:t>
            </w:r>
            <w:r w:rsidRPr="00783334">
              <w:rPr>
                <w:rFonts w:eastAsia="Times New Roman" w:cs="Times New Roman"/>
                <w:color w:val="000000"/>
                <w:kern w:val="1"/>
                <w:sz w:val="26"/>
                <w:szCs w:val="26"/>
                <w:lang w:eastAsia="zh-TW"/>
              </w:rPr>
              <w:lastRenderedPageBreak/>
              <w:t>обеспечивающих формирование инновационных решений в области «сквозных» технологий;</w:t>
            </w:r>
          </w:p>
          <w:p w14:paraId="1BF0BCCA"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 xml:space="preserve">в разработку технологий, продуктов, услуг в рамках реализации проектов </w:t>
            </w:r>
            <w:r w:rsidR="00581958">
              <w:rPr>
                <w:rFonts w:eastAsia="Times New Roman" w:cs="Times New Roman"/>
                <w:color w:val="000000"/>
                <w:kern w:val="1"/>
                <w:sz w:val="26"/>
                <w:szCs w:val="26"/>
                <w:lang w:eastAsia="zh-TW"/>
              </w:rPr>
              <w:t>научно-образовательных центров (далее –</w:t>
            </w:r>
            <w:r w:rsidRPr="00783334">
              <w:rPr>
                <w:rFonts w:eastAsia="Times New Roman" w:cs="Times New Roman"/>
                <w:color w:val="000000"/>
                <w:kern w:val="1"/>
                <w:sz w:val="26"/>
                <w:szCs w:val="26"/>
                <w:lang w:eastAsia="zh-TW"/>
              </w:rPr>
              <w:t>НОЦ</w:t>
            </w:r>
            <w:r w:rsidR="00581958">
              <w:rPr>
                <w:rFonts w:eastAsia="Times New Roman" w:cs="Times New Roman"/>
                <w:color w:val="000000"/>
                <w:kern w:val="1"/>
                <w:sz w:val="26"/>
                <w:szCs w:val="26"/>
                <w:lang w:eastAsia="zh-TW"/>
              </w:rPr>
              <w:t>)</w:t>
            </w:r>
            <w:r w:rsidRPr="00783334">
              <w:rPr>
                <w:rFonts w:eastAsia="Times New Roman" w:cs="Times New Roman"/>
                <w:color w:val="000000"/>
                <w:kern w:val="1"/>
                <w:sz w:val="26"/>
                <w:szCs w:val="26"/>
                <w:lang w:eastAsia="zh-TW"/>
              </w:rPr>
              <w:t xml:space="preserve"> и НТИ вовлечены не менее 300 крупных или средних российских компаний, работающих на соответствующих рынках наукоемких технологий, продуктов, услуг (нарастающим итогом к 2030 году);</w:t>
            </w:r>
          </w:p>
          <w:p w14:paraId="7D8752CB"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формирование и становление исследователей, инженеров и предпринимателей, формирование лидерских навыков;</w:t>
            </w:r>
          </w:p>
          <w:p w14:paraId="4B80258A"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развиты сетевые формы организации научной, научно-технической и высокотехнологичной деятельности, в том числе исследовательских, инженерно-производственных консорциумов;</w:t>
            </w:r>
          </w:p>
          <w:p w14:paraId="0E2CF946"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создано не менее 1</w:t>
            </w:r>
            <w:r w:rsidR="001A5F65">
              <w:rPr>
                <w:rFonts w:eastAsia="Times New Roman" w:cs="Times New Roman"/>
                <w:color w:val="000000"/>
                <w:kern w:val="1"/>
                <w:sz w:val="26"/>
                <w:szCs w:val="26"/>
                <w:lang w:eastAsia="zh-TW"/>
              </w:rPr>
              <w:t>6</w:t>
            </w:r>
            <w:r w:rsidRPr="00783334">
              <w:rPr>
                <w:rFonts w:eastAsia="Times New Roman" w:cs="Times New Roman"/>
                <w:color w:val="000000"/>
                <w:kern w:val="1"/>
                <w:sz w:val="26"/>
                <w:szCs w:val="26"/>
                <w:lang w:eastAsia="zh-TW"/>
              </w:rPr>
              <w:t xml:space="preserve"> научных центров мирового уровня, включая сеть международных математических центров и центров геномных исследований;</w:t>
            </w:r>
          </w:p>
          <w:p w14:paraId="6E63B99C"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создано не менее 15 научно-образовательных центров мирового уровня на основе интеграции университетов и научных организаций и их кооперации с организациями, действующими в реальном секторе экономики (далее – компании-участники НОЦ), в рамках НОЦ, а также центров компетенции НТИ, разработаны и переданы для внедрения и производства в организации, действующие в реальном секторе экономики, нарастающим итогом не менее 250 технологий, защищенных патентами (нарастающим итогом к 2030 году);</w:t>
            </w:r>
          </w:p>
          <w:p w14:paraId="02D484F2"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TW"/>
              </w:rPr>
            </w:pPr>
            <w:r w:rsidRPr="00783334">
              <w:rPr>
                <w:rFonts w:eastAsia="Times New Roman" w:cs="Times New Roman"/>
                <w:color w:val="000000"/>
                <w:kern w:val="1"/>
                <w:sz w:val="26"/>
                <w:szCs w:val="26"/>
                <w:lang w:eastAsia="zh-TW"/>
              </w:rPr>
              <w:t>гармонизация уровня научно-технологического развития различных регионов Российской Федерации с учетом сложившейся и (или) новой специализации регионов</w:t>
            </w:r>
            <w:r w:rsidRPr="00783334">
              <w:rPr>
                <w:rFonts w:eastAsia="Times New Roman" w:cs="Times New Roman"/>
                <w:color w:val="000000"/>
                <w:kern w:val="1"/>
                <w:sz w:val="26"/>
                <w:szCs w:val="26"/>
                <w:lang w:eastAsia="zh-CN"/>
              </w:rPr>
              <w:t>.</w:t>
            </w:r>
          </w:p>
          <w:p w14:paraId="2DFCE15A" w14:textId="77777777" w:rsidR="001B2E65" w:rsidRPr="00783334" w:rsidRDefault="001B2E65" w:rsidP="001B2E65">
            <w:pPr>
              <w:tabs>
                <w:tab w:val="left" w:pos="1680"/>
              </w:tabs>
              <w:suppressAutoHyphens/>
              <w:spacing w:after="120"/>
              <w:ind w:firstLine="0"/>
              <w:jc w:val="left"/>
              <w:rPr>
                <w:rFonts w:eastAsia="Times New Roman" w:cs="Times New Roman"/>
                <w:color w:val="000000"/>
                <w:kern w:val="1"/>
                <w:sz w:val="26"/>
                <w:szCs w:val="26"/>
                <w:lang w:eastAsia="zh-CN"/>
              </w:rPr>
            </w:pPr>
          </w:p>
        </w:tc>
      </w:tr>
    </w:tbl>
    <w:p w14:paraId="05F2DC0C" w14:textId="77777777" w:rsidR="001B2E65" w:rsidRPr="00783334" w:rsidRDefault="001B2E65" w:rsidP="001B2E65">
      <w:pPr>
        <w:pageBreakBefore/>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lastRenderedPageBreak/>
        <w:t>П А С П О Р Т</w:t>
      </w:r>
    </w:p>
    <w:p w14:paraId="50F071AE" w14:textId="77777777" w:rsidR="001B2E65" w:rsidRPr="00783334" w:rsidRDefault="001B2E65" w:rsidP="001B2E65">
      <w:pPr>
        <w:suppressAutoHyphens/>
        <w:spacing w:line="240" w:lineRule="atLeast"/>
        <w:ind w:firstLine="0"/>
        <w:jc w:val="center"/>
        <w:rPr>
          <w:rFonts w:eastAsia="Times New Roman" w:cs="Times New Roman"/>
          <w:color w:val="000000"/>
          <w:kern w:val="1"/>
          <w:sz w:val="26"/>
          <w:szCs w:val="26"/>
          <w:lang w:eastAsia="zh-CN"/>
        </w:rPr>
      </w:pPr>
    </w:p>
    <w:p w14:paraId="3345F854" w14:textId="77777777" w:rsidR="001B2E65" w:rsidRPr="00783334" w:rsidRDefault="001B2E65" w:rsidP="001B2E65">
      <w:pPr>
        <w:suppressAutoHyphens/>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4"/>
          <w:lang w:eastAsia="zh-CN"/>
        </w:rPr>
        <w:t>подпрограммы 5 «</w:t>
      </w:r>
      <w:r w:rsidRPr="00783334">
        <w:rPr>
          <w:rFonts w:eastAsia="Times New Roman" w:cs="Times New Roman"/>
          <w:color w:val="000000"/>
          <w:kern w:val="1"/>
          <w:sz w:val="26"/>
          <w:szCs w:val="26"/>
          <w:lang w:eastAsia="zh-CN"/>
        </w:rPr>
        <w:t>Инфраструктура научной, научно-технической и инновационной деятельности</w:t>
      </w:r>
      <w:r w:rsidRPr="00783334">
        <w:rPr>
          <w:rFonts w:eastAsia="Times New Roman" w:cs="Times New Roman"/>
          <w:color w:val="000000"/>
          <w:kern w:val="1"/>
          <w:sz w:val="26"/>
          <w:szCs w:val="24"/>
          <w:lang w:eastAsia="zh-CN"/>
        </w:rPr>
        <w:t xml:space="preserve">» </w:t>
      </w:r>
    </w:p>
    <w:p w14:paraId="1E54795F" w14:textId="77777777" w:rsidR="001B2E65" w:rsidRPr="00783334" w:rsidRDefault="001B2E65" w:rsidP="001B2E65">
      <w:pPr>
        <w:suppressAutoHyphens/>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государственной программы Российской Федерации </w:t>
      </w:r>
    </w:p>
    <w:p w14:paraId="29C0F699" w14:textId="77777777" w:rsidR="001B2E65" w:rsidRPr="00783334" w:rsidRDefault="001B2E65" w:rsidP="001B2E65">
      <w:pPr>
        <w:suppressAutoHyphens/>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«Научно-технологическое развитие Российской Федерации» </w:t>
      </w:r>
    </w:p>
    <w:p w14:paraId="6AC11130" w14:textId="77777777" w:rsidR="001B2E65" w:rsidRPr="00783334" w:rsidRDefault="001B2E65" w:rsidP="001B2E65">
      <w:pPr>
        <w:suppressAutoHyphens/>
        <w:spacing w:line="240" w:lineRule="atLeast"/>
        <w:ind w:firstLine="0"/>
        <w:jc w:val="center"/>
        <w:rPr>
          <w:rFonts w:eastAsia="Times New Roman" w:cs="Times New Roman"/>
          <w:color w:val="000000"/>
          <w:kern w:val="1"/>
          <w:sz w:val="26"/>
          <w:szCs w:val="26"/>
          <w:lang w:eastAsia="zh-CN"/>
        </w:rPr>
      </w:pPr>
    </w:p>
    <w:tbl>
      <w:tblPr>
        <w:tblW w:w="10031" w:type="dxa"/>
        <w:tblLayout w:type="fixed"/>
        <w:tblLook w:val="0000" w:firstRow="0" w:lastRow="0" w:firstColumn="0" w:lastColumn="0" w:noHBand="0" w:noVBand="0"/>
      </w:tblPr>
      <w:tblGrid>
        <w:gridCol w:w="2376"/>
        <w:gridCol w:w="459"/>
        <w:gridCol w:w="7196"/>
      </w:tblGrid>
      <w:tr w:rsidR="00783334" w:rsidRPr="00783334" w14:paraId="14DD99E0" w14:textId="77777777" w:rsidTr="00C47B57">
        <w:tc>
          <w:tcPr>
            <w:tcW w:w="2376" w:type="dxa"/>
          </w:tcPr>
          <w:p w14:paraId="0BBD54D4"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Ответственный исполнитель подпрограммы</w:t>
            </w:r>
          </w:p>
          <w:p w14:paraId="796BFC30"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c>
          <w:tcPr>
            <w:tcW w:w="459" w:type="dxa"/>
          </w:tcPr>
          <w:p w14:paraId="3EB6BFF7"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196" w:type="dxa"/>
          </w:tcPr>
          <w:p w14:paraId="03EF2A65"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Министерство науки и высшего образования Российской Федерации</w:t>
            </w:r>
          </w:p>
          <w:p w14:paraId="093A18FF"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279235B9" w14:textId="77777777" w:rsidTr="00C47B57">
        <w:tc>
          <w:tcPr>
            <w:tcW w:w="2376" w:type="dxa"/>
          </w:tcPr>
          <w:p w14:paraId="1464D270"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Участники подпрограммы</w:t>
            </w:r>
          </w:p>
          <w:p w14:paraId="7AE9BEAB"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c>
          <w:tcPr>
            <w:tcW w:w="459" w:type="dxa"/>
          </w:tcPr>
          <w:p w14:paraId="744497DC"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196" w:type="dxa"/>
          </w:tcPr>
          <w:p w14:paraId="0682C8F0"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Федеральное государственное бюджетное учреждение «Российская академия наук»;</w:t>
            </w:r>
          </w:p>
          <w:p w14:paraId="626355F5"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Федеральное государственное бюджетное учреждение «Национальный исследовательский центр «Курчатовский институт»;</w:t>
            </w:r>
          </w:p>
          <w:p w14:paraId="17E58FBE" w14:textId="77777777" w:rsidR="007E5089" w:rsidRPr="007E5089" w:rsidRDefault="001B2E65" w:rsidP="00D53964">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Федеральное государственное бюджетное учреждение «Российский фонд фундаментальных исследований»</w:t>
            </w:r>
            <w:r w:rsidR="00D53964">
              <w:rPr>
                <w:rFonts w:eastAsia="Times New Roman" w:cs="Times New Roman"/>
                <w:color w:val="000000"/>
                <w:kern w:val="1"/>
                <w:sz w:val="26"/>
                <w:szCs w:val="26"/>
                <w:lang w:eastAsia="zh-CN"/>
              </w:rPr>
              <w:t>.</w:t>
            </w:r>
          </w:p>
          <w:p w14:paraId="5CC8298A"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p w14:paraId="05EE71D9"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4247C69A" w14:textId="77777777" w:rsidTr="00C47B57">
        <w:tc>
          <w:tcPr>
            <w:tcW w:w="2376" w:type="dxa"/>
          </w:tcPr>
          <w:p w14:paraId="2F23D446"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Программно-целевые инструменты подпрограммы </w:t>
            </w:r>
          </w:p>
          <w:p w14:paraId="0C9341A6"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c>
          <w:tcPr>
            <w:tcW w:w="459" w:type="dxa"/>
          </w:tcPr>
          <w:p w14:paraId="084A23F9"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196" w:type="dxa"/>
          </w:tcPr>
          <w:p w14:paraId="1F52B072"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Отсутствуют</w:t>
            </w:r>
          </w:p>
        </w:tc>
      </w:tr>
      <w:tr w:rsidR="00783334" w:rsidRPr="00783334" w14:paraId="359B63F6" w14:textId="77777777" w:rsidTr="00C47B57">
        <w:tc>
          <w:tcPr>
            <w:tcW w:w="2376" w:type="dxa"/>
          </w:tcPr>
          <w:p w14:paraId="569ADCD5"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Цель подпрограммы</w:t>
            </w:r>
          </w:p>
        </w:tc>
        <w:tc>
          <w:tcPr>
            <w:tcW w:w="459" w:type="dxa"/>
          </w:tcPr>
          <w:p w14:paraId="0E16BDE2"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196" w:type="dxa"/>
          </w:tcPr>
          <w:p w14:paraId="197F4D2A"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обеспечение доступности инфраструктуры и информации, необходимой для осуществления научной, научно-технической и высокотехнологичной деятельности.</w:t>
            </w:r>
          </w:p>
          <w:p w14:paraId="43BFF15D"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3E964EBC" w14:textId="77777777" w:rsidTr="00C47B57">
        <w:tc>
          <w:tcPr>
            <w:tcW w:w="2376" w:type="dxa"/>
          </w:tcPr>
          <w:p w14:paraId="2556B2C7"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Задачи подпрограммы</w:t>
            </w:r>
          </w:p>
        </w:tc>
        <w:tc>
          <w:tcPr>
            <w:tcW w:w="459" w:type="dxa"/>
          </w:tcPr>
          <w:p w14:paraId="0A15510A"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196" w:type="dxa"/>
          </w:tcPr>
          <w:p w14:paraId="6ED2B0D1"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создание и развитие уникальных научных установок класса «мегасайенс» на территории Российской Федерации и участие в развитии крупных международных проектов за пределами страны;</w:t>
            </w:r>
          </w:p>
          <w:p w14:paraId="23D62702"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формирование и эффективная загрузка и доступность сетей центров коллективного пользования научным оборудованием, инжиниринговых центров и центров экспериментального и мелкосерийного производства;</w:t>
            </w:r>
          </w:p>
          <w:p w14:paraId="69A32C8C"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обеспечение высокой скорости оборота научной, научно-технической информации (публикационной, патентной, первичных данных исследований), в том числе, на основе свободных, открытых и безвозмездных лицензий, ее доступности, включая средства эффективного анализа;</w:t>
            </w:r>
          </w:p>
          <w:p w14:paraId="33F0F93C"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создание условий для развития «гражданской» науки, расширение доступа граждан России к научным знаниям и участия в их получении.</w:t>
            </w:r>
          </w:p>
        </w:tc>
      </w:tr>
    </w:tbl>
    <w:p w14:paraId="27575744" w14:textId="77777777" w:rsidR="001A5F65" w:rsidRDefault="001A5F65" w:rsidP="001B2E65">
      <w:pPr>
        <w:suppressAutoHyphens/>
        <w:spacing w:line="240" w:lineRule="atLeast"/>
        <w:ind w:firstLine="0"/>
        <w:jc w:val="left"/>
        <w:rPr>
          <w:rFonts w:eastAsia="Times New Roman" w:cs="Times New Roman"/>
          <w:color w:val="000000"/>
          <w:kern w:val="1"/>
          <w:sz w:val="26"/>
          <w:szCs w:val="26"/>
          <w:lang w:eastAsia="zh-CN"/>
        </w:rPr>
        <w:sectPr w:rsidR="001A5F65" w:rsidSect="00F25190">
          <w:headerReference w:type="default" r:id="rId12"/>
          <w:headerReference w:type="first" r:id="rId13"/>
          <w:footnotePr>
            <w:numFmt w:val="chicago"/>
          </w:footnotePr>
          <w:pgSz w:w="11905" w:h="16838"/>
          <w:pgMar w:top="1134" w:right="1132" w:bottom="709" w:left="1134" w:header="720" w:footer="720" w:gutter="0"/>
          <w:cols w:space="720"/>
          <w:noEndnote/>
          <w:titlePg/>
          <w:docGrid w:linePitch="381"/>
        </w:sectPr>
      </w:pPr>
    </w:p>
    <w:p w14:paraId="5CBBA4CB" w14:textId="77777777" w:rsidR="001A5F65" w:rsidRDefault="001A5F65" w:rsidP="001B2E65">
      <w:pPr>
        <w:suppressAutoHyphens/>
        <w:spacing w:line="240" w:lineRule="atLeast"/>
        <w:ind w:firstLine="0"/>
        <w:jc w:val="left"/>
        <w:rPr>
          <w:rFonts w:eastAsia="Times New Roman" w:cs="Times New Roman"/>
          <w:color w:val="000000"/>
          <w:kern w:val="1"/>
          <w:sz w:val="26"/>
          <w:szCs w:val="26"/>
          <w:lang w:eastAsia="zh-CN"/>
        </w:rPr>
        <w:sectPr w:rsidR="001A5F65" w:rsidSect="001A5F65">
          <w:footnotePr>
            <w:numFmt w:val="chicago"/>
          </w:footnotePr>
          <w:type w:val="continuous"/>
          <w:pgSz w:w="11905" w:h="16838"/>
          <w:pgMar w:top="1134" w:right="1132" w:bottom="709" w:left="1134" w:header="720" w:footer="720" w:gutter="0"/>
          <w:cols w:space="720"/>
          <w:noEndnote/>
          <w:titlePg/>
          <w:docGrid w:linePitch="381"/>
        </w:sectPr>
      </w:pPr>
    </w:p>
    <w:tbl>
      <w:tblPr>
        <w:tblW w:w="10031" w:type="dxa"/>
        <w:tblLayout w:type="fixed"/>
        <w:tblLook w:val="0000" w:firstRow="0" w:lastRow="0" w:firstColumn="0" w:lastColumn="0" w:noHBand="0" w:noVBand="0"/>
      </w:tblPr>
      <w:tblGrid>
        <w:gridCol w:w="2376"/>
        <w:gridCol w:w="459"/>
        <w:gridCol w:w="7196"/>
      </w:tblGrid>
      <w:tr w:rsidR="00783334" w:rsidRPr="00783334" w14:paraId="33D39C0A" w14:textId="77777777" w:rsidTr="00C47B57">
        <w:tc>
          <w:tcPr>
            <w:tcW w:w="2376" w:type="dxa"/>
            <w:shd w:val="clear" w:color="auto" w:fill="FFFFFF"/>
          </w:tcPr>
          <w:p w14:paraId="25ADD877"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lastRenderedPageBreak/>
              <w:t xml:space="preserve">Целевые индикаторы и </w:t>
            </w:r>
            <w:r w:rsidRPr="00783334">
              <w:rPr>
                <w:rFonts w:eastAsia="Times New Roman" w:cs="Times New Roman"/>
                <w:color w:val="000000"/>
                <w:kern w:val="1"/>
                <w:sz w:val="26"/>
                <w:szCs w:val="26"/>
                <w:lang w:eastAsia="zh-CN"/>
              </w:rPr>
              <w:lastRenderedPageBreak/>
              <w:t>показатели подпрограммы</w:t>
            </w:r>
          </w:p>
        </w:tc>
        <w:tc>
          <w:tcPr>
            <w:tcW w:w="459" w:type="dxa"/>
            <w:shd w:val="clear" w:color="auto" w:fill="FFFFFF"/>
          </w:tcPr>
          <w:p w14:paraId="1956031B"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lastRenderedPageBreak/>
              <w:t>-</w:t>
            </w:r>
          </w:p>
        </w:tc>
        <w:tc>
          <w:tcPr>
            <w:tcW w:w="7196" w:type="dxa"/>
            <w:shd w:val="clear" w:color="auto" w:fill="FFFFFF"/>
          </w:tcPr>
          <w:p w14:paraId="13C1ED4A"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Степень обеспечения взносов Российской Федерации в международные научные организации;</w:t>
            </w:r>
          </w:p>
          <w:p w14:paraId="11B8F87E" w14:textId="77777777" w:rsidR="003D718B" w:rsidRPr="00783334" w:rsidRDefault="001B2E65" w:rsidP="001B2E65">
            <w:pPr>
              <w:suppressAutoHyphens/>
              <w:spacing w:after="120"/>
              <w:ind w:firstLine="0"/>
              <w:jc w:val="left"/>
              <w:rPr>
                <w:rFonts w:eastAsia="Times New Roman" w:cs="Times New Roman"/>
                <w:i/>
                <w:color w:val="000000"/>
                <w:sz w:val="20"/>
                <w:szCs w:val="20"/>
                <w:lang w:eastAsia="ru-RU"/>
              </w:rPr>
            </w:pPr>
            <w:r w:rsidRPr="00783334">
              <w:rPr>
                <w:rFonts w:eastAsia="Times New Roman" w:cs="Times New Roman"/>
                <w:color w:val="000000"/>
                <w:kern w:val="1"/>
                <w:sz w:val="26"/>
                <w:szCs w:val="26"/>
                <w:lang w:eastAsia="zh-CN"/>
              </w:rPr>
              <w:lastRenderedPageBreak/>
              <w:t>Количество баз данных, подписка на которые обеспечивается за счет средств федерального бюджета;</w:t>
            </w:r>
          </w:p>
          <w:p w14:paraId="0021ADA1" w14:textId="77777777" w:rsidR="0025011B" w:rsidRPr="00783334" w:rsidRDefault="0050722B" w:rsidP="001B2E65">
            <w:pPr>
              <w:suppressAutoHyphens/>
              <w:spacing w:after="120"/>
              <w:ind w:firstLine="0"/>
              <w:jc w:val="left"/>
              <w:rPr>
                <w:rFonts w:eastAsia="Times New Roman" w:cs="Times New Roman"/>
                <w:color w:val="000000"/>
                <w:sz w:val="26"/>
                <w:szCs w:val="26"/>
                <w:lang w:eastAsia="ru-RU"/>
              </w:rPr>
            </w:pPr>
            <w:r w:rsidRPr="00783334">
              <w:rPr>
                <w:rFonts w:eastAsia="Times New Roman" w:cs="Times New Roman"/>
                <w:color w:val="000000"/>
                <w:sz w:val="26"/>
                <w:szCs w:val="26"/>
                <w:lang w:eastAsia="ru-RU"/>
              </w:rPr>
              <w:t>Доля</w:t>
            </w:r>
            <w:r w:rsidR="003D718B" w:rsidRPr="00783334">
              <w:rPr>
                <w:rFonts w:eastAsia="Times New Roman" w:cs="Times New Roman"/>
                <w:color w:val="000000"/>
                <w:sz w:val="26"/>
                <w:szCs w:val="26"/>
                <w:lang w:eastAsia="ru-RU"/>
              </w:rPr>
              <w:t xml:space="preserve"> результатов интеллектуальной деятельности, учтенных в Единой государственной информационной системе</w:t>
            </w:r>
            <w:r w:rsidRPr="00783334">
              <w:rPr>
                <w:rFonts w:eastAsia="Times New Roman" w:cs="Times New Roman"/>
                <w:color w:val="000000"/>
                <w:sz w:val="26"/>
                <w:szCs w:val="26"/>
                <w:lang w:eastAsia="ru-RU"/>
              </w:rPr>
              <w:t xml:space="preserve"> </w:t>
            </w:r>
            <w:r w:rsidR="003D718B" w:rsidRPr="00783334">
              <w:rPr>
                <w:rFonts w:eastAsia="Times New Roman" w:cs="Times New Roman"/>
                <w:color w:val="000000"/>
                <w:sz w:val="26"/>
                <w:szCs w:val="26"/>
                <w:lang w:eastAsia="ru-RU"/>
              </w:rPr>
              <w:t>учета научно-исследовательских, опытно-конструкторских и технологических работ гражданского назначения</w:t>
            </w:r>
            <w:r w:rsidR="003C3230" w:rsidRPr="00783334">
              <w:rPr>
                <w:rFonts w:eastAsia="Times New Roman" w:cs="Times New Roman"/>
                <w:color w:val="000000"/>
                <w:sz w:val="26"/>
                <w:szCs w:val="26"/>
                <w:lang w:eastAsia="ru-RU"/>
              </w:rPr>
              <w:t>,</w:t>
            </w:r>
            <w:r w:rsidRPr="00783334">
              <w:rPr>
                <w:rFonts w:eastAsia="Times New Roman" w:cs="Times New Roman"/>
                <w:color w:val="000000"/>
                <w:sz w:val="26"/>
                <w:szCs w:val="26"/>
                <w:lang w:eastAsia="ru-RU"/>
              </w:rPr>
              <w:t xml:space="preserve"> в общем объеме созданных результатов интеллектуальной деятельности</w:t>
            </w:r>
            <w:r w:rsidR="003D718B" w:rsidRPr="00783334">
              <w:rPr>
                <w:rFonts w:eastAsia="Times New Roman" w:cs="Times New Roman"/>
                <w:color w:val="000000"/>
                <w:sz w:val="26"/>
                <w:szCs w:val="26"/>
                <w:lang w:eastAsia="ru-RU"/>
              </w:rPr>
              <w:t>;</w:t>
            </w:r>
          </w:p>
          <w:p w14:paraId="270EA147" w14:textId="77777777" w:rsidR="0050722B" w:rsidRPr="00783334" w:rsidRDefault="0025011B"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Количество переданных в НЭБ</w:t>
            </w:r>
            <w:r w:rsidR="001A5F65">
              <w:rPr>
                <w:rStyle w:val="ab"/>
                <w:rFonts w:eastAsia="Times New Roman" w:cs="Times New Roman"/>
                <w:color w:val="000000"/>
                <w:kern w:val="1"/>
                <w:sz w:val="26"/>
                <w:szCs w:val="26"/>
                <w:lang w:eastAsia="zh-CN"/>
              </w:rPr>
              <w:footnoteReference w:id="3"/>
            </w:r>
            <w:r w:rsidRPr="00783334">
              <w:rPr>
                <w:rFonts w:eastAsia="Times New Roman" w:cs="Times New Roman"/>
                <w:color w:val="000000"/>
                <w:kern w:val="1"/>
                <w:sz w:val="26"/>
                <w:szCs w:val="26"/>
                <w:lang w:eastAsia="zh-CN"/>
              </w:rPr>
              <w:t xml:space="preserve"> документов и сведений из интегрированных ресурсов библиотек, архивов, иных организаций, в том числе осуществляющих функции государственных депозитариев</w:t>
            </w:r>
            <w:r w:rsidR="007717D3" w:rsidRPr="00783334">
              <w:rPr>
                <w:rFonts w:eastAsia="Times New Roman" w:cs="Times New Roman"/>
                <w:color w:val="000000"/>
                <w:kern w:val="1"/>
                <w:sz w:val="26"/>
                <w:szCs w:val="26"/>
                <w:lang w:eastAsia="zh-CN"/>
              </w:rPr>
              <w:t>;</w:t>
            </w:r>
          </w:p>
          <w:p w14:paraId="774DE593" w14:textId="77777777" w:rsidR="001B2E65" w:rsidRPr="00783334" w:rsidRDefault="001B2E65" w:rsidP="00A60DC0">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Доля научных публикаций российских исследователей, индексируемых в международных системах научного цитирования, размещенных через национальные журналы (системы</w:t>
            </w:r>
            <w:r w:rsidR="00A60DC0" w:rsidRPr="00783334">
              <w:rPr>
                <w:rFonts w:eastAsia="Times New Roman" w:cs="Times New Roman"/>
                <w:color w:val="000000"/>
                <w:kern w:val="1"/>
                <w:sz w:val="26"/>
                <w:szCs w:val="26"/>
                <w:lang w:eastAsia="zh-CN"/>
              </w:rPr>
              <w:t>).</w:t>
            </w:r>
          </w:p>
          <w:p w14:paraId="026D3D41"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p>
        </w:tc>
      </w:tr>
      <w:tr w:rsidR="00783334" w:rsidRPr="00783334" w14:paraId="13959672" w14:textId="77777777" w:rsidTr="00C47B57">
        <w:tc>
          <w:tcPr>
            <w:tcW w:w="2376" w:type="dxa"/>
          </w:tcPr>
          <w:p w14:paraId="5815F2AB"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lastRenderedPageBreak/>
              <w:t>Этапы и сроки реализации подпрограммы</w:t>
            </w:r>
          </w:p>
        </w:tc>
        <w:tc>
          <w:tcPr>
            <w:tcW w:w="459" w:type="dxa"/>
          </w:tcPr>
          <w:p w14:paraId="5D0B5C17"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196" w:type="dxa"/>
          </w:tcPr>
          <w:p w14:paraId="17D8D39F"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2019-2030 годы, в том числе: </w:t>
            </w:r>
          </w:p>
          <w:p w14:paraId="743B3880"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val="en-US" w:eastAsia="zh-CN"/>
              </w:rPr>
              <w:t>I</w:t>
            </w:r>
            <w:r w:rsidRPr="00783334">
              <w:rPr>
                <w:rFonts w:eastAsia="Times New Roman" w:cs="Times New Roman"/>
                <w:color w:val="000000"/>
                <w:kern w:val="1"/>
                <w:sz w:val="26"/>
                <w:szCs w:val="26"/>
                <w:lang w:eastAsia="zh-CN"/>
              </w:rPr>
              <w:t xml:space="preserve"> этап – 2019 – 2024 годы;</w:t>
            </w:r>
          </w:p>
          <w:p w14:paraId="1EF37A1E"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val="en-US" w:eastAsia="zh-CN"/>
              </w:rPr>
              <w:t>II</w:t>
            </w:r>
            <w:r w:rsidRPr="00783334">
              <w:rPr>
                <w:rFonts w:eastAsia="Times New Roman" w:cs="Times New Roman"/>
                <w:color w:val="000000"/>
                <w:kern w:val="1"/>
                <w:sz w:val="26"/>
                <w:szCs w:val="26"/>
                <w:lang w:eastAsia="zh-CN"/>
              </w:rPr>
              <w:t xml:space="preserve"> этап – 2025 – 2030 годы</w:t>
            </w:r>
            <w:r w:rsidRPr="00783334">
              <w:rPr>
                <w:rFonts w:eastAsia="Times New Roman" w:cs="Times New Roman"/>
                <w:bCs/>
                <w:color w:val="000000"/>
                <w:kern w:val="1"/>
                <w:sz w:val="26"/>
                <w:szCs w:val="26"/>
                <w:lang w:eastAsia="zh-CN"/>
              </w:rPr>
              <w:t>.</w:t>
            </w:r>
          </w:p>
          <w:p w14:paraId="7DA08EDC"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195E3CDE" w14:textId="77777777" w:rsidTr="00C47B57">
        <w:tc>
          <w:tcPr>
            <w:tcW w:w="2376" w:type="dxa"/>
          </w:tcPr>
          <w:p w14:paraId="6CB94517"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Объем бюджетных ассигнований подпрограммы</w:t>
            </w:r>
          </w:p>
        </w:tc>
        <w:tc>
          <w:tcPr>
            <w:tcW w:w="459" w:type="dxa"/>
          </w:tcPr>
          <w:p w14:paraId="1A9C6D9B"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196" w:type="dxa"/>
          </w:tcPr>
          <w:p w14:paraId="7E259CA9"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объем бюджетных ассигнований федерального бюджета на реализацию подпрограммы:</w:t>
            </w:r>
          </w:p>
          <w:p w14:paraId="03F7F8EF" w14:textId="77777777" w:rsidR="00941BCD" w:rsidRPr="00783334" w:rsidRDefault="00941BCD" w:rsidP="00941BCD">
            <w:pPr>
              <w:pStyle w:val="a6"/>
              <w:rPr>
                <w:color w:val="000000"/>
              </w:rPr>
            </w:pPr>
            <w:r w:rsidRPr="00783334">
              <w:rPr>
                <w:color w:val="000000"/>
              </w:rPr>
              <w:t>на 2019 год – 33 151 634,0 тыс. рублей;</w:t>
            </w:r>
          </w:p>
          <w:p w14:paraId="5B158DEA" w14:textId="77777777" w:rsidR="00941BCD" w:rsidRPr="00783334" w:rsidRDefault="00941BCD" w:rsidP="00941BCD">
            <w:pPr>
              <w:pStyle w:val="a6"/>
              <w:rPr>
                <w:color w:val="000000"/>
              </w:rPr>
            </w:pPr>
            <w:r w:rsidRPr="00783334">
              <w:rPr>
                <w:color w:val="000000"/>
              </w:rPr>
              <w:t>на 2020 год – 33 184 403,1 тыс. рублей;</w:t>
            </w:r>
          </w:p>
          <w:p w14:paraId="64F22079" w14:textId="77777777" w:rsidR="00941BCD" w:rsidRPr="00783334" w:rsidRDefault="00941BCD" w:rsidP="00941BCD">
            <w:pPr>
              <w:pStyle w:val="a6"/>
              <w:rPr>
                <w:color w:val="000000"/>
              </w:rPr>
            </w:pPr>
            <w:r w:rsidRPr="00783334">
              <w:rPr>
                <w:color w:val="000000"/>
              </w:rPr>
              <w:t>на 2021 год – 54 689 520,5 тыс. рублей;</w:t>
            </w:r>
          </w:p>
          <w:p w14:paraId="37D4B353" w14:textId="77777777" w:rsidR="00941BCD" w:rsidRPr="00783334" w:rsidRDefault="00941BCD" w:rsidP="00941BCD">
            <w:pPr>
              <w:pStyle w:val="a6"/>
              <w:rPr>
                <w:color w:val="000000"/>
              </w:rPr>
            </w:pPr>
            <w:r w:rsidRPr="00783334">
              <w:rPr>
                <w:color w:val="000000"/>
              </w:rPr>
              <w:t>на 2022 год – 77 357 680,1 тыс. рублей;</w:t>
            </w:r>
          </w:p>
          <w:p w14:paraId="75F04A2C" w14:textId="77777777" w:rsidR="00941BCD" w:rsidRPr="00783334" w:rsidRDefault="00941BCD" w:rsidP="00941BCD">
            <w:pPr>
              <w:pStyle w:val="a6"/>
              <w:rPr>
                <w:color w:val="000000"/>
              </w:rPr>
            </w:pPr>
            <w:r w:rsidRPr="00783334">
              <w:rPr>
                <w:color w:val="000000"/>
              </w:rPr>
              <w:t>на 2023 год – 93 274 072,3 тыс. рублей;</w:t>
            </w:r>
          </w:p>
          <w:p w14:paraId="1E5A5DB7" w14:textId="77777777" w:rsidR="00941BCD" w:rsidRPr="00783334" w:rsidRDefault="00941BCD" w:rsidP="00941BCD">
            <w:pPr>
              <w:pStyle w:val="a6"/>
              <w:rPr>
                <w:color w:val="000000"/>
              </w:rPr>
            </w:pPr>
            <w:r w:rsidRPr="00783334">
              <w:rPr>
                <w:color w:val="000000"/>
              </w:rPr>
              <w:t>на 2024 год – 86 630 463,1 тыс. рублей;</w:t>
            </w:r>
          </w:p>
          <w:p w14:paraId="0BCA0655" w14:textId="77777777" w:rsidR="00941BCD" w:rsidRPr="00783334" w:rsidRDefault="00941BCD" w:rsidP="00941BCD">
            <w:pPr>
              <w:pStyle w:val="a6"/>
              <w:rPr>
                <w:color w:val="000000"/>
              </w:rPr>
            </w:pPr>
            <w:r w:rsidRPr="00783334">
              <w:rPr>
                <w:color w:val="000000"/>
              </w:rPr>
              <w:t>на 2025 год – 30 863 434,7 тыс. рублей;</w:t>
            </w:r>
          </w:p>
          <w:p w14:paraId="60619DFA" w14:textId="77777777" w:rsidR="00941BCD" w:rsidRPr="00783334" w:rsidRDefault="00941BCD" w:rsidP="00941BCD">
            <w:pPr>
              <w:pStyle w:val="a6"/>
              <w:rPr>
                <w:color w:val="000000"/>
              </w:rPr>
            </w:pPr>
            <w:r w:rsidRPr="00783334">
              <w:rPr>
                <w:color w:val="000000"/>
              </w:rPr>
              <w:t>на 2026 год – 31 665 944,7 тыс. рублей;</w:t>
            </w:r>
          </w:p>
          <w:p w14:paraId="1BF67B61" w14:textId="77777777" w:rsidR="00941BCD" w:rsidRPr="00783334" w:rsidRDefault="00941BCD" w:rsidP="00941BCD">
            <w:pPr>
              <w:pStyle w:val="a6"/>
              <w:rPr>
                <w:color w:val="000000"/>
              </w:rPr>
            </w:pPr>
            <w:r w:rsidRPr="00783334">
              <w:rPr>
                <w:color w:val="000000"/>
              </w:rPr>
              <w:t>на 2027 год – 32 516 564,4 тыс. рублей;</w:t>
            </w:r>
          </w:p>
          <w:p w14:paraId="59E7FFDE" w14:textId="77777777" w:rsidR="00941BCD" w:rsidRPr="00783334" w:rsidRDefault="00941BCD" w:rsidP="00941BCD">
            <w:pPr>
              <w:pStyle w:val="a6"/>
              <w:rPr>
                <w:color w:val="000000"/>
              </w:rPr>
            </w:pPr>
            <w:r w:rsidRPr="00783334">
              <w:rPr>
                <w:color w:val="000000"/>
              </w:rPr>
              <w:t>на 2028 год – 33 418 178,4 тыс. рублей;</w:t>
            </w:r>
          </w:p>
          <w:p w14:paraId="344FDA5D" w14:textId="77777777" w:rsidR="00941BCD" w:rsidRPr="00783334" w:rsidRDefault="00941BCD" w:rsidP="00941BCD">
            <w:pPr>
              <w:pStyle w:val="a6"/>
              <w:rPr>
                <w:color w:val="000000"/>
              </w:rPr>
            </w:pPr>
            <w:r w:rsidRPr="00783334">
              <w:rPr>
                <w:color w:val="000000"/>
              </w:rPr>
              <w:t>на 2029 год – 34 373 844,4 тыс. рублей;</w:t>
            </w:r>
          </w:p>
          <w:p w14:paraId="7678FF25" w14:textId="77777777" w:rsidR="000937E7" w:rsidRDefault="00941BCD" w:rsidP="00941BCD">
            <w:pPr>
              <w:pStyle w:val="a6"/>
              <w:rPr>
                <w:color w:val="000000"/>
              </w:rPr>
            </w:pPr>
            <w:r w:rsidRPr="00783334">
              <w:rPr>
                <w:color w:val="000000"/>
              </w:rPr>
              <w:t>на 2030 год – 35 386 803,4 тыс. рублей</w:t>
            </w:r>
          </w:p>
          <w:p w14:paraId="1AE114B9" w14:textId="77777777" w:rsidR="003F1822" w:rsidRDefault="003F1822" w:rsidP="00941BCD">
            <w:pPr>
              <w:pStyle w:val="a6"/>
              <w:rPr>
                <w:color w:val="000000"/>
              </w:rPr>
            </w:pPr>
          </w:p>
          <w:p w14:paraId="47E4AE6F" w14:textId="77777777" w:rsidR="003F1822" w:rsidRPr="00783334" w:rsidRDefault="003F1822" w:rsidP="003F1822">
            <w:pPr>
              <w:tabs>
                <w:tab w:val="left" w:pos="2904"/>
              </w:tabs>
              <w:suppressAutoHyphens/>
              <w:ind w:firstLine="27"/>
              <w:jc w:val="left"/>
              <w:rPr>
                <w:rFonts w:eastAsia="Times New Roman" w:cs="Times New Roman"/>
                <w:i/>
                <w:color w:val="000000"/>
                <w:kern w:val="1"/>
                <w:sz w:val="26"/>
                <w:szCs w:val="26"/>
                <w:lang w:eastAsia="zh-CN"/>
              </w:rPr>
            </w:pPr>
            <w:r w:rsidRPr="00783334">
              <w:rPr>
                <w:rFonts w:eastAsia="Times New Roman" w:cs="Times New Roman"/>
                <w:i/>
                <w:color w:val="000000"/>
                <w:kern w:val="1"/>
                <w:sz w:val="26"/>
                <w:szCs w:val="26"/>
                <w:lang w:eastAsia="zh-CN"/>
              </w:rPr>
              <w:t>А</w:t>
            </w:r>
            <w:r>
              <w:rPr>
                <w:rFonts w:eastAsia="Times New Roman" w:cs="Times New Roman"/>
                <w:i/>
                <w:color w:val="000000"/>
                <w:kern w:val="1"/>
                <w:sz w:val="26"/>
                <w:szCs w:val="26"/>
                <w:lang w:eastAsia="zh-CN"/>
              </w:rPr>
              <w:t>налитически: всего предусмотрены</w:t>
            </w:r>
            <w:r w:rsidRPr="00783334">
              <w:rPr>
                <w:rFonts w:eastAsia="Times New Roman" w:cs="Times New Roman"/>
                <w:i/>
                <w:color w:val="000000"/>
                <w:kern w:val="1"/>
                <w:sz w:val="26"/>
                <w:szCs w:val="26"/>
                <w:lang w:eastAsia="zh-CN"/>
              </w:rPr>
              <w:t xml:space="preserve"> </w:t>
            </w:r>
            <w:r w:rsidRPr="00F15AD4">
              <w:rPr>
                <w:rFonts w:eastAsia="Times New Roman" w:cs="Times New Roman"/>
                <w:i/>
                <w:color w:val="000000"/>
                <w:kern w:val="1"/>
                <w:sz w:val="26"/>
                <w:szCs w:val="26"/>
                <w:lang w:eastAsia="zh-CN"/>
              </w:rPr>
              <w:t>бюджетные ассигнования федерального бюджета на научные исследования и разработки гражданского назначения в других государственных программах</w:t>
            </w:r>
            <w:r w:rsidRPr="00783334">
              <w:rPr>
                <w:rFonts w:eastAsia="Times New Roman" w:cs="Times New Roman"/>
                <w:i/>
                <w:color w:val="000000"/>
                <w:kern w:val="1"/>
                <w:sz w:val="26"/>
                <w:szCs w:val="26"/>
                <w:lang w:eastAsia="zh-CN"/>
              </w:rPr>
              <w:t>:</w:t>
            </w:r>
          </w:p>
          <w:p w14:paraId="2B04BF21" w14:textId="77777777" w:rsidR="003F1822" w:rsidRPr="00783334" w:rsidRDefault="003F1822" w:rsidP="003F1822">
            <w:pPr>
              <w:pStyle w:val="a6"/>
              <w:rPr>
                <w:color w:val="000000"/>
              </w:rPr>
            </w:pPr>
            <w:r w:rsidRPr="00783334">
              <w:rPr>
                <w:color w:val="000000"/>
              </w:rPr>
              <w:t>на 2019 год –</w:t>
            </w:r>
            <w:r>
              <w:rPr>
                <w:color w:val="000000"/>
              </w:rPr>
              <w:t xml:space="preserve"> </w:t>
            </w:r>
            <w:r w:rsidRPr="003F1822">
              <w:rPr>
                <w:color w:val="000000"/>
              </w:rPr>
              <w:t xml:space="preserve">20 291 796,1 </w:t>
            </w:r>
            <w:r w:rsidRPr="00783334">
              <w:rPr>
                <w:color w:val="000000"/>
              </w:rPr>
              <w:t>тыс. рублей;</w:t>
            </w:r>
          </w:p>
          <w:p w14:paraId="7025108E" w14:textId="77777777" w:rsidR="003F1822" w:rsidRPr="00783334" w:rsidRDefault="003F1822" w:rsidP="003F1822">
            <w:pPr>
              <w:pStyle w:val="a6"/>
              <w:rPr>
                <w:color w:val="000000"/>
              </w:rPr>
            </w:pPr>
            <w:r w:rsidRPr="00783334">
              <w:rPr>
                <w:color w:val="000000"/>
              </w:rPr>
              <w:t>на 2020 год –</w:t>
            </w:r>
            <w:r>
              <w:rPr>
                <w:color w:val="000000"/>
              </w:rPr>
              <w:t xml:space="preserve"> </w:t>
            </w:r>
            <w:r w:rsidRPr="003F1822">
              <w:rPr>
                <w:color w:val="000000"/>
              </w:rPr>
              <w:t>30 245 544,6</w:t>
            </w:r>
            <w:r>
              <w:rPr>
                <w:color w:val="000000"/>
              </w:rPr>
              <w:t xml:space="preserve"> </w:t>
            </w:r>
            <w:r w:rsidRPr="00783334">
              <w:rPr>
                <w:color w:val="000000"/>
              </w:rPr>
              <w:t>тыс. рублей;</w:t>
            </w:r>
          </w:p>
          <w:p w14:paraId="58F900EF" w14:textId="77777777" w:rsidR="003F1822" w:rsidRPr="00783334" w:rsidRDefault="003F1822" w:rsidP="003F1822">
            <w:pPr>
              <w:pStyle w:val="a6"/>
              <w:rPr>
                <w:color w:val="000000"/>
              </w:rPr>
            </w:pPr>
            <w:r w:rsidRPr="00783334">
              <w:rPr>
                <w:color w:val="000000"/>
              </w:rPr>
              <w:t>на 2021 год –</w:t>
            </w:r>
            <w:r>
              <w:rPr>
                <w:color w:val="000000"/>
              </w:rPr>
              <w:t xml:space="preserve"> </w:t>
            </w:r>
            <w:r w:rsidRPr="003F1822">
              <w:rPr>
                <w:color w:val="000000"/>
              </w:rPr>
              <w:t>31 078 068,7</w:t>
            </w:r>
            <w:r>
              <w:rPr>
                <w:color w:val="000000"/>
              </w:rPr>
              <w:t xml:space="preserve"> </w:t>
            </w:r>
            <w:r w:rsidRPr="00783334">
              <w:rPr>
                <w:color w:val="000000"/>
              </w:rPr>
              <w:t>тыс. рублей;</w:t>
            </w:r>
          </w:p>
          <w:p w14:paraId="63A5B9A6" w14:textId="77777777" w:rsidR="003F1822" w:rsidRPr="00783334" w:rsidRDefault="003F1822" w:rsidP="003F1822">
            <w:pPr>
              <w:pStyle w:val="a6"/>
              <w:rPr>
                <w:color w:val="000000"/>
              </w:rPr>
            </w:pPr>
            <w:r w:rsidRPr="00783334">
              <w:rPr>
                <w:color w:val="000000"/>
              </w:rPr>
              <w:t>на 2022 год –</w:t>
            </w:r>
            <w:r>
              <w:rPr>
                <w:color w:val="000000"/>
              </w:rPr>
              <w:t xml:space="preserve"> </w:t>
            </w:r>
            <w:r w:rsidRPr="003F1822">
              <w:rPr>
                <w:color w:val="000000"/>
              </w:rPr>
              <w:t>32 942 752,8</w:t>
            </w:r>
            <w:r>
              <w:rPr>
                <w:color w:val="000000"/>
              </w:rPr>
              <w:t xml:space="preserve"> </w:t>
            </w:r>
            <w:r w:rsidRPr="00783334">
              <w:rPr>
                <w:color w:val="000000"/>
              </w:rPr>
              <w:t>тыс. рублей;</w:t>
            </w:r>
          </w:p>
          <w:p w14:paraId="67CFF390" w14:textId="77777777" w:rsidR="003F1822" w:rsidRPr="00783334" w:rsidRDefault="003F1822" w:rsidP="003F1822">
            <w:pPr>
              <w:pStyle w:val="a6"/>
              <w:rPr>
                <w:color w:val="000000"/>
              </w:rPr>
            </w:pPr>
            <w:r w:rsidRPr="00783334">
              <w:rPr>
                <w:color w:val="000000"/>
              </w:rPr>
              <w:t>на 2023 год –</w:t>
            </w:r>
            <w:r>
              <w:rPr>
                <w:color w:val="000000"/>
              </w:rPr>
              <w:t xml:space="preserve"> </w:t>
            </w:r>
            <w:r w:rsidRPr="003F1822">
              <w:rPr>
                <w:color w:val="000000"/>
              </w:rPr>
              <w:t xml:space="preserve">34 919 318,0 </w:t>
            </w:r>
            <w:r w:rsidRPr="00783334">
              <w:rPr>
                <w:color w:val="000000"/>
              </w:rPr>
              <w:t>тыс. рублей;</w:t>
            </w:r>
          </w:p>
          <w:p w14:paraId="2FBFC87C" w14:textId="77777777" w:rsidR="003F1822" w:rsidRPr="00783334" w:rsidRDefault="003F1822" w:rsidP="003F1822">
            <w:pPr>
              <w:pStyle w:val="a6"/>
              <w:rPr>
                <w:color w:val="000000"/>
              </w:rPr>
            </w:pPr>
            <w:r w:rsidRPr="00783334">
              <w:rPr>
                <w:color w:val="000000"/>
              </w:rPr>
              <w:t>на 2024 год –</w:t>
            </w:r>
            <w:r>
              <w:rPr>
                <w:color w:val="000000"/>
              </w:rPr>
              <w:t xml:space="preserve"> </w:t>
            </w:r>
            <w:r w:rsidRPr="003F1822">
              <w:rPr>
                <w:color w:val="000000"/>
              </w:rPr>
              <w:t>37 014 477,1</w:t>
            </w:r>
            <w:r w:rsidRPr="00783334">
              <w:rPr>
                <w:color w:val="000000"/>
              </w:rPr>
              <w:t xml:space="preserve"> тыс. рублей;</w:t>
            </w:r>
          </w:p>
          <w:p w14:paraId="6B7B0979" w14:textId="77777777" w:rsidR="003F1822" w:rsidRPr="00783334" w:rsidRDefault="003F1822" w:rsidP="003F1822">
            <w:pPr>
              <w:pStyle w:val="a6"/>
              <w:rPr>
                <w:color w:val="000000"/>
              </w:rPr>
            </w:pPr>
            <w:r w:rsidRPr="00783334">
              <w:rPr>
                <w:color w:val="000000"/>
              </w:rPr>
              <w:lastRenderedPageBreak/>
              <w:t>на 2025 год –</w:t>
            </w:r>
            <w:r>
              <w:rPr>
                <w:color w:val="000000"/>
              </w:rPr>
              <w:t xml:space="preserve"> </w:t>
            </w:r>
            <w:r w:rsidRPr="003F1822">
              <w:rPr>
                <w:color w:val="000000"/>
              </w:rPr>
              <w:t>39 235 345,7</w:t>
            </w:r>
            <w:r>
              <w:rPr>
                <w:color w:val="000000"/>
              </w:rPr>
              <w:t xml:space="preserve"> </w:t>
            </w:r>
            <w:r w:rsidRPr="00783334">
              <w:rPr>
                <w:color w:val="000000"/>
              </w:rPr>
              <w:t>тыс. рублей;</w:t>
            </w:r>
          </w:p>
          <w:p w14:paraId="6A274B49" w14:textId="77777777" w:rsidR="003F1822" w:rsidRPr="00783334" w:rsidRDefault="003F1822" w:rsidP="003F1822">
            <w:pPr>
              <w:pStyle w:val="a6"/>
              <w:rPr>
                <w:color w:val="000000"/>
              </w:rPr>
            </w:pPr>
            <w:r w:rsidRPr="00783334">
              <w:rPr>
                <w:color w:val="000000"/>
              </w:rPr>
              <w:t>на 2026 год –</w:t>
            </w:r>
            <w:r>
              <w:rPr>
                <w:color w:val="000000"/>
              </w:rPr>
              <w:t xml:space="preserve"> </w:t>
            </w:r>
            <w:r w:rsidRPr="003F1822">
              <w:rPr>
                <w:color w:val="000000"/>
              </w:rPr>
              <w:t>41 589 466,4</w:t>
            </w:r>
            <w:r>
              <w:rPr>
                <w:color w:val="000000"/>
              </w:rPr>
              <w:t xml:space="preserve"> </w:t>
            </w:r>
            <w:r w:rsidRPr="00783334">
              <w:rPr>
                <w:color w:val="000000"/>
              </w:rPr>
              <w:t>тыс. рублей;</w:t>
            </w:r>
          </w:p>
          <w:p w14:paraId="008011C1" w14:textId="77777777" w:rsidR="003F1822" w:rsidRPr="00783334" w:rsidRDefault="003F1822" w:rsidP="003F1822">
            <w:pPr>
              <w:pStyle w:val="a6"/>
              <w:rPr>
                <w:color w:val="000000"/>
              </w:rPr>
            </w:pPr>
            <w:r w:rsidRPr="00783334">
              <w:rPr>
                <w:color w:val="000000"/>
              </w:rPr>
              <w:t>на 2027 год –</w:t>
            </w:r>
            <w:r>
              <w:rPr>
                <w:color w:val="000000"/>
              </w:rPr>
              <w:t xml:space="preserve"> </w:t>
            </w:r>
            <w:r w:rsidRPr="003F1822">
              <w:rPr>
                <w:color w:val="000000"/>
              </w:rPr>
              <w:t>44 084 834,4</w:t>
            </w:r>
            <w:r w:rsidRPr="00783334">
              <w:rPr>
                <w:color w:val="000000"/>
              </w:rPr>
              <w:t xml:space="preserve"> тыс. рублей;</w:t>
            </w:r>
          </w:p>
          <w:p w14:paraId="4C35D19C" w14:textId="77777777" w:rsidR="003F1822" w:rsidRPr="00783334" w:rsidRDefault="003F1822" w:rsidP="003F1822">
            <w:pPr>
              <w:pStyle w:val="a6"/>
              <w:rPr>
                <w:color w:val="000000"/>
              </w:rPr>
            </w:pPr>
            <w:r w:rsidRPr="00783334">
              <w:rPr>
                <w:color w:val="000000"/>
              </w:rPr>
              <w:t>на 2028 год –</w:t>
            </w:r>
            <w:r>
              <w:rPr>
                <w:color w:val="000000"/>
              </w:rPr>
              <w:t xml:space="preserve"> </w:t>
            </w:r>
            <w:r w:rsidRPr="003F1822">
              <w:rPr>
                <w:color w:val="000000"/>
              </w:rPr>
              <w:t>46 729 924,5</w:t>
            </w:r>
            <w:r>
              <w:rPr>
                <w:color w:val="000000"/>
              </w:rPr>
              <w:t xml:space="preserve"> </w:t>
            </w:r>
            <w:r w:rsidRPr="00783334">
              <w:rPr>
                <w:color w:val="000000"/>
              </w:rPr>
              <w:t>тыс. рублей;</w:t>
            </w:r>
          </w:p>
          <w:p w14:paraId="47B725DD" w14:textId="77777777" w:rsidR="003F1822" w:rsidRPr="00783334" w:rsidRDefault="003F1822" w:rsidP="003F1822">
            <w:pPr>
              <w:pStyle w:val="a6"/>
              <w:rPr>
                <w:color w:val="000000"/>
              </w:rPr>
            </w:pPr>
            <w:r w:rsidRPr="00783334">
              <w:rPr>
                <w:color w:val="000000"/>
              </w:rPr>
              <w:t>на 2029 год –</w:t>
            </w:r>
            <w:r>
              <w:rPr>
                <w:color w:val="000000"/>
              </w:rPr>
              <w:t xml:space="preserve"> </w:t>
            </w:r>
            <w:r w:rsidRPr="003F1822">
              <w:rPr>
                <w:color w:val="000000"/>
              </w:rPr>
              <w:t>49 533 720,0</w:t>
            </w:r>
            <w:r w:rsidRPr="00783334">
              <w:rPr>
                <w:color w:val="000000"/>
              </w:rPr>
              <w:t xml:space="preserve"> тыс. рублей;</w:t>
            </w:r>
          </w:p>
          <w:p w14:paraId="58346C92" w14:textId="77777777" w:rsidR="003F1822" w:rsidRDefault="003F1822" w:rsidP="003F1822">
            <w:pPr>
              <w:pStyle w:val="a6"/>
              <w:rPr>
                <w:color w:val="000000"/>
              </w:rPr>
            </w:pPr>
            <w:r w:rsidRPr="00783334">
              <w:rPr>
                <w:color w:val="000000"/>
              </w:rPr>
              <w:t>на 2030 год –</w:t>
            </w:r>
            <w:r>
              <w:rPr>
                <w:color w:val="000000"/>
              </w:rPr>
              <w:t xml:space="preserve"> </w:t>
            </w:r>
            <w:r w:rsidRPr="003F1822">
              <w:rPr>
                <w:color w:val="000000"/>
              </w:rPr>
              <w:t>52 505 743,2</w:t>
            </w:r>
            <w:r w:rsidRPr="00783334">
              <w:rPr>
                <w:color w:val="000000"/>
              </w:rPr>
              <w:t xml:space="preserve"> тыс. рублей</w:t>
            </w:r>
          </w:p>
          <w:p w14:paraId="6E35FC58" w14:textId="77777777" w:rsidR="001B2E65" w:rsidRPr="00783334" w:rsidRDefault="001B2E65" w:rsidP="001B2E65">
            <w:pPr>
              <w:tabs>
                <w:tab w:val="left" w:pos="2904"/>
              </w:tabs>
              <w:suppressAutoHyphens/>
              <w:ind w:firstLine="27"/>
              <w:jc w:val="left"/>
              <w:rPr>
                <w:rFonts w:eastAsia="Times New Roman" w:cs="Times New Roman"/>
                <w:color w:val="000000"/>
                <w:kern w:val="1"/>
                <w:sz w:val="26"/>
                <w:szCs w:val="26"/>
                <w:lang w:eastAsia="zh-CN"/>
              </w:rPr>
            </w:pPr>
          </w:p>
          <w:p w14:paraId="281EBDF9" w14:textId="77777777" w:rsidR="003F1822" w:rsidRPr="00783334" w:rsidRDefault="003F1822" w:rsidP="003F1822">
            <w:pPr>
              <w:tabs>
                <w:tab w:val="left" w:pos="2904"/>
              </w:tabs>
              <w:suppressAutoHyphens/>
              <w:ind w:firstLine="27"/>
              <w:jc w:val="left"/>
              <w:rPr>
                <w:rFonts w:eastAsia="Times New Roman" w:cs="Times New Roman"/>
                <w:i/>
                <w:color w:val="000000"/>
                <w:kern w:val="1"/>
                <w:sz w:val="26"/>
                <w:szCs w:val="26"/>
                <w:lang w:eastAsia="zh-CN"/>
              </w:rPr>
            </w:pPr>
            <w:r w:rsidRPr="00783334">
              <w:rPr>
                <w:rFonts w:eastAsia="Times New Roman" w:cs="Times New Roman"/>
                <w:i/>
                <w:color w:val="000000"/>
                <w:kern w:val="1"/>
                <w:sz w:val="26"/>
                <w:szCs w:val="26"/>
                <w:lang w:eastAsia="zh-CN"/>
              </w:rPr>
              <w:t>Аналитически: всего предусмотрен</w:t>
            </w:r>
            <w:r>
              <w:rPr>
                <w:rFonts w:eastAsia="Times New Roman" w:cs="Times New Roman"/>
                <w:i/>
                <w:color w:val="000000"/>
                <w:kern w:val="1"/>
                <w:sz w:val="26"/>
                <w:szCs w:val="26"/>
                <w:lang w:eastAsia="zh-CN"/>
              </w:rPr>
              <w:t>ы</w:t>
            </w:r>
            <w:r w:rsidRPr="00783334">
              <w:rPr>
                <w:rFonts w:eastAsia="Times New Roman" w:cs="Times New Roman"/>
                <w:i/>
                <w:color w:val="000000"/>
                <w:kern w:val="1"/>
                <w:sz w:val="26"/>
                <w:szCs w:val="26"/>
                <w:lang w:eastAsia="zh-CN"/>
              </w:rPr>
              <w:t xml:space="preserve"> </w:t>
            </w:r>
            <w:r w:rsidRPr="003F1822">
              <w:rPr>
                <w:rFonts w:eastAsia="Times New Roman" w:cs="Times New Roman"/>
                <w:i/>
                <w:color w:val="000000"/>
                <w:kern w:val="1"/>
                <w:sz w:val="26"/>
                <w:szCs w:val="26"/>
                <w:lang w:eastAsia="zh-CN"/>
              </w:rPr>
              <w:t>бюджетные ассигнования федерального бюджета на научные исследования и разработки гражданского назначения и высшее образование</w:t>
            </w:r>
            <w:r w:rsidRPr="00783334">
              <w:rPr>
                <w:rFonts w:eastAsia="Times New Roman" w:cs="Times New Roman"/>
                <w:i/>
                <w:color w:val="000000"/>
                <w:kern w:val="1"/>
                <w:sz w:val="26"/>
                <w:szCs w:val="26"/>
                <w:lang w:eastAsia="zh-CN"/>
              </w:rPr>
              <w:t>:</w:t>
            </w:r>
          </w:p>
          <w:p w14:paraId="3E6AB2A1" w14:textId="77777777" w:rsidR="00941BCD" w:rsidRPr="00783334" w:rsidRDefault="00941BCD" w:rsidP="00941BCD">
            <w:pPr>
              <w:pStyle w:val="a6"/>
              <w:rPr>
                <w:color w:val="000000"/>
              </w:rPr>
            </w:pPr>
            <w:r w:rsidRPr="00783334">
              <w:rPr>
                <w:color w:val="000000"/>
              </w:rPr>
              <w:t xml:space="preserve">на 2019 год – </w:t>
            </w:r>
            <w:r w:rsidR="00817360" w:rsidRPr="00783334">
              <w:rPr>
                <w:color w:val="000000"/>
              </w:rPr>
              <w:t>53 443 430,1</w:t>
            </w:r>
            <w:r w:rsidRPr="00783334">
              <w:rPr>
                <w:color w:val="000000"/>
              </w:rPr>
              <w:t xml:space="preserve"> тыс. рублей;</w:t>
            </w:r>
          </w:p>
          <w:p w14:paraId="1E5394AB" w14:textId="77777777" w:rsidR="00941BCD" w:rsidRPr="00783334" w:rsidRDefault="00941BCD" w:rsidP="00941BCD">
            <w:pPr>
              <w:pStyle w:val="a6"/>
              <w:rPr>
                <w:color w:val="000000"/>
              </w:rPr>
            </w:pPr>
            <w:r w:rsidRPr="00783334">
              <w:rPr>
                <w:color w:val="000000"/>
              </w:rPr>
              <w:t xml:space="preserve">на 2020 год – </w:t>
            </w:r>
            <w:r w:rsidR="00817360" w:rsidRPr="00783334">
              <w:rPr>
                <w:color w:val="000000"/>
              </w:rPr>
              <w:t>63 429 947,7</w:t>
            </w:r>
            <w:r w:rsidRPr="00783334">
              <w:rPr>
                <w:color w:val="000000"/>
              </w:rPr>
              <w:t xml:space="preserve"> тыс. рублей;</w:t>
            </w:r>
          </w:p>
          <w:p w14:paraId="077B3738" w14:textId="77777777" w:rsidR="00941BCD" w:rsidRPr="00783334" w:rsidRDefault="00941BCD" w:rsidP="00941BCD">
            <w:pPr>
              <w:pStyle w:val="a6"/>
              <w:rPr>
                <w:color w:val="000000"/>
              </w:rPr>
            </w:pPr>
            <w:r w:rsidRPr="00783334">
              <w:rPr>
                <w:color w:val="000000"/>
              </w:rPr>
              <w:t xml:space="preserve">на 2021 год – </w:t>
            </w:r>
            <w:r w:rsidR="00817360" w:rsidRPr="00783334">
              <w:rPr>
                <w:color w:val="000000"/>
              </w:rPr>
              <w:t>85 767 589,2</w:t>
            </w:r>
            <w:r w:rsidRPr="00783334">
              <w:rPr>
                <w:color w:val="000000"/>
              </w:rPr>
              <w:t xml:space="preserve"> тыс. рублей;</w:t>
            </w:r>
          </w:p>
          <w:p w14:paraId="1D0223AE" w14:textId="77777777" w:rsidR="00941BCD" w:rsidRPr="00783334" w:rsidRDefault="00941BCD" w:rsidP="00941BCD">
            <w:pPr>
              <w:pStyle w:val="a6"/>
              <w:rPr>
                <w:color w:val="000000"/>
              </w:rPr>
            </w:pPr>
            <w:r w:rsidRPr="00783334">
              <w:rPr>
                <w:color w:val="000000"/>
              </w:rPr>
              <w:t xml:space="preserve">на 2022 год – </w:t>
            </w:r>
            <w:r w:rsidR="00817360" w:rsidRPr="00783334">
              <w:rPr>
                <w:color w:val="000000"/>
              </w:rPr>
              <w:t>110 300 432,9</w:t>
            </w:r>
            <w:r w:rsidRPr="00783334">
              <w:rPr>
                <w:color w:val="000000"/>
              </w:rPr>
              <w:t xml:space="preserve"> тыс. рублей;</w:t>
            </w:r>
          </w:p>
          <w:p w14:paraId="761F96DC" w14:textId="77777777" w:rsidR="00941BCD" w:rsidRPr="00783334" w:rsidRDefault="00941BCD" w:rsidP="00941BCD">
            <w:pPr>
              <w:pStyle w:val="a6"/>
              <w:rPr>
                <w:color w:val="000000"/>
              </w:rPr>
            </w:pPr>
            <w:r w:rsidRPr="00783334">
              <w:rPr>
                <w:color w:val="000000"/>
              </w:rPr>
              <w:t xml:space="preserve">на 2023 год – </w:t>
            </w:r>
            <w:r w:rsidR="00817360" w:rsidRPr="00783334">
              <w:rPr>
                <w:color w:val="000000"/>
              </w:rPr>
              <w:t>128 193 390,3</w:t>
            </w:r>
            <w:r w:rsidRPr="00783334">
              <w:rPr>
                <w:color w:val="000000"/>
              </w:rPr>
              <w:t xml:space="preserve"> тыс. рублей;</w:t>
            </w:r>
          </w:p>
          <w:p w14:paraId="34EB6F28" w14:textId="77777777" w:rsidR="00941BCD" w:rsidRPr="00783334" w:rsidRDefault="00941BCD" w:rsidP="00941BCD">
            <w:pPr>
              <w:pStyle w:val="a6"/>
              <w:rPr>
                <w:color w:val="000000"/>
              </w:rPr>
            </w:pPr>
            <w:r w:rsidRPr="00783334">
              <w:rPr>
                <w:color w:val="000000"/>
              </w:rPr>
              <w:t xml:space="preserve">на 2024 год – </w:t>
            </w:r>
            <w:r w:rsidR="00817360" w:rsidRPr="00783334">
              <w:rPr>
                <w:color w:val="000000"/>
              </w:rPr>
              <w:t>123 644 940,1</w:t>
            </w:r>
            <w:r w:rsidRPr="00783334">
              <w:rPr>
                <w:color w:val="000000"/>
              </w:rPr>
              <w:t xml:space="preserve"> тыс. рублей;</w:t>
            </w:r>
          </w:p>
          <w:p w14:paraId="47142779" w14:textId="77777777" w:rsidR="00941BCD" w:rsidRPr="00783334" w:rsidRDefault="00941BCD" w:rsidP="00941BCD">
            <w:pPr>
              <w:pStyle w:val="a6"/>
              <w:rPr>
                <w:color w:val="000000"/>
              </w:rPr>
            </w:pPr>
            <w:r w:rsidRPr="00783334">
              <w:rPr>
                <w:color w:val="000000"/>
              </w:rPr>
              <w:t xml:space="preserve">на 2025 год – </w:t>
            </w:r>
            <w:r w:rsidR="00817360" w:rsidRPr="00783334">
              <w:rPr>
                <w:color w:val="000000"/>
              </w:rPr>
              <w:t>70 098 780,4</w:t>
            </w:r>
            <w:r w:rsidRPr="00783334">
              <w:rPr>
                <w:color w:val="000000"/>
              </w:rPr>
              <w:t xml:space="preserve"> тыс. рублей;</w:t>
            </w:r>
          </w:p>
          <w:p w14:paraId="6B3B33E8" w14:textId="77777777" w:rsidR="00941BCD" w:rsidRPr="00783334" w:rsidRDefault="00941BCD" w:rsidP="00941BCD">
            <w:pPr>
              <w:pStyle w:val="a6"/>
              <w:rPr>
                <w:color w:val="000000"/>
              </w:rPr>
            </w:pPr>
            <w:r w:rsidRPr="00783334">
              <w:rPr>
                <w:color w:val="000000"/>
              </w:rPr>
              <w:t xml:space="preserve">на 2026 год – </w:t>
            </w:r>
            <w:r w:rsidR="00817360" w:rsidRPr="00783334">
              <w:rPr>
                <w:color w:val="000000"/>
              </w:rPr>
              <w:t>73 255 411,1</w:t>
            </w:r>
            <w:r w:rsidRPr="00783334">
              <w:rPr>
                <w:color w:val="000000"/>
              </w:rPr>
              <w:t xml:space="preserve"> тыс. рублей;</w:t>
            </w:r>
          </w:p>
          <w:p w14:paraId="59433B26" w14:textId="77777777" w:rsidR="00941BCD" w:rsidRPr="00783334" w:rsidRDefault="00941BCD" w:rsidP="00941BCD">
            <w:pPr>
              <w:pStyle w:val="a6"/>
              <w:rPr>
                <w:color w:val="000000"/>
              </w:rPr>
            </w:pPr>
            <w:r w:rsidRPr="00783334">
              <w:rPr>
                <w:color w:val="000000"/>
              </w:rPr>
              <w:t xml:space="preserve">на 2027 год – </w:t>
            </w:r>
            <w:r w:rsidR="00817360" w:rsidRPr="00783334">
              <w:rPr>
                <w:color w:val="000000"/>
              </w:rPr>
              <w:t>76 601 398,8</w:t>
            </w:r>
            <w:r w:rsidRPr="00783334">
              <w:rPr>
                <w:color w:val="000000"/>
              </w:rPr>
              <w:t xml:space="preserve"> тыс. рублей;</w:t>
            </w:r>
          </w:p>
          <w:p w14:paraId="034101FE" w14:textId="77777777" w:rsidR="00941BCD" w:rsidRPr="00783334" w:rsidRDefault="00941BCD" w:rsidP="00941BCD">
            <w:pPr>
              <w:pStyle w:val="a6"/>
              <w:rPr>
                <w:color w:val="000000"/>
              </w:rPr>
            </w:pPr>
            <w:r w:rsidRPr="00783334">
              <w:rPr>
                <w:color w:val="000000"/>
              </w:rPr>
              <w:t xml:space="preserve">на 2028 год – </w:t>
            </w:r>
            <w:r w:rsidR="00817360" w:rsidRPr="00783334">
              <w:rPr>
                <w:color w:val="000000"/>
              </w:rPr>
              <w:t>80 148 102,9</w:t>
            </w:r>
            <w:r w:rsidRPr="00783334">
              <w:rPr>
                <w:color w:val="000000"/>
              </w:rPr>
              <w:t xml:space="preserve"> тыс. рублей;</w:t>
            </w:r>
          </w:p>
          <w:p w14:paraId="6FF610F0" w14:textId="77777777" w:rsidR="00941BCD" w:rsidRPr="00783334" w:rsidRDefault="00941BCD" w:rsidP="00941BCD">
            <w:pPr>
              <w:pStyle w:val="a6"/>
              <w:rPr>
                <w:color w:val="000000"/>
              </w:rPr>
            </w:pPr>
            <w:r w:rsidRPr="00783334">
              <w:rPr>
                <w:color w:val="000000"/>
              </w:rPr>
              <w:t xml:space="preserve">на 2029 год – </w:t>
            </w:r>
            <w:r w:rsidR="00817360" w:rsidRPr="00783334">
              <w:rPr>
                <w:color w:val="000000"/>
              </w:rPr>
              <w:t>83 907 564,4</w:t>
            </w:r>
            <w:r w:rsidRPr="00783334">
              <w:rPr>
                <w:color w:val="000000"/>
              </w:rPr>
              <w:t xml:space="preserve"> тыс. рублей;</w:t>
            </w:r>
          </w:p>
          <w:p w14:paraId="4DF4B2B6" w14:textId="77777777" w:rsidR="000937E7" w:rsidRPr="00783334" w:rsidRDefault="00941BCD" w:rsidP="00941BCD">
            <w:pPr>
              <w:pStyle w:val="a6"/>
              <w:rPr>
                <w:color w:val="000000"/>
              </w:rPr>
            </w:pPr>
            <w:r w:rsidRPr="00783334">
              <w:rPr>
                <w:color w:val="000000"/>
              </w:rPr>
              <w:t xml:space="preserve">на 2030 год – </w:t>
            </w:r>
            <w:r w:rsidR="00817360" w:rsidRPr="00783334">
              <w:rPr>
                <w:color w:val="000000"/>
              </w:rPr>
              <w:t>87 892 546,5</w:t>
            </w:r>
            <w:r w:rsidRPr="00783334">
              <w:rPr>
                <w:color w:val="000000"/>
              </w:rPr>
              <w:t xml:space="preserve"> тыс. рублей</w:t>
            </w:r>
          </w:p>
          <w:p w14:paraId="3F78D3B2" w14:textId="77777777" w:rsidR="001B2E65" w:rsidRPr="00783334" w:rsidRDefault="001B2E65" w:rsidP="001B2E65">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55F4BDE4" w14:textId="77777777" w:rsidTr="00C47B57">
        <w:tc>
          <w:tcPr>
            <w:tcW w:w="2376" w:type="dxa"/>
          </w:tcPr>
          <w:p w14:paraId="4F51C506"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lastRenderedPageBreak/>
              <w:t>Ожидаемые результаты реализации подпрограммы</w:t>
            </w:r>
          </w:p>
        </w:tc>
        <w:tc>
          <w:tcPr>
            <w:tcW w:w="459" w:type="dxa"/>
          </w:tcPr>
          <w:p w14:paraId="0F004FC0" w14:textId="77777777" w:rsidR="001B2E65" w:rsidRPr="00783334" w:rsidRDefault="001B2E65" w:rsidP="001B2E65">
            <w:pPr>
              <w:suppressAutoHyphens/>
              <w:spacing w:line="240" w:lineRule="atLeast"/>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w:t>
            </w:r>
          </w:p>
        </w:tc>
        <w:tc>
          <w:tcPr>
            <w:tcW w:w="7196" w:type="dxa"/>
          </w:tcPr>
          <w:p w14:paraId="1A0020B0"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достижение </w:t>
            </w:r>
            <w:r w:rsidR="00511C63" w:rsidRPr="00783334">
              <w:rPr>
                <w:rFonts w:eastAsia="Times New Roman" w:cs="Times New Roman"/>
                <w:color w:val="000000"/>
                <w:kern w:val="1"/>
                <w:sz w:val="26"/>
                <w:szCs w:val="26"/>
                <w:lang w:eastAsia="zh-CN"/>
              </w:rPr>
              <w:t xml:space="preserve">количественного </w:t>
            </w:r>
            <w:r w:rsidRPr="00783334">
              <w:rPr>
                <w:rFonts w:eastAsia="Times New Roman" w:cs="Times New Roman"/>
                <w:color w:val="000000"/>
                <w:kern w:val="1"/>
                <w:sz w:val="26"/>
                <w:szCs w:val="26"/>
                <w:lang w:eastAsia="zh-CN"/>
              </w:rPr>
              <w:t>паритета в развитии инфраструктуры класса «мегасайенс»</w:t>
            </w:r>
            <w:r w:rsidR="00DF4DE8" w:rsidRPr="00783334">
              <w:rPr>
                <w:rFonts w:eastAsia="Times New Roman" w:cs="Times New Roman"/>
                <w:color w:val="000000"/>
                <w:kern w:val="1"/>
                <w:sz w:val="26"/>
                <w:szCs w:val="26"/>
                <w:lang w:eastAsia="zh-CN"/>
              </w:rPr>
              <w:t>, в том числе реализация на территории Российской Федерации</w:t>
            </w:r>
            <w:r w:rsidR="00511C63" w:rsidRPr="00783334">
              <w:rPr>
                <w:rFonts w:eastAsia="Times New Roman" w:cs="Times New Roman"/>
                <w:color w:val="000000"/>
                <w:kern w:val="1"/>
                <w:sz w:val="26"/>
                <w:szCs w:val="26"/>
                <w:lang w:eastAsia="zh-CN"/>
              </w:rPr>
              <w:t xml:space="preserve"> четырех</w:t>
            </w:r>
            <w:r w:rsidR="00DF4DE8" w:rsidRPr="00783334">
              <w:rPr>
                <w:rFonts w:eastAsia="Times New Roman" w:cs="Times New Roman"/>
                <w:color w:val="000000"/>
                <w:kern w:val="1"/>
                <w:sz w:val="26"/>
                <w:szCs w:val="26"/>
                <w:lang w:eastAsia="zh-CN"/>
              </w:rPr>
              <w:t xml:space="preserve"> проектов класса «мегасайенс» при </w:t>
            </w:r>
            <w:r w:rsidR="00DF4DE8" w:rsidRPr="00783334">
              <w:rPr>
                <w:rFonts w:eastAsia="Times New Roman" w:cs="Times New Roman"/>
                <w:color w:val="000000"/>
                <w:sz w:val="26"/>
                <w:szCs w:val="26"/>
                <w:lang w:eastAsia="ru-RU"/>
              </w:rPr>
              <w:t>степени обеспечения взносов Российской Федерации в международные научные организации на уровне 100%;</w:t>
            </w:r>
          </w:p>
          <w:p w14:paraId="11F2D2A9"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развита передовая инфраструктура научных исследований и разработок, инновационной деятельности, включая создание и развитие сети уникальных установок класса «мегасайенс»;</w:t>
            </w:r>
          </w:p>
          <w:p w14:paraId="2B886541"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обновлено не менее 50 процентов приборной базы ведущих организаций, выполняющих научные исследования и разработки;</w:t>
            </w:r>
          </w:p>
          <w:p w14:paraId="2AA12982"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обеспечение возможности быстрого выхода товаров в серийное производство, развитие инфраструктуры производства по месту потребления;</w:t>
            </w:r>
          </w:p>
          <w:p w14:paraId="03C2313A"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обеспечение высокого уровня доступности информации, необходимой для научной и научно-технической деятельности: обеспечен доступ исследовательских групп к национальным и международным информационным ресурсам, включая исследовательские данные, созданы условия для развития общественной науки, сформированы конкурентоспособные информационные ресурсы и исследовательские инфраструктуры, создающие стимулы для сотрудничества и интеграции с российским </w:t>
            </w:r>
            <w:r w:rsidRPr="00783334">
              <w:rPr>
                <w:rFonts w:eastAsia="Times New Roman" w:cs="Times New Roman"/>
                <w:color w:val="000000"/>
                <w:kern w:val="1"/>
                <w:sz w:val="26"/>
                <w:szCs w:val="26"/>
                <w:lang w:eastAsia="zh-CN"/>
              </w:rPr>
              <w:lastRenderedPageBreak/>
              <w:t>исследовательским сообществом</w:t>
            </w:r>
            <w:r w:rsidR="00DF4DE8" w:rsidRPr="00783334">
              <w:rPr>
                <w:rFonts w:eastAsia="Times New Roman" w:cs="Times New Roman"/>
                <w:color w:val="000000"/>
                <w:kern w:val="1"/>
                <w:sz w:val="26"/>
                <w:szCs w:val="26"/>
                <w:lang w:eastAsia="zh-CN"/>
              </w:rPr>
              <w:t xml:space="preserve">, в том числе </w:t>
            </w:r>
            <w:r w:rsidR="00DF4DE8" w:rsidRPr="00783334">
              <w:rPr>
                <w:rFonts w:eastAsia="Times New Roman" w:cs="Times New Roman"/>
                <w:color w:val="000000"/>
                <w:sz w:val="26"/>
                <w:szCs w:val="26"/>
                <w:lang w:eastAsia="ru-RU"/>
              </w:rPr>
              <w:t xml:space="preserve">доля результатов интеллектуальной деятельности, учтенных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в общем объеме созданных результатов интеллектуальной деятельности, составляет не менее </w:t>
            </w:r>
            <w:r w:rsidR="00E9657D" w:rsidRPr="00783334">
              <w:rPr>
                <w:rFonts w:eastAsia="Times New Roman" w:cs="Times New Roman"/>
                <w:color w:val="000000"/>
                <w:sz w:val="26"/>
                <w:szCs w:val="26"/>
                <w:lang w:eastAsia="ru-RU"/>
              </w:rPr>
              <w:t>50</w:t>
            </w:r>
            <w:r w:rsidR="00DF4DE8" w:rsidRPr="00783334">
              <w:rPr>
                <w:rFonts w:eastAsia="Times New Roman" w:cs="Times New Roman"/>
                <w:color w:val="000000"/>
                <w:sz w:val="26"/>
                <w:szCs w:val="26"/>
                <w:lang w:eastAsia="ru-RU"/>
              </w:rPr>
              <w:t>%</w:t>
            </w:r>
            <w:r w:rsidRPr="00783334">
              <w:rPr>
                <w:rFonts w:eastAsia="Times New Roman" w:cs="Times New Roman"/>
                <w:color w:val="000000"/>
                <w:kern w:val="1"/>
                <w:sz w:val="26"/>
                <w:szCs w:val="26"/>
                <w:lang w:eastAsia="zh-CN"/>
              </w:rPr>
              <w:t>;</w:t>
            </w:r>
          </w:p>
          <w:p w14:paraId="4BE73F1C"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развитие "подвижной" и экспедиционной исследовательской инфраструктуры (исследовательский флот нового поколения и т.д.): выполнено нарастающим итогом не менее 300 морских экспедиций на научно-исследовательских судах к 2030 году;</w:t>
            </w:r>
          </w:p>
          <w:p w14:paraId="016CE221"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повышение уровня доступности современной инфраструктуры исследовательской деятельности и рост эффективности ее использования;</w:t>
            </w:r>
          </w:p>
          <w:p w14:paraId="492BAE01"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обеспечение равного доступа к услугам и сервисам, необходимым для осуществления научной, научно-технической и инновационной деятельности на всей территории Российской Федерации</w:t>
            </w:r>
            <w:r w:rsidR="00DF4DE8" w:rsidRPr="00783334">
              <w:rPr>
                <w:rFonts w:eastAsia="Times New Roman" w:cs="Times New Roman"/>
                <w:color w:val="000000"/>
                <w:kern w:val="1"/>
                <w:sz w:val="26"/>
                <w:szCs w:val="26"/>
                <w:lang w:eastAsia="zh-CN"/>
              </w:rPr>
              <w:t xml:space="preserve">, в том числе </w:t>
            </w:r>
            <w:r w:rsidR="00DF4DE8" w:rsidRPr="00783334">
              <w:rPr>
                <w:rFonts w:eastAsia="Times New Roman" w:cs="Times New Roman"/>
                <w:color w:val="000000"/>
                <w:sz w:val="26"/>
                <w:szCs w:val="26"/>
                <w:lang w:eastAsia="ru-RU"/>
              </w:rPr>
              <w:t>количество баз данных, подписка на которые обеспечивается за счет средств федерального бюджета, составляет не менее 26</w:t>
            </w:r>
            <w:r w:rsidRPr="00783334">
              <w:rPr>
                <w:rFonts w:eastAsia="Times New Roman" w:cs="Times New Roman"/>
                <w:color w:val="000000"/>
                <w:kern w:val="1"/>
                <w:sz w:val="26"/>
                <w:szCs w:val="26"/>
                <w:lang w:eastAsia="zh-CN"/>
              </w:rPr>
              <w:t xml:space="preserve">; </w:t>
            </w:r>
          </w:p>
          <w:p w14:paraId="2BBF480A" w14:textId="77777777" w:rsidR="001B2E65" w:rsidRPr="00783334" w:rsidRDefault="001B2E65" w:rsidP="001B2E65">
            <w:pPr>
              <w:suppressAutoHyphens/>
              <w:spacing w:after="12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формирование открытых баз (банков) исследовательских больших данных, содержащих первичную информацию для проведения научных исследований;</w:t>
            </w:r>
          </w:p>
          <w:p w14:paraId="643B673F" w14:textId="77777777" w:rsidR="001B2E65" w:rsidRPr="00783334" w:rsidRDefault="001B2E65" w:rsidP="001B2E65">
            <w:pPr>
              <w:suppressAutoHyphens/>
              <w:spacing w:after="120"/>
              <w:ind w:firstLine="0"/>
              <w:jc w:val="left"/>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zh-CN"/>
              </w:rPr>
              <w:t>укрепление международного авторитета национальных баз (банков) знаний, включая журналы и их коллекции</w:t>
            </w:r>
            <w:r w:rsidR="00DF4DE8" w:rsidRPr="00783334">
              <w:rPr>
                <w:rFonts w:eastAsia="Times New Roman" w:cs="Times New Roman"/>
                <w:color w:val="000000"/>
                <w:kern w:val="1"/>
                <w:sz w:val="26"/>
                <w:szCs w:val="26"/>
                <w:lang w:eastAsia="zh-CN"/>
              </w:rPr>
              <w:t xml:space="preserve">, в том числе </w:t>
            </w:r>
            <w:r w:rsidR="00DF4DE8" w:rsidRPr="00783334">
              <w:rPr>
                <w:rFonts w:eastAsia="Times New Roman" w:cs="Times New Roman"/>
                <w:color w:val="000000"/>
                <w:sz w:val="26"/>
                <w:szCs w:val="26"/>
                <w:lang w:eastAsia="ru-RU"/>
              </w:rPr>
              <w:t>доля научных публикаций российских исследователей, индексируемых в международных системах научного цитирования, размещенных через национальные журналы (системы), составляет 34,</w:t>
            </w:r>
            <w:r w:rsidR="00AC2C3C">
              <w:rPr>
                <w:rFonts w:eastAsia="Times New Roman" w:cs="Times New Roman"/>
                <w:color w:val="000000"/>
                <w:sz w:val="26"/>
                <w:szCs w:val="26"/>
                <w:lang w:eastAsia="ru-RU"/>
              </w:rPr>
              <w:t>8</w:t>
            </w:r>
            <w:r w:rsidR="00DF4DE8" w:rsidRPr="00783334">
              <w:rPr>
                <w:rFonts w:eastAsia="Times New Roman" w:cs="Times New Roman"/>
                <w:color w:val="000000"/>
                <w:sz w:val="26"/>
                <w:szCs w:val="26"/>
                <w:lang w:eastAsia="ru-RU"/>
              </w:rPr>
              <w:t>%</w:t>
            </w:r>
            <w:r w:rsidRPr="00783334">
              <w:rPr>
                <w:rFonts w:eastAsia="Times New Roman" w:cs="Times New Roman"/>
                <w:color w:val="000000"/>
                <w:kern w:val="1"/>
                <w:sz w:val="26"/>
                <w:szCs w:val="26"/>
                <w:lang w:eastAsia="zh-CN"/>
              </w:rPr>
              <w:t>.</w:t>
            </w:r>
          </w:p>
        </w:tc>
      </w:tr>
    </w:tbl>
    <w:p w14:paraId="2925C426" w14:textId="77777777" w:rsidR="00120AA6" w:rsidRPr="00783334" w:rsidRDefault="00120AA6" w:rsidP="00120AA6">
      <w:pPr>
        <w:pageBreakBefore/>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lastRenderedPageBreak/>
        <w:t xml:space="preserve">ФЕДЕРАЛЬНАЯ ЦЕЛЕВАЯ ПРОГРАММА </w:t>
      </w:r>
    </w:p>
    <w:p w14:paraId="28E2A3FF" w14:textId="77777777" w:rsidR="00120AA6" w:rsidRPr="00783334" w:rsidRDefault="00120AA6" w:rsidP="00120AA6">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«Исследования и разработки по приоритетным направлениям </w:t>
      </w:r>
    </w:p>
    <w:p w14:paraId="19BA3E56" w14:textId="77777777" w:rsidR="00120AA6" w:rsidRPr="00783334" w:rsidRDefault="00120AA6" w:rsidP="00120AA6">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развития научно-технологического комплекса России на 2014-2020 годы»</w:t>
      </w:r>
    </w:p>
    <w:p w14:paraId="18F634C6" w14:textId="77777777" w:rsidR="00120AA6" w:rsidRPr="00783334" w:rsidRDefault="00120AA6" w:rsidP="00120AA6">
      <w:pPr>
        <w:suppressAutoHyphens/>
        <w:spacing w:line="240" w:lineRule="atLeast"/>
        <w:ind w:firstLine="0"/>
        <w:jc w:val="center"/>
        <w:rPr>
          <w:rFonts w:eastAsia="Times New Roman" w:cs="Times New Roman"/>
          <w:color w:val="000000"/>
          <w:kern w:val="1"/>
          <w:sz w:val="26"/>
          <w:szCs w:val="26"/>
          <w:lang w:eastAsia="zh-CN"/>
        </w:rPr>
      </w:pPr>
    </w:p>
    <w:p w14:paraId="38534701" w14:textId="77777777" w:rsidR="00120AA6" w:rsidRPr="00783334" w:rsidRDefault="00120AA6" w:rsidP="00120AA6">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П А С П О Р Т</w:t>
      </w:r>
    </w:p>
    <w:p w14:paraId="6DD7B83E" w14:textId="77777777" w:rsidR="00120AA6" w:rsidRPr="00783334" w:rsidRDefault="00120AA6" w:rsidP="00120AA6">
      <w:pPr>
        <w:suppressAutoHyphens/>
        <w:spacing w:line="240" w:lineRule="atLeast"/>
        <w:ind w:firstLine="0"/>
        <w:jc w:val="center"/>
        <w:rPr>
          <w:rFonts w:eastAsia="Times New Roman" w:cs="Times New Roman"/>
          <w:color w:val="000000"/>
          <w:kern w:val="1"/>
          <w:sz w:val="26"/>
          <w:szCs w:val="26"/>
          <w:lang w:eastAsia="zh-CN"/>
        </w:rPr>
      </w:pPr>
    </w:p>
    <w:p w14:paraId="07C41C49" w14:textId="77777777" w:rsidR="00120AA6" w:rsidRPr="00783334" w:rsidRDefault="00120AA6" w:rsidP="00120AA6">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федеральной целевой программы </w:t>
      </w:r>
    </w:p>
    <w:p w14:paraId="097DD671" w14:textId="77777777" w:rsidR="00120AA6" w:rsidRPr="00783334" w:rsidRDefault="00120AA6" w:rsidP="00120AA6">
      <w:pPr>
        <w:suppressAutoHyphens/>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«Исследования и разработки по приоритетным направлениям развития научно-технологического комплекса России на 2014-2020 годы»</w:t>
      </w:r>
    </w:p>
    <w:p w14:paraId="3B987030" w14:textId="77777777" w:rsidR="00120AA6" w:rsidRPr="00783334" w:rsidRDefault="00120AA6" w:rsidP="00120AA6">
      <w:pPr>
        <w:suppressAutoHyphens/>
        <w:ind w:firstLine="0"/>
        <w:jc w:val="center"/>
        <w:rPr>
          <w:rFonts w:eastAsia="Times New Roman" w:cs="Times New Roman"/>
          <w:color w:val="000000"/>
          <w:kern w:val="1"/>
          <w:sz w:val="26"/>
          <w:szCs w:val="26"/>
          <w:lang w:eastAsia="zh-CN"/>
        </w:rPr>
      </w:pPr>
    </w:p>
    <w:tbl>
      <w:tblPr>
        <w:tblW w:w="5000" w:type="pct"/>
        <w:tblLook w:val="0000" w:firstRow="0" w:lastRow="0" w:firstColumn="0" w:lastColumn="0" w:noHBand="0" w:noVBand="0"/>
      </w:tblPr>
      <w:tblGrid>
        <w:gridCol w:w="2563"/>
        <w:gridCol w:w="325"/>
        <w:gridCol w:w="6967"/>
      </w:tblGrid>
      <w:tr w:rsidR="00783334" w:rsidRPr="00783334" w14:paraId="6E8F156E" w14:textId="77777777" w:rsidTr="00313D0A">
        <w:tc>
          <w:tcPr>
            <w:tcW w:w="1300" w:type="pct"/>
          </w:tcPr>
          <w:p w14:paraId="6214B1AF"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Наименование Программы</w:t>
            </w:r>
          </w:p>
        </w:tc>
        <w:tc>
          <w:tcPr>
            <w:tcW w:w="165" w:type="pct"/>
          </w:tcPr>
          <w:p w14:paraId="4EF17505" w14:textId="77777777" w:rsidR="00120AA6" w:rsidRPr="00783334" w:rsidRDefault="00120AA6" w:rsidP="00313D0A">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w:t>
            </w:r>
          </w:p>
        </w:tc>
        <w:tc>
          <w:tcPr>
            <w:tcW w:w="3536" w:type="pct"/>
          </w:tcPr>
          <w:p w14:paraId="2023109E"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федеральная целевая программа </w:t>
            </w:r>
            <w:r w:rsidRPr="00783334">
              <w:rPr>
                <w:rFonts w:eastAsia="Times New Roman" w:cs="Times New Roman"/>
                <w:bCs/>
                <w:color w:val="000000"/>
                <w:kern w:val="1"/>
                <w:sz w:val="26"/>
                <w:szCs w:val="26"/>
                <w:lang w:eastAsia="zh-CN"/>
              </w:rPr>
              <w:t xml:space="preserve">«Исследования </w:t>
            </w:r>
            <w:r w:rsidRPr="00783334">
              <w:rPr>
                <w:rFonts w:eastAsia="Times New Roman" w:cs="Times New Roman"/>
                <w:bCs/>
                <w:color w:val="000000"/>
                <w:kern w:val="1"/>
                <w:sz w:val="26"/>
                <w:szCs w:val="26"/>
                <w:lang w:eastAsia="zh-CN"/>
              </w:rPr>
              <w:br/>
              <w:t>и разработки по приоритетным направлениям развития научно-технологического комплекса России на 2014-2020 годы»</w:t>
            </w:r>
          </w:p>
          <w:p w14:paraId="7C414208"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1A227FC6" w14:textId="77777777" w:rsidTr="00313D0A">
        <w:tc>
          <w:tcPr>
            <w:tcW w:w="1300" w:type="pct"/>
          </w:tcPr>
          <w:p w14:paraId="023605CA"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Основание для разработки Программы </w:t>
            </w:r>
          </w:p>
          <w:p w14:paraId="6D88CE5A" w14:textId="77777777" w:rsidR="00120AA6" w:rsidRPr="00783334" w:rsidRDefault="00120AA6" w:rsidP="00313D0A">
            <w:pPr>
              <w:suppressAutoHyphens/>
              <w:spacing w:line="240" w:lineRule="exact"/>
              <w:ind w:firstLine="0"/>
              <w:jc w:val="left"/>
              <w:rPr>
                <w:rFonts w:eastAsia="Times New Roman" w:cs="Times New Roman"/>
                <w:color w:val="000000"/>
                <w:kern w:val="1"/>
                <w:sz w:val="26"/>
                <w:szCs w:val="26"/>
                <w:lang w:eastAsia="zh-CN"/>
              </w:rPr>
            </w:pPr>
          </w:p>
        </w:tc>
        <w:tc>
          <w:tcPr>
            <w:tcW w:w="165" w:type="pct"/>
          </w:tcPr>
          <w:p w14:paraId="346146D6" w14:textId="77777777" w:rsidR="00120AA6" w:rsidRPr="00783334" w:rsidRDefault="00120AA6" w:rsidP="00313D0A">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w:t>
            </w:r>
          </w:p>
        </w:tc>
        <w:tc>
          <w:tcPr>
            <w:tcW w:w="3536" w:type="pct"/>
          </w:tcPr>
          <w:p w14:paraId="12E75F21"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распоряжение Правительства Российской Федерации </w:t>
            </w:r>
            <w:r w:rsidRPr="00783334">
              <w:rPr>
                <w:rFonts w:eastAsia="Times New Roman" w:cs="Times New Roman"/>
                <w:color w:val="000000"/>
                <w:kern w:val="1"/>
                <w:sz w:val="26"/>
                <w:szCs w:val="26"/>
                <w:lang w:eastAsia="zh-CN"/>
              </w:rPr>
              <w:br/>
              <w:t xml:space="preserve">от 2 мая 2013 г. № 736-р </w:t>
            </w:r>
          </w:p>
          <w:p w14:paraId="5139313B"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3FC7402C" w14:textId="77777777" w:rsidTr="00313D0A">
        <w:tc>
          <w:tcPr>
            <w:tcW w:w="1300" w:type="pct"/>
          </w:tcPr>
          <w:p w14:paraId="388C9284"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Государственный заказчик Программы</w:t>
            </w:r>
          </w:p>
          <w:p w14:paraId="03DDA5A7"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p>
        </w:tc>
        <w:tc>
          <w:tcPr>
            <w:tcW w:w="165" w:type="pct"/>
          </w:tcPr>
          <w:p w14:paraId="6928A705" w14:textId="77777777" w:rsidR="00120AA6" w:rsidRPr="00783334" w:rsidRDefault="00120AA6" w:rsidP="00313D0A">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w:t>
            </w:r>
          </w:p>
        </w:tc>
        <w:tc>
          <w:tcPr>
            <w:tcW w:w="3536" w:type="pct"/>
          </w:tcPr>
          <w:p w14:paraId="579C633A"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Министерство науки и высшего образования Российской Федерации </w:t>
            </w:r>
          </w:p>
          <w:p w14:paraId="25977DF1" w14:textId="77777777" w:rsidR="00120AA6" w:rsidRPr="00783334" w:rsidRDefault="00120AA6" w:rsidP="00313D0A">
            <w:pPr>
              <w:suppressAutoHyphens/>
              <w:spacing w:line="240" w:lineRule="exact"/>
              <w:ind w:firstLine="0"/>
              <w:jc w:val="left"/>
              <w:rPr>
                <w:rFonts w:eastAsia="Times New Roman" w:cs="Times New Roman"/>
                <w:color w:val="000000"/>
                <w:kern w:val="1"/>
                <w:sz w:val="26"/>
                <w:szCs w:val="26"/>
                <w:lang w:eastAsia="zh-CN"/>
              </w:rPr>
            </w:pPr>
          </w:p>
        </w:tc>
      </w:tr>
      <w:tr w:rsidR="00783334" w:rsidRPr="00783334" w14:paraId="6BB8CF77" w14:textId="77777777" w:rsidTr="00313D0A">
        <w:tc>
          <w:tcPr>
            <w:tcW w:w="1300" w:type="pct"/>
          </w:tcPr>
          <w:p w14:paraId="59F5A59C"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Государственный заказчик-координатор Программы</w:t>
            </w:r>
          </w:p>
          <w:p w14:paraId="3FDF3268"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p>
        </w:tc>
        <w:tc>
          <w:tcPr>
            <w:tcW w:w="165" w:type="pct"/>
          </w:tcPr>
          <w:p w14:paraId="709D865C" w14:textId="77777777" w:rsidR="00120AA6" w:rsidRPr="00783334" w:rsidRDefault="00120AA6" w:rsidP="00313D0A">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w:t>
            </w:r>
          </w:p>
        </w:tc>
        <w:tc>
          <w:tcPr>
            <w:tcW w:w="3536" w:type="pct"/>
          </w:tcPr>
          <w:p w14:paraId="66387BAB"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Министерство науки и высшего образования Российской Федерации </w:t>
            </w:r>
          </w:p>
          <w:p w14:paraId="1FED3FE4" w14:textId="77777777" w:rsidR="00120AA6" w:rsidRPr="00783334" w:rsidRDefault="00120AA6" w:rsidP="00313D0A">
            <w:pPr>
              <w:suppressAutoHyphens/>
              <w:spacing w:line="240" w:lineRule="exact"/>
              <w:ind w:firstLine="0"/>
              <w:jc w:val="left"/>
              <w:rPr>
                <w:rFonts w:eastAsia="Times New Roman" w:cs="Times New Roman"/>
                <w:color w:val="000000"/>
                <w:kern w:val="1"/>
                <w:sz w:val="26"/>
                <w:szCs w:val="26"/>
                <w:lang w:eastAsia="zh-CN"/>
              </w:rPr>
            </w:pPr>
          </w:p>
        </w:tc>
      </w:tr>
      <w:tr w:rsidR="00783334" w:rsidRPr="00783334" w14:paraId="24F2D135" w14:textId="77777777" w:rsidTr="00313D0A">
        <w:tc>
          <w:tcPr>
            <w:tcW w:w="1300" w:type="pct"/>
          </w:tcPr>
          <w:p w14:paraId="2BFBE691"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Основной разработчик Программы</w:t>
            </w:r>
          </w:p>
          <w:p w14:paraId="79C91686" w14:textId="77777777" w:rsidR="00120AA6" w:rsidRPr="00783334" w:rsidRDefault="00120AA6" w:rsidP="00313D0A">
            <w:pPr>
              <w:suppressAutoHyphens/>
              <w:spacing w:line="240" w:lineRule="exact"/>
              <w:ind w:firstLine="0"/>
              <w:jc w:val="left"/>
              <w:rPr>
                <w:rFonts w:eastAsia="Times New Roman" w:cs="Times New Roman"/>
                <w:color w:val="000000"/>
                <w:kern w:val="1"/>
                <w:sz w:val="26"/>
                <w:szCs w:val="26"/>
                <w:lang w:eastAsia="zh-CN"/>
              </w:rPr>
            </w:pPr>
          </w:p>
        </w:tc>
        <w:tc>
          <w:tcPr>
            <w:tcW w:w="165" w:type="pct"/>
          </w:tcPr>
          <w:p w14:paraId="32720851" w14:textId="77777777" w:rsidR="00120AA6" w:rsidRPr="00783334" w:rsidRDefault="00120AA6" w:rsidP="00313D0A">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w:t>
            </w:r>
          </w:p>
        </w:tc>
        <w:tc>
          <w:tcPr>
            <w:tcW w:w="3536" w:type="pct"/>
          </w:tcPr>
          <w:p w14:paraId="5BB5EC28"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Министерство науки и высшего образования Российской Федерации </w:t>
            </w:r>
          </w:p>
          <w:p w14:paraId="6D31A779"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07DEF448" w14:textId="77777777" w:rsidTr="00313D0A">
        <w:tc>
          <w:tcPr>
            <w:tcW w:w="1300" w:type="pct"/>
          </w:tcPr>
          <w:p w14:paraId="1250A8A9"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Основная цель Программы</w:t>
            </w:r>
          </w:p>
        </w:tc>
        <w:tc>
          <w:tcPr>
            <w:tcW w:w="165" w:type="pct"/>
          </w:tcPr>
          <w:p w14:paraId="3B631D08" w14:textId="77777777" w:rsidR="00120AA6" w:rsidRPr="00783334" w:rsidRDefault="00120AA6" w:rsidP="00313D0A">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w:t>
            </w:r>
          </w:p>
        </w:tc>
        <w:tc>
          <w:tcPr>
            <w:tcW w:w="3536" w:type="pct"/>
          </w:tcPr>
          <w:p w14:paraId="645D9A3D"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формирование конкурентоспособного и эффективно функционирующего сектора прикладных научных исследований и разработок </w:t>
            </w:r>
          </w:p>
          <w:p w14:paraId="75F30A4C"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2EDBA9CB" w14:textId="77777777" w:rsidTr="00313D0A">
        <w:tc>
          <w:tcPr>
            <w:tcW w:w="1300" w:type="pct"/>
          </w:tcPr>
          <w:p w14:paraId="0F4E2C93"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Основные задачи Программы</w:t>
            </w:r>
          </w:p>
        </w:tc>
        <w:tc>
          <w:tcPr>
            <w:tcW w:w="165" w:type="pct"/>
          </w:tcPr>
          <w:p w14:paraId="4510C2A4" w14:textId="77777777" w:rsidR="00120AA6" w:rsidRPr="00783334" w:rsidRDefault="00120AA6" w:rsidP="00313D0A">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w:t>
            </w:r>
          </w:p>
        </w:tc>
        <w:tc>
          <w:tcPr>
            <w:tcW w:w="3536" w:type="pct"/>
          </w:tcPr>
          <w:p w14:paraId="2F07F31B"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поддержка прикладных научных исследований и экспериментальных разработок, в том числе межотраслевого характера, направленных на создание продукции и технологий для модернизации отраслей экономики, выполняемых по приоритетам развития научно-технологической сферы с использованием результатов фундаментальных и поисковых исследований;</w:t>
            </w:r>
          </w:p>
          <w:p w14:paraId="5F06315E"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обеспечение системного планирования и координации исследований и разработок на основе выстраивания системы приоритетов развития научно-технологической сферы, опирающейся на систему технологического прогнозирования и учитывающей конкурентные преимущества в различных областях науки, перспективные задачи социально-экономического развития Российской Федерации, в том числе отдельных субъектов Российской </w:t>
            </w:r>
            <w:r w:rsidRPr="00783334">
              <w:rPr>
                <w:rFonts w:eastAsia="Times New Roman" w:cs="Times New Roman"/>
                <w:color w:val="000000"/>
                <w:kern w:val="1"/>
                <w:sz w:val="26"/>
                <w:szCs w:val="26"/>
                <w:lang w:eastAsia="zh-CN"/>
              </w:rPr>
              <w:lastRenderedPageBreak/>
              <w:t>Федерации;</w:t>
            </w:r>
          </w:p>
          <w:p w14:paraId="0BA0C5D5"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обеспечение возможности решения сектором исследований и разработок качественно новых по объему и сложности научно-технологических задач, а также повышение результативности выполняемых исследований и разработок;</w:t>
            </w:r>
          </w:p>
          <w:p w14:paraId="31D23853"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обеспечение интеграции российского сектора исследований и разработок в глобальную международную инновационную систему на основе сбалансированного развития международных научно-технических связей Российской Федерации;</w:t>
            </w:r>
          </w:p>
          <w:p w14:paraId="68C7879D"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повышение результативности сектора исследований и разработок за счет обеспечения единства его инфраструктуры, координации направлений развития инфраструктуры с системой приоритетов развития научно-технологической сферы</w:t>
            </w:r>
          </w:p>
          <w:p w14:paraId="49AA8C78"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 </w:t>
            </w:r>
          </w:p>
        </w:tc>
      </w:tr>
      <w:tr w:rsidR="00783334" w:rsidRPr="00783334" w14:paraId="1821BEB2" w14:textId="77777777" w:rsidTr="00313D0A">
        <w:tc>
          <w:tcPr>
            <w:tcW w:w="1300" w:type="pct"/>
            <w:vMerge w:val="restart"/>
          </w:tcPr>
          <w:p w14:paraId="3C0D8E30"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lastRenderedPageBreak/>
              <w:t>Важнейшие целевые индикаторы и показатели Программы</w:t>
            </w:r>
          </w:p>
        </w:tc>
        <w:tc>
          <w:tcPr>
            <w:tcW w:w="165" w:type="pct"/>
          </w:tcPr>
          <w:p w14:paraId="6F149F2D" w14:textId="77777777" w:rsidR="00120AA6" w:rsidRPr="00783334" w:rsidRDefault="00120AA6" w:rsidP="00313D0A">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w:t>
            </w:r>
          </w:p>
        </w:tc>
        <w:tc>
          <w:tcPr>
            <w:tcW w:w="3536" w:type="pct"/>
            <w:vMerge w:val="restart"/>
          </w:tcPr>
          <w:p w14:paraId="052B7617" w14:textId="77777777" w:rsidR="00120AA6" w:rsidRPr="00783334" w:rsidRDefault="00120AA6" w:rsidP="00313D0A">
            <w:pPr>
              <w:suppressAutoHyphens/>
              <w:autoSpaceDE w:val="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прирост числа публикаций по результатам исследований и разработок в ведущих научных журналах на 7,6 тыс. единиц;</w:t>
            </w:r>
          </w:p>
          <w:p w14:paraId="6F5E03D4" w14:textId="77777777" w:rsidR="00120AA6" w:rsidRPr="00783334" w:rsidRDefault="00120AA6" w:rsidP="00313D0A">
            <w:pPr>
              <w:suppressAutoHyphens/>
              <w:autoSpaceDE w:val="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прирост числа патентных заявок, поданных по результатам исследований и разработок на 3 тыс. единиц;</w:t>
            </w:r>
          </w:p>
          <w:p w14:paraId="04C5D40E" w14:textId="77777777" w:rsidR="00120AA6" w:rsidRPr="00783334" w:rsidRDefault="00120AA6" w:rsidP="00313D0A">
            <w:pPr>
              <w:suppressAutoHyphens/>
              <w:autoSpaceDE w:val="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снижение среднего возраста исследователей - участников Программы к 2020 году до 43 лет;</w:t>
            </w:r>
          </w:p>
          <w:p w14:paraId="3464D043" w14:textId="77777777" w:rsidR="00120AA6" w:rsidRPr="00783334" w:rsidRDefault="00120AA6" w:rsidP="00313D0A">
            <w:pPr>
              <w:suppressAutoHyphens/>
              <w:autoSpaceDE w:val="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рост доли исследователей в возрасте до 39 лет в общей численности исследователей - участников Программы до 35 процентов;</w:t>
            </w:r>
          </w:p>
          <w:p w14:paraId="1A967681" w14:textId="77777777" w:rsidR="00120AA6" w:rsidRPr="00783334" w:rsidRDefault="00120AA6" w:rsidP="00313D0A">
            <w:pPr>
              <w:suppressAutoHyphens/>
              <w:autoSpaceDE w:val="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прирост количества новых рабочих мест на 356 единиц;</w:t>
            </w:r>
          </w:p>
          <w:p w14:paraId="194CF660" w14:textId="77777777" w:rsidR="00120AA6" w:rsidRPr="00783334" w:rsidRDefault="00120AA6" w:rsidP="00313D0A">
            <w:pPr>
              <w:suppressAutoHyphens/>
              <w:autoSpaceDE w:val="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привлечение внебюджетных средств в размере 32,9 млрд. рублей;</w:t>
            </w:r>
          </w:p>
          <w:p w14:paraId="38948D9A" w14:textId="77777777" w:rsidR="00120AA6" w:rsidRPr="00783334" w:rsidRDefault="00120AA6" w:rsidP="00313D0A">
            <w:pPr>
              <w:suppressAutoHyphens/>
              <w:autoSpaceDE w:val="0"/>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дополнительное увеличение внутренних затрат на исследования и разработки, включая средства внебюджетных источников, в размере 126 млрд. рублей</w:t>
            </w:r>
          </w:p>
          <w:p w14:paraId="360926C9" w14:textId="77777777" w:rsidR="00120AA6" w:rsidRPr="00783334" w:rsidRDefault="00120AA6" w:rsidP="00313D0A">
            <w:pPr>
              <w:suppressAutoHyphens/>
              <w:autoSpaceDE w:val="0"/>
              <w:ind w:firstLine="0"/>
              <w:jc w:val="left"/>
              <w:rPr>
                <w:rFonts w:eastAsia="Times New Roman" w:cs="Times New Roman"/>
                <w:color w:val="000000"/>
                <w:kern w:val="1"/>
                <w:sz w:val="26"/>
                <w:szCs w:val="26"/>
                <w:lang w:eastAsia="zh-CN"/>
              </w:rPr>
            </w:pPr>
          </w:p>
        </w:tc>
      </w:tr>
      <w:tr w:rsidR="00783334" w:rsidRPr="00783334" w14:paraId="01EE792A" w14:textId="77777777" w:rsidTr="00313D0A">
        <w:tc>
          <w:tcPr>
            <w:tcW w:w="1300" w:type="pct"/>
            <w:vMerge/>
          </w:tcPr>
          <w:p w14:paraId="619D65B0" w14:textId="77777777" w:rsidR="00120AA6" w:rsidRPr="00783334" w:rsidRDefault="00120AA6" w:rsidP="00313D0A">
            <w:pPr>
              <w:suppressAutoHyphens/>
              <w:snapToGrid w:val="0"/>
              <w:spacing w:line="240" w:lineRule="atLeast"/>
              <w:ind w:firstLine="0"/>
              <w:jc w:val="left"/>
              <w:rPr>
                <w:rFonts w:eastAsia="Times New Roman" w:cs="Times New Roman"/>
                <w:color w:val="000000"/>
                <w:kern w:val="1"/>
                <w:sz w:val="26"/>
                <w:szCs w:val="26"/>
                <w:lang w:eastAsia="zh-CN"/>
              </w:rPr>
            </w:pPr>
          </w:p>
        </w:tc>
        <w:tc>
          <w:tcPr>
            <w:tcW w:w="165" w:type="pct"/>
          </w:tcPr>
          <w:p w14:paraId="6E530586" w14:textId="77777777" w:rsidR="00120AA6" w:rsidRPr="00783334" w:rsidRDefault="00120AA6" w:rsidP="00313D0A">
            <w:pPr>
              <w:suppressAutoHyphens/>
              <w:snapToGrid w:val="0"/>
              <w:spacing w:line="240" w:lineRule="atLeast"/>
              <w:ind w:firstLine="0"/>
              <w:jc w:val="center"/>
              <w:rPr>
                <w:rFonts w:eastAsia="Times New Roman" w:cs="Times New Roman"/>
                <w:color w:val="000000"/>
                <w:kern w:val="1"/>
                <w:sz w:val="26"/>
                <w:szCs w:val="26"/>
                <w:lang w:eastAsia="zh-CN"/>
              </w:rPr>
            </w:pPr>
          </w:p>
        </w:tc>
        <w:tc>
          <w:tcPr>
            <w:tcW w:w="3536" w:type="pct"/>
            <w:vMerge/>
          </w:tcPr>
          <w:p w14:paraId="0207D7CD" w14:textId="77777777" w:rsidR="00120AA6" w:rsidRPr="00783334" w:rsidRDefault="00120AA6" w:rsidP="00313D0A">
            <w:pPr>
              <w:suppressAutoHyphens/>
              <w:snapToGrid w:val="0"/>
              <w:spacing w:line="240" w:lineRule="atLeast"/>
              <w:ind w:firstLine="0"/>
              <w:jc w:val="left"/>
              <w:rPr>
                <w:rFonts w:eastAsia="Times New Roman" w:cs="Times New Roman"/>
                <w:color w:val="000000"/>
                <w:kern w:val="1"/>
                <w:sz w:val="26"/>
                <w:szCs w:val="26"/>
                <w:lang w:eastAsia="zh-CN"/>
              </w:rPr>
            </w:pPr>
          </w:p>
        </w:tc>
      </w:tr>
      <w:tr w:rsidR="00783334" w:rsidRPr="00783334" w14:paraId="7C3FA233" w14:textId="77777777" w:rsidTr="00313D0A">
        <w:tc>
          <w:tcPr>
            <w:tcW w:w="1300" w:type="pct"/>
          </w:tcPr>
          <w:p w14:paraId="34AB01C0"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Сроки и этапы реализации Программы </w:t>
            </w:r>
          </w:p>
        </w:tc>
        <w:tc>
          <w:tcPr>
            <w:tcW w:w="165" w:type="pct"/>
          </w:tcPr>
          <w:p w14:paraId="1F6EE3C9" w14:textId="77777777" w:rsidR="00120AA6" w:rsidRPr="00783334" w:rsidRDefault="00120AA6" w:rsidP="00313D0A">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w:t>
            </w:r>
          </w:p>
        </w:tc>
        <w:tc>
          <w:tcPr>
            <w:tcW w:w="3536" w:type="pct"/>
          </w:tcPr>
          <w:p w14:paraId="7C255B53"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2014-2020 годы, в том числе: </w:t>
            </w:r>
          </w:p>
          <w:p w14:paraId="402D8008"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I этап-2014-2017 годы; </w:t>
            </w:r>
          </w:p>
          <w:p w14:paraId="2C957691"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II этап-2018-2020 годы </w:t>
            </w:r>
          </w:p>
          <w:p w14:paraId="7CF27356"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044DA939" w14:textId="77777777" w:rsidTr="00313D0A">
        <w:tc>
          <w:tcPr>
            <w:tcW w:w="1300" w:type="pct"/>
          </w:tcPr>
          <w:p w14:paraId="303E7763"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Объемы и источники финансирования Программы</w:t>
            </w:r>
          </w:p>
        </w:tc>
        <w:tc>
          <w:tcPr>
            <w:tcW w:w="165" w:type="pct"/>
          </w:tcPr>
          <w:p w14:paraId="6776EA5A" w14:textId="77777777" w:rsidR="00120AA6" w:rsidRPr="00783334" w:rsidRDefault="00120AA6" w:rsidP="00313D0A">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w:t>
            </w:r>
          </w:p>
        </w:tc>
        <w:tc>
          <w:tcPr>
            <w:tcW w:w="3536" w:type="pct"/>
          </w:tcPr>
          <w:p w14:paraId="58097348"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всего на 2014 - 2020 годы (в ценах соответствующих лет) предусматривается 179839,8149 млн. рублей, в том числе:</w:t>
            </w:r>
          </w:p>
          <w:p w14:paraId="7D988345"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за счет средств федерального бюджета – 146953,2461 млн. рублей, из них на прикладные научные исследования и экспериментальные разработки гражданского назначения – 94266,6169 млн. рублей, капитальные вложения – 26199,0139 млн. рублей, прочие нужды – 26487,6153 млн. рублей;</w:t>
            </w:r>
          </w:p>
          <w:p w14:paraId="5EF0E068"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за счет средств внебюджетных источников – 32886,5688 млн. рублей.</w:t>
            </w:r>
          </w:p>
          <w:p w14:paraId="59DDD6D0"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Объем и источники финансирования ежегодно уточняются при формировании федерального бюджета на соответствующий год и плановый период</w:t>
            </w:r>
          </w:p>
          <w:p w14:paraId="2E86CC05"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p>
        </w:tc>
      </w:tr>
      <w:tr w:rsidR="00783334" w:rsidRPr="00783334" w14:paraId="42180B66" w14:textId="77777777" w:rsidTr="00313D0A">
        <w:tc>
          <w:tcPr>
            <w:tcW w:w="1300" w:type="pct"/>
          </w:tcPr>
          <w:p w14:paraId="3261952C" w14:textId="77777777" w:rsidR="00120AA6" w:rsidRPr="00783334" w:rsidRDefault="00120AA6" w:rsidP="00313D0A">
            <w:pPr>
              <w:suppressAutoHyphens/>
              <w:spacing w:line="240" w:lineRule="atLeast"/>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lastRenderedPageBreak/>
              <w:t>Ожидаемые конечные результаты реализации Программы и показатели социально-экономической эффективности</w:t>
            </w:r>
          </w:p>
        </w:tc>
        <w:tc>
          <w:tcPr>
            <w:tcW w:w="165" w:type="pct"/>
          </w:tcPr>
          <w:p w14:paraId="64A48BEE" w14:textId="77777777" w:rsidR="00120AA6" w:rsidRPr="00783334" w:rsidRDefault="00120AA6" w:rsidP="00313D0A">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w:t>
            </w:r>
          </w:p>
        </w:tc>
        <w:tc>
          <w:tcPr>
            <w:tcW w:w="3536" w:type="pct"/>
          </w:tcPr>
          <w:p w14:paraId="1799063A"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формирование системы приоритетов развития научно-технологической сферы, учитывающей конкурентные преимущества в различных областях науки, перспективные задачи социально-экономического развития Российской Федерации, в том числе отдельных субъектов Российской Федерации;</w:t>
            </w:r>
          </w:p>
          <w:p w14:paraId="64908D99"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концентрация на приоритетных направлениях кадровых и материальных ресурсов;</w:t>
            </w:r>
          </w:p>
          <w:p w14:paraId="18951F12"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получение результатов прикладных научных исследований и экспериментальных разработок, в том числе межотраслевого характера, направленных на создание продукции и технологий, востребованных отраслями экономики;</w:t>
            </w:r>
          </w:p>
          <w:p w14:paraId="2BD5AC03"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расширение масштаба и тематического охвата выполняемых прикладных научных исследований и экспериментальных разработок и развитие форм их поддержки;</w:t>
            </w:r>
          </w:p>
          <w:p w14:paraId="3F34CAF4"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увеличение объема полученных в рамках Программы результатов исследований и разработок, принятых к дальнейшей реализации в организациях корпоративного сектора в отраслях экономики;</w:t>
            </w:r>
          </w:p>
          <w:p w14:paraId="675AC0A4"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эффективная интеграция российского сектора исследований и разработок в глобальную инновационную систему, развитие кооперационных связей российских и иностранных научно-исследовательских организаций;</w:t>
            </w:r>
          </w:p>
          <w:p w14:paraId="1F9D30CB"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увеличение количества пользователей и повышение интенсивности использования объектов инфраструктуры для обеспечения передового уровня исследований и разработок, интеграция объектов инфраструктуры в систему приоритетов развития научно-технологической сферы;</w:t>
            </w:r>
          </w:p>
          <w:p w14:paraId="6C658DB9"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формирование конкурентоспособного сектора исследований и разработок, обладающего технологической базой мирового уровня;</w:t>
            </w:r>
          </w:p>
          <w:p w14:paraId="0EFAD1F8"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повышение привлекательности профессиональной деятельности в сфере исследований и разработок;</w:t>
            </w:r>
          </w:p>
          <w:p w14:paraId="4755CFF7" w14:textId="77777777" w:rsidR="00120AA6" w:rsidRPr="00783334" w:rsidRDefault="00120AA6" w:rsidP="00313D0A">
            <w:pPr>
              <w:suppressAutoHyphens/>
              <w:ind w:firstLine="0"/>
              <w:jc w:val="left"/>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улучшение качества кадрового состава научных организаций, выполняющих прикладные научные исследования и экспериментальные разработки, направленные на создание продукции и технологий</w:t>
            </w:r>
          </w:p>
        </w:tc>
      </w:tr>
    </w:tbl>
    <w:p w14:paraId="2F7A2BA3" w14:textId="77777777" w:rsidR="001B2E65" w:rsidRPr="00783334" w:rsidRDefault="001B2E65" w:rsidP="001B2E65">
      <w:pPr>
        <w:suppressAutoHyphens/>
        <w:spacing w:line="240" w:lineRule="atLeast"/>
        <w:ind w:firstLine="0"/>
        <w:jc w:val="center"/>
        <w:rPr>
          <w:rFonts w:eastAsia="Times New Roman" w:cs="Times New Roman"/>
          <w:color w:val="000000"/>
          <w:kern w:val="1"/>
          <w:sz w:val="26"/>
          <w:szCs w:val="26"/>
          <w:lang w:eastAsia="zh-CN"/>
        </w:rPr>
      </w:pPr>
    </w:p>
    <w:p w14:paraId="7CE8CF0C" w14:textId="77777777" w:rsidR="001B2E65" w:rsidRPr="00783334" w:rsidRDefault="001B2E65" w:rsidP="001B2E65">
      <w:pPr>
        <w:pageBreakBefore/>
        <w:suppressAutoHyphens/>
        <w:spacing w:line="240" w:lineRule="atLeast"/>
        <w:ind w:firstLine="0"/>
        <w:jc w:val="center"/>
        <w:outlineLvl w:val="0"/>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lastRenderedPageBreak/>
        <w:t>1. Приоритеты и цели государственной политики</w:t>
      </w:r>
      <w:r w:rsidR="00CE6358" w:rsidRPr="00783334">
        <w:rPr>
          <w:rFonts w:eastAsia="Times New Roman" w:cs="Times New Roman"/>
          <w:color w:val="000000"/>
          <w:kern w:val="1"/>
          <w:sz w:val="26"/>
          <w:szCs w:val="26"/>
          <w:lang w:eastAsia="zh-CN"/>
        </w:rPr>
        <w:t>, а также общие требования к политике субъектов Российской Федерации</w:t>
      </w:r>
      <w:r w:rsidRPr="00783334">
        <w:rPr>
          <w:rFonts w:eastAsia="Times New Roman" w:cs="Times New Roman"/>
          <w:color w:val="000000"/>
          <w:kern w:val="1"/>
          <w:sz w:val="26"/>
          <w:szCs w:val="26"/>
          <w:lang w:eastAsia="zh-CN"/>
        </w:rPr>
        <w:t xml:space="preserve"> </w:t>
      </w:r>
    </w:p>
    <w:p w14:paraId="0A5C0077" w14:textId="77777777" w:rsidR="001B2E65" w:rsidRPr="00783334" w:rsidRDefault="001B2E65" w:rsidP="001B2E65">
      <w:pPr>
        <w:suppressAutoHyphens/>
        <w:spacing w:line="240" w:lineRule="atLeast"/>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в сфере реализации государственной программы Российской Федерации</w:t>
      </w:r>
    </w:p>
    <w:p w14:paraId="068A8783" w14:textId="77777777" w:rsidR="001B2E65" w:rsidRPr="00783334" w:rsidRDefault="001B2E65" w:rsidP="001B2E65">
      <w:pPr>
        <w:suppressAutoHyphens/>
        <w:ind w:firstLine="0"/>
        <w:jc w:val="center"/>
        <w:rPr>
          <w:rFonts w:eastAsia="Times New Roman" w:cs="Times New Roman"/>
          <w:color w:val="000000"/>
          <w:kern w:val="1"/>
          <w:sz w:val="26"/>
          <w:szCs w:val="26"/>
          <w:lang w:eastAsia="zh-CN"/>
        </w:rPr>
      </w:pPr>
      <w:r w:rsidRPr="00783334">
        <w:rPr>
          <w:rFonts w:eastAsia="Times New Roman" w:cs="Times New Roman"/>
          <w:color w:val="000000"/>
          <w:kern w:val="1"/>
          <w:sz w:val="26"/>
          <w:szCs w:val="26"/>
          <w:lang w:eastAsia="zh-CN"/>
        </w:rPr>
        <w:t xml:space="preserve"> «Научно-технологическое развитие Российской Федерации» </w:t>
      </w:r>
    </w:p>
    <w:p w14:paraId="0B7D5B80" w14:textId="77777777" w:rsidR="001B2E65" w:rsidRPr="00783334" w:rsidRDefault="001B2E65" w:rsidP="001B2E65">
      <w:pPr>
        <w:suppressAutoHyphens/>
        <w:spacing w:line="240" w:lineRule="atLeast"/>
        <w:ind w:firstLine="0"/>
        <w:jc w:val="center"/>
        <w:rPr>
          <w:rFonts w:eastAsia="Times New Roman" w:cs="Times New Roman"/>
          <w:color w:val="000000"/>
          <w:kern w:val="1"/>
          <w:sz w:val="26"/>
          <w:szCs w:val="26"/>
          <w:lang w:eastAsia="zh-CN"/>
        </w:rPr>
      </w:pPr>
    </w:p>
    <w:p w14:paraId="632BE5BC" w14:textId="77777777" w:rsidR="001B2E65" w:rsidRPr="00783334" w:rsidRDefault="001B2E65" w:rsidP="001B2E65">
      <w:pPr>
        <w:spacing w:line="360" w:lineRule="atLeast"/>
        <w:ind w:firstLine="697"/>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ru-RU"/>
        </w:rPr>
        <w:t>Особенности формирования государственной политики в области научно-технологического развития Российской Федерации с учетом больших вызовов определяют новую роль науки и технологий как основополагающего элемента решения многих национальных и глобальных проблем, обеспечения возможности прогнозировать происходящие в мире изменения, учитывать внутренние тенденции, ожидания и потребности российского общества, своевременно распознавать большие вызовы и эффективно отвечать на них.</w:t>
      </w:r>
    </w:p>
    <w:p w14:paraId="26194BE5"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В соответствии со Стратегией научно-технологического развития Российской Федерации, утвержденной Указом Президента Российской Федерации от 1 декабря 2016 года № 642 «О Стратегии научно-технологического развития Российской Федерации» (далее – Стратегия), основной целью научно-технологического развития Российской Федерации является обеспечение независимости и конкурентоспособности страны за счет создания эффективной системы укрепления и наиболее полного использования интеллектуального потенциала нации.</w:t>
      </w:r>
    </w:p>
    <w:p w14:paraId="33814791" w14:textId="2809FDE9" w:rsidR="008E4FE3" w:rsidRPr="00783334" w:rsidRDefault="008E4FE3" w:rsidP="008E4FE3">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Основными направлениями деятел</w:t>
      </w:r>
      <w:r w:rsidR="008D6AAA">
        <w:rPr>
          <w:rFonts w:eastAsia="Times New Roman" w:cs="Times New Roman"/>
          <w:color w:val="000000"/>
          <w:kern w:val="1"/>
          <w:sz w:val="26"/>
          <w:szCs w:val="26"/>
          <w:lang w:eastAsia="ru-RU"/>
        </w:rPr>
        <w:t>ьности Правительства Российской</w:t>
      </w:r>
      <w:r w:rsidRPr="00783334">
        <w:rPr>
          <w:rFonts w:eastAsia="Times New Roman" w:cs="Times New Roman"/>
          <w:color w:val="000000"/>
          <w:kern w:val="1"/>
          <w:sz w:val="26"/>
          <w:szCs w:val="26"/>
          <w:lang w:eastAsia="ru-RU"/>
        </w:rPr>
        <w:t xml:space="preserve"> Федерации на период до 2024 года (далее - ОНДП), утвержденными Председателем Правительства Российской Федерации Д. Медведевым 29 сентября 2018 г.</w:t>
      </w:r>
      <w:r w:rsidR="000B7F42">
        <w:rPr>
          <w:rFonts w:eastAsia="Times New Roman" w:cs="Times New Roman"/>
          <w:color w:val="000000"/>
          <w:kern w:val="1"/>
          <w:sz w:val="26"/>
          <w:szCs w:val="26"/>
          <w:lang w:eastAsia="ru-RU"/>
        </w:rPr>
        <w:t>,</w:t>
      </w:r>
      <w:r w:rsidRPr="00783334">
        <w:rPr>
          <w:rFonts w:eastAsia="Times New Roman" w:cs="Times New Roman"/>
          <w:color w:val="000000"/>
          <w:kern w:val="1"/>
          <w:sz w:val="26"/>
          <w:szCs w:val="26"/>
          <w:lang w:eastAsia="ru-RU"/>
        </w:rPr>
        <w:t xml:space="preserve"> предусмотрено создание условий по присутствию Российской Федерации в числе пяти ведущих стран мира, осуществляющих научные исследования и разработки в областях, определяемых приоритетами научно-технологического развития.</w:t>
      </w:r>
    </w:p>
    <w:p w14:paraId="01A34212" w14:textId="77777777" w:rsidR="001B2E65" w:rsidRPr="00783334" w:rsidRDefault="001B2E65" w:rsidP="001B2E65">
      <w:pPr>
        <w:spacing w:line="360" w:lineRule="atLeast"/>
        <w:ind w:firstLine="709"/>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Государственная программа Российской Федерации «Научно-технологическое развитие Российской Федерации» (далее – Государственная программа, ГП НТР, Программа) является одним из основных механизмов реализации Стратегии </w:t>
      </w:r>
      <w:r w:rsidR="008E4FE3" w:rsidRPr="00783334">
        <w:rPr>
          <w:rFonts w:eastAsia="Times New Roman" w:cs="Times New Roman"/>
          <w:color w:val="000000"/>
          <w:kern w:val="1"/>
          <w:sz w:val="26"/>
          <w:szCs w:val="26"/>
          <w:lang w:eastAsia="ru-RU"/>
        </w:rPr>
        <w:t>и ОНДП и</w:t>
      </w:r>
      <w:r w:rsidRPr="00783334">
        <w:rPr>
          <w:rFonts w:eastAsia="Times New Roman" w:cs="Times New Roman"/>
          <w:color w:val="000000"/>
          <w:kern w:val="1"/>
          <w:sz w:val="26"/>
          <w:szCs w:val="26"/>
          <w:lang w:eastAsia="ru-RU"/>
        </w:rPr>
        <w:t xml:space="preserve"> детализирует ряд инструментов ее реализации, устанавливая источники, объемы и правила государственных инвестиций в исследования и разработки, инфраструктуру и информационное обеспечение научной, научно-технической и инновационной (высокотехнологичной) деятельности, поддержку трансфера полученных результатов интеллектуальной деятельности в реальный сектор экономики.</w:t>
      </w:r>
    </w:p>
    <w:p w14:paraId="6F2A6F73" w14:textId="77777777" w:rsidR="008E4FE3" w:rsidRPr="00783334" w:rsidRDefault="008E4FE3" w:rsidP="008E4FE3">
      <w:pPr>
        <w:autoSpaceDE w:val="0"/>
        <w:autoSpaceDN w:val="0"/>
        <w:adjustRightInd w:val="0"/>
        <w:spacing w:line="360" w:lineRule="exact"/>
        <w:ind w:firstLine="540"/>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В результате реализации мероприятий ГП НТР будет обеспечено достижение целевых показателей</w:t>
      </w:r>
      <w:r w:rsidR="000B7F42">
        <w:rPr>
          <w:rFonts w:eastAsia="Times New Roman" w:cs="Times New Roman"/>
          <w:color w:val="000000"/>
          <w:kern w:val="1"/>
          <w:sz w:val="26"/>
          <w:szCs w:val="26"/>
          <w:lang w:eastAsia="ru-RU"/>
        </w:rPr>
        <w:t>, позволяющих оценить реализацию Стратегии и ОНДП</w:t>
      </w:r>
      <w:r w:rsidRPr="00783334">
        <w:rPr>
          <w:rFonts w:eastAsia="Times New Roman" w:cs="Times New Roman"/>
          <w:color w:val="000000"/>
          <w:kern w:val="1"/>
          <w:sz w:val="26"/>
          <w:szCs w:val="26"/>
          <w:lang w:eastAsia="ru-RU"/>
        </w:rPr>
        <w:t>:</w:t>
      </w:r>
    </w:p>
    <w:p w14:paraId="4A02707C" w14:textId="77777777" w:rsidR="008E4FE3" w:rsidRPr="00783334" w:rsidRDefault="008E4FE3" w:rsidP="008E4FE3">
      <w:pPr>
        <w:autoSpaceDE w:val="0"/>
        <w:autoSpaceDN w:val="0"/>
        <w:adjustRightInd w:val="0"/>
        <w:spacing w:line="360" w:lineRule="exact"/>
        <w:ind w:firstLine="540"/>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по удельному весу в общем числе статей в областях, определяемых приоритетами научно-технологического развития, в изданиях, индексируемых в международных базах данных (с 11-го места в 2017 году до 5-го места в 2024 году);</w:t>
      </w:r>
    </w:p>
    <w:p w14:paraId="5AA22507" w14:textId="77777777" w:rsidR="008E4FE3" w:rsidRPr="00783334" w:rsidRDefault="008E4FE3" w:rsidP="008E4FE3">
      <w:pPr>
        <w:autoSpaceDE w:val="0"/>
        <w:autoSpaceDN w:val="0"/>
        <w:adjustRightInd w:val="0"/>
        <w:spacing w:line="360" w:lineRule="exact"/>
        <w:ind w:firstLine="540"/>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по удельному весу в общем числе заявок на получение патента на изобретение, поданных в мире по областям, определяемым приоритетами научно-технологического развития (с 8-го места в 2016 году до 5-го места в 2024 году);</w:t>
      </w:r>
    </w:p>
    <w:p w14:paraId="19737189" w14:textId="77777777" w:rsidR="008E4FE3" w:rsidRPr="00783334" w:rsidRDefault="008E4FE3" w:rsidP="008E4FE3">
      <w:pPr>
        <w:autoSpaceDE w:val="0"/>
        <w:autoSpaceDN w:val="0"/>
        <w:adjustRightInd w:val="0"/>
        <w:spacing w:line="360" w:lineRule="exact"/>
        <w:ind w:firstLine="540"/>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lastRenderedPageBreak/>
        <w:t>по численности исследователей в эквиваленте полной занятости (по данным ОЭСР) будет</w:t>
      </w:r>
      <w:r w:rsidR="00AC2C3C">
        <w:rPr>
          <w:rFonts w:eastAsia="Times New Roman" w:cs="Times New Roman"/>
          <w:color w:val="000000"/>
          <w:kern w:val="1"/>
          <w:sz w:val="26"/>
          <w:szCs w:val="26"/>
          <w:lang w:eastAsia="ru-RU"/>
        </w:rPr>
        <w:t xml:space="preserve"> достигнуто и</w:t>
      </w:r>
      <w:r w:rsidRPr="00783334">
        <w:rPr>
          <w:rFonts w:eastAsia="Times New Roman" w:cs="Times New Roman"/>
          <w:color w:val="000000"/>
          <w:kern w:val="1"/>
          <w:sz w:val="26"/>
          <w:szCs w:val="26"/>
          <w:lang w:eastAsia="ru-RU"/>
        </w:rPr>
        <w:t xml:space="preserve"> сохранено 4-е место</w:t>
      </w:r>
      <w:r w:rsidR="00D45234" w:rsidRPr="00783334">
        <w:rPr>
          <w:rFonts w:eastAsia="Times New Roman" w:cs="Times New Roman"/>
          <w:color w:val="000000"/>
          <w:kern w:val="1"/>
          <w:sz w:val="26"/>
          <w:szCs w:val="26"/>
          <w:lang w:eastAsia="ru-RU"/>
        </w:rPr>
        <w:t>;</w:t>
      </w:r>
    </w:p>
    <w:p w14:paraId="7CD74F23" w14:textId="77777777" w:rsidR="00D45234" w:rsidRPr="00783334" w:rsidRDefault="00D45234" w:rsidP="00D45234">
      <w:pPr>
        <w:autoSpaceDE w:val="0"/>
        <w:autoSpaceDN w:val="0"/>
        <w:adjustRightInd w:val="0"/>
        <w:spacing w:line="360" w:lineRule="exact"/>
        <w:ind w:firstLine="540"/>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по присутствию университетов в топ-500 глобальных рейтингов университетов Россия выйдет на 10 место;</w:t>
      </w:r>
    </w:p>
    <w:p w14:paraId="6B03DEA9" w14:textId="77777777" w:rsidR="008E4FE3" w:rsidRPr="00783334" w:rsidRDefault="00D45234" w:rsidP="004C277D">
      <w:pPr>
        <w:spacing w:line="360" w:lineRule="exact"/>
        <w:ind w:firstLine="540"/>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соотношение </w:t>
      </w:r>
      <w:r w:rsidR="008E4FE3" w:rsidRPr="00783334">
        <w:rPr>
          <w:rFonts w:eastAsia="Times New Roman" w:cs="Times New Roman"/>
          <w:color w:val="000000"/>
          <w:kern w:val="1"/>
          <w:sz w:val="26"/>
          <w:szCs w:val="26"/>
          <w:lang w:eastAsia="ru-RU"/>
        </w:rPr>
        <w:t>темпа роста внутренних затрат на исследования и разработки к темпу роста валового внутреннего продукта возрастет до 1,0</w:t>
      </w:r>
      <w:r w:rsidR="00AC2C3C">
        <w:rPr>
          <w:rFonts w:eastAsia="Times New Roman" w:cs="Times New Roman"/>
          <w:color w:val="000000"/>
          <w:kern w:val="1"/>
          <w:sz w:val="26"/>
          <w:szCs w:val="26"/>
          <w:lang w:eastAsia="ru-RU"/>
        </w:rPr>
        <w:t>1</w:t>
      </w:r>
      <w:r w:rsidR="008E4FE3" w:rsidRPr="00783334">
        <w:rPr>
          <w:rFonts w:eastAsia="Times New Roman" w:cs="Times New Roman"/>
          <w:color w:val="000000"/>
          <w:kern w:val="1"/>
          <w:sz w:val="26"/>
          <w:szCs w:val="26"/>
          <w:lang w:eastAsia="ru-RU"/>
        </w:rPr>
        <w:t>.</w:t>
      </w:r>
    </w:p>
    <w:p w14:paraId="0E81D76F"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Государственная программа направлена на повышение социально-экономической отдачи от использования результатов интеллектуальной деятельности, существенный рост эффективности как частных, так и государственных инвестиций в исследования и разработки через переход к модели «квалифицированного заказчика»</w:t>
      </w:r>
      <w:r w:rsidR="004D0208" w:rsidRPr="00783334">
        <w:rPr>
          <w:rFonts w:eastAsia="Times New Roman" w:cs="Times New Roman"/>
          <w:color w:val="000000"/>
          <w:kern w:val="1"/>
          <w:sz w:val="26"/>
          <w:szCs w:val="26"/>
          <w:lang w:eastAsia="ru-RU"/>
        </w:rPr>
        <w:t xml:space="preserve">, разработка которой предусмотрена </w:t>
      </w:r>
      <w:r w:rsidR="00123B6B" w:rsidRPr="00783334">
        <w:rPr>
          <w:rStyle w:val="FontStyle31"/>
          <w:color w:val="000000"/>
          <w:sz w:val="26"/>
          <w:szCs w:val="26"/>
        </w:rPr>
        <w:t>пунктом 11 плана мероприятий по реализации Стратегии научно-технологического развития Российской Федерации</w:t>
      </w:r>
      <w:r w:rsidR="00581958">
        <w:rPr>
          <w:rStyle w:val="FontStyle31"/>
          <w:color w:val="000000"/>
          <w:sz w:val="26"/>
          <w:szCs w:val="26"/>
        </w:rPr>
        <w:t xml:space="preserve"> на 2017-2019 годы</w:t>
      </w:r>
      <w:r w:rsidR="00123B6B" w:rsidRPr="00783334">
        <w:rPr>
          <w:rStyle w:val="FontStyle31"/>
          <w:color w:val="000000"/>
          <w:sz w:val="26"/>
          <w:szCs w:val="26"/>
        </w:rPr>
        <w:t>, утвержденного распоряжением Правительства Российской Федерации от 24 июня 2017 г. № 1325-р</w:t>
      </w:r>
      <w:r w:rsidRPr="00783334">
        <w:rPr>
          <w:rFonts w:eastAsia="Times New Roman" w:cs="Times New Roman"/>
          <w:color w:val="000000"/>
          <w:kern w:val="1"/>
          <w:sz w:val="26"/>
          <w:szCs w:val="26"/>
          <w:lang w:eastAsia="ru-RU"/>
        </w:rPr>
        <w:t>.</w:t>
      </w:r>
    </w:p>
    <w:p w14:paraId="26326F4E" w14:textId="77777777" w:rsidR="0007652E" w:rsidRPr="00783334" w:rsidRDefault="0007652E" w:rsidP="00984E25">
      <w:pPr>
        <w:spacing w:line="360" w:lineRule="atLeast"/>
        <w:ind w:firstLine="709"/>
        <w:rPr>
          <w:rFonts w:eastAsia="Times New Roman" w:cs="Times New Roman"/>
          <w:color w:val="000000"/>
          <w:kern w:val="1"/>
          <w:sz w:val="26"/>
          <w:szCs w:val="26"/>
          <w:lang w:eastAsia="ru-RU"/>
        </w:rPr>
      </w:pPr>
      <w:r w:rsidRPr="00783334">
        <w:rPr>
          <w:rFonts w:eastAsia="Times New Roman"/>
          <w:color w:val="000000"/>
          <w:kern w:val="1"/>
          <w:sz w:val="26"/>
          <w:szCs w:val="26"/>
          <w:lang w:eastAsia="ru-RU"/>
        </w:rPr>
        <w:t>Государственная программа направлена на повышение уровня капитализации образовательного потенциала населения с целью решения задач технологической модернизации, развития предпринимательства, социальной мобильности, привлечения талантов, обеспечения высоких темпов экономического роста и качества жизни.</w:t>
      </w:r>
    </w:p>
    <w:p w14:paraId="77E4BCBA" w14:textId="77777777" w:rsidR="00A50CB3" w:rsidRPr="00783334" w:rsidRDefault="00A50CB3" w:rsidP="00A50CB3">
      <w:pPr>
        <w:spacing w:line="360" w:lineRule="atLeast"/>
        <w:ind w:firstLine="709"/>
        <w:rPr>
          <w:rFonts w:eastAsia="Times New Roman"/>
          <w:color w:val="000000"/>
          <w:kern w:val="1"/>
          <w:sz w:val="26"/>
          <w:szCs w:val="26"/>
          <w:lang w:eastAsia="ru-RU"/>
        </w:rPr>
      </w:pPr>
      <w:r w:rsidRPr="00783334">
        <w:rPr>
          <w:rFonts w:eastAsia="Times New Roman"/>
          <w:color w:val="000000"/>
          <w:kern w:val="1"/>
          <w:sz w:val="26"/>
          <w:szCs w:val="26"/>
          <w:lang w:eastAsia="ru-RU"/>
        </w:rPr>
        <w:t>В рамках государственной программы обеспечивается комплексная реализация государственной политики в сфере высшего образования, ориентированной на обеспечение высокого уровня интеграции системы высшего образования в научно-технологическое развитие страны, актуальности и качества реализуемых образовательных программ и их востребованности на международных образовательных рынках, эффективного воспроизводства кадров для научной и социальной сферы, базовых и высокотехнологичных отраслей экономики.</w:t>
      </w:r>
    </w:p>
    <w:p w14:paraId="1D293105"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Государственная программа обеспечивает реализацию основополагающих принципов государственной политики в области научно-технологического развития Российской Федерации, установленных пунктом 30 Стратегии, в том числе:</w:t>
      </w:r>
    </w:p>
    <w:p w14:paraId="504A539F"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рационального баланса: предусмотрена государственная поддержка исследований и разработок, как направленных на решение значимых задач в рамках приоритетов научно-технологического развития Российской Федерации, так и задач, инициированных исследователями, инженерным и предпринимательским сообществом и обусловленных внутренней логикой развития науки, технологий и рынков;</w:t>
      </w:r>
    </w:p>
    <w:p w14:paraId="4E76ED8D"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системности поддержки: обеспечение полного цикла получения новых знаний, разработки качественно новых технологий, создания прорывных продуктов и услуг, трансфера технологий, формирования новых рынков, а также занятие устойчивого положения на них обеспечивается поддержкой научных, научно-технических и высокотехнологичных проектов на всех их реализации и обеспечении беспрепятственного перехода между такими стадиями;</w:t>
      </w:r>
    </w:p>
    <w:p w14:paraId="43841E8D"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lastRenderedPageBreak/>
        <w:t>концентрации ресурсов: сосредоточение интеллектуальных, финансовых, организационных и инфраструктурных ресурсов на поддержке исследований и разработок, создании продуктов и услуг, необходимых для ответа на большие вызовы, стоящие перед Российской Федерацией, с одновременным созданием механизмов своевременного распознавания таких вызовов;</w:t>
      </w:r>
    </w:p>
    <w:p w14:paraId="3E94E961"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адресности поддержки и справедливой конкуренции: использование публичных механизмов для обеспечения доступа к государственным инфраструктурным, финансовым и нефинансовым ресурсам наиболее результативных исследовательских коллективов, иных субъектов научной и научно-технической деятельности независимо от их организационно-правовой формы и формы собственности через установление соответствующих правил доступа к указанным ресурсам.</w:t>
      </w:r>
    </w:p>
    <w:p w14:paraId="71CA0620"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Ежегодная корректировка ресурсного обеспечения реализации Государственной программы, осуществляется в зависимости от роста результативности и эффективности сферы науки и технологий посредством поэтапного увеличения затрат на исследования и разработки. </w:t>
      </w:r>
    </w:p>
    <w:p w14:paraId="6E59FC4C"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Необходимая для такой корректировки оценка эффективности сферы науки и технологий осуществляется в рамках мониторинга реализации Стратегии, в том числе анализа динамики показателей, которые подлежат мониторингу в соответствии с Правилами, установленными Правительством Российской Федерации.</w:t>
      </w:r>
    </w:p>
    <w:p w14:paraId="0D30E76C" w14:textId="77777777" w:rsidR="002B4807" w:rsidRPr="00783334" w:rsidRDefault="00123B6B" w:rsidP="00CB413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Опережающее развитие Дальнего Востока и Байкальского региона в рамках подпрограммы 2 Программы обеспечено основными мероприятиями 2.1, 2.2, 2.3 и 2.4.</w:t>
      </w:r>
    </w:p>
    <w:p w14:paraId="282ADECC" w14:textId="77777777" w:rsidR="002B4807" w:rsidRPr="00783334" w:rsidRDefault="00123B6B" w:rsidP="00CB413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На федеральном уровне указанные мероприятия обеспечивают: </w:t>
      </w:r>
    </w:p>
    <w:p w14:paraId="0FB1F34E" w14:textId="64834E65" w:rsidR="002B4807" w:rsidRPr="00783334" w:rsidRDefault="00123B6B" w:rsidP="00CB413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формирование государственного задания на </w:t>
      </w:r>
      <w:r w:rsidR="00FB706E">
        <w:rPr>
          <w:rFonts w:eastAsia="Times New Roman" w:cs="Times New Roman"/>
          <w:color w:val="000000"/>
          <w:kern w:val="1"/>
          <w:sz w:val="26"/>
          <w:szCs w:val="26"/>
          <w:lang w:eastAsia="ru-RU"/>
        </w:rPr>
        <w:t xml:space="preserve">оказание государственных услуг по </w:t>
      </w:r>
      <w:r w:rsidR="00FB706E" w:rsidRPr="00783334">
        <w:rPr>
          <w:rFonts w:eastAsia="Times New Roman" w:cs="Times New Roman"/>
          <w:color w:val="000000"/>
          <w:kern w:val="1"/>
          <w:sz w:val="26"/>
          <w:szCs w:val="26"/>
          <w:lang w:eastAsia="ru-RU"/>
        </w:rPr>
        <w:t>реализаци</w:t>
      </w:r>
      <w:r w:rsidR="00FB706E">
        <w:rPr>
          <w:rFonts w:eastAsia="Times New Roman" w:cs="Times New Roman"/>
          <w:color w:val="000000"/>
          <w:kern w:val="1"/>
          <w:sz w:val="26"/>
          <w:szCs w:val="26"/>
          <w:lang w:eastAsia="ru-RU"/>
        </w:rPr>
        <w:t>и</w:t>
      </w:r>
      <w:r w:rsidR="00FB706E" w:rsidRPr="00783334">
        <w:rPr>
          <w:rFonts w:eastAsia="Times New Roman" w:cs="Times New Roman"/>
          <w:color w:val="000000"/>
          <w:kern w:val="1"/>
          <w:sz w:val="26"/>
          <w:szCs w:val="26"/>
          <w:lang w:eastAsia="ru-RU"/>
        </w:rPr>
        <w:t xml:space="preserve"> </w:t>
      </w:r>
      <w:r w:rsidRPr="00783334">
        <w:rPr>
          <w:rFonts w:eastAsia="Times New Roman" w:cs="Times New Roman"/>
          <w:color w:val="000000"/>
          <w:kern w:val="1"/>
          <w:sz w:val="26"/>
          <w:szCs w:val="26"/>
          <w:lang w:eastAsia="ru-RU"/>
        </w:rPr>
        <w:t>образовательных программ высшего образования - программ бакалавриата, программ специалитета, программ магистратуры, программ подготовки научно-педагогических кадров в аспирантуре (адъюнктуре), программ ординатуры, программ ассистентуры-стажировки, а также государственное задание на подготовку докторантов;</w:t>
      </w:r>
    </w:p>
    <w:p w14:paraId="38CFBDD8" w14:textId="77777777" w:rsidR="002B4807" w:rsidRPr="00783334" w:rsidRDefault="00123B6B" w:rsidP="00CB413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государственную поддержку одаренным детям, поступившим в образовательные организации высшего образования, расположенные на территории ДФО;</w:t>
      </w:r>
    </w:p>
    <w:p w14:paraId="14B2DE63" w14:textId="1C635F1F" w:rsidR="002B4807" w:rsidRPr="00783334" w:rsidRDefault="00123B6B" w:rsidP="00CB413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государственную поддержку целевого обучения студентов </w:t>
      </w:r>
      <w:r w:rsidR="00FB706E">
        <w:rPr>
          <w:rFonts w:eastAsia="Times New Roman" w:cs="Times New Roman"/>
          <w:color w:val="000000"/>
          <w:kern w:val="1"/>
          <w:sz w:val="26"/>
          <w:szCs w:val="26"/>
          <w:lang w:eastAsia="ru-RU"/>
        </w:rPr>
        <w:t>образовательных организаций высшего образования</w:t>
      </w:r>
      <w:r w:rsidR="00FB706E" w:rsidRPr="00783334">
        <w:rPr>
          <w:rFonts w:eastAsia="Times New Roman" w:cs="Times New Roman"/>
          <w:color w:val="000000"/>
          <w:kern w:val="1"/>
          <w:sz w:val="26"/>
          <w:szCs w:val="26"/>
          <w:lang w:eastAsia="ru-RU"/>
        </w:rPr>
        <w:t xml:space="preserve"> </w:t>
      </w:r>
      <w:r w:rsidRPr="00783334">
        <w:rPr>
          <w:rFonts w:eastAsia="Times New Roman" w:cs="Times New Roman"/>
          <w:color w:val="000000"/>
          <w:kern w:val="1"/>
          <w:sz w:val="26"/>
          <w:szCs w:val="26"/>
          <w:lang w:eastAsia="ru-RU"/>
        </w:rPr>
        <w:t>ДФО, подведомственных Минобрнауки России, в интересах организаций оборонно-промышленного комплекса;</w:t>
      </w:r>
    </w:p>
    <w:p w14:paraId="2D0A4A6B" w14:textId="18F00DC6" w:rsidR="002B4807" w:rsidRPr="00783334" w:rsidRDefault="00123B6B" w:rsidP="00CB413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обучение студентов </w:t>
      </w:r>
      <w:r w:rsidR="00FB706E">
        <w:rPr>
          <w:rFonts w:eastAsia="Times New Roman" w:cs="Times New Roman"/>
          <w:color w:val="000000"/>
          <w:kern w:val="1"/>
          <w:sz w:val="26"/>
          <w:szCs w:val="26"/>
          <w:lang w:eastAsia="ru-RU"/>
        </w:rPr>
        <w:t>образовательных организаций высшего образования</w:t>
      </w:r>
      <w:r w:rsidRPr="00783334">
        <w:rPr>
          <w:rFonts w:eastAsia="Times New Roman" w:cs="Times New Roman"/>
          <w:color w:val="000000"/>
          <w:kern w:val="1"/>
          <w:sz w:val="26"/>
          <w:szCs w:val="26"/>
          <w:lang w:eastAsia="ru-RU"/>
        </w:rPr>
        <w:t xml:space="preserve"> ДФО в ведущих зарубежных университетах в рамках Программы социальной поддержки граждан Российской Федерации, самостоятельно поступивших в ведущие иностранные образовательные организации, обучающихся в них по специальностям и направлениям подготовки, качество обучения по которым соответствует лучшим мировым стандартам, и </w:t>
      </w:r>
      <w:r w:rsidR="00FB706E" w:rsidRPr="00783334">
        <w:rPr>
          <w:rFonts w:eastAsia="Times New Roman" w:cs="Times New Roman"/>
          <w:color w:val="000000"/>
          <w:kern w:val="1"/>
          <w:sz w:val="26"/>
          <w:szCs w:val="26"/>
          <w:lang w:eastAsia="ru-RU"/>
        </w:rPr>
        <w:t>обеспечени</w:t>
      </w:r>
      <w:r w:rsidR="00FB706E">
        <w:rPr>
          <w:rFonts w:eastAsia="Times New Roman" w:cs="Times New Roman"/>
          <w:color w:val="000000"/>
          <w:kern w:val="1"/>
          <w:sz w:val="26"/>
          <w:szCs w:val="26"/>
          <w:lang w:eastAsia="ru-RU"/>
        </w:rPr>
        <w:t>я</w:t>
      </w:r>
      <w:r w:rsidR="00FB706E" w:rsidRPr="00783334">
        <w:rPr>
          <w:rFonts w:eastAsia="Times New Roman" w:cs="Times New Roman"/>
          <w:color w:val="000000"/>
          <w:kern w:val="1"/>
          <w:sz w:val="26"/>
          <w:szCs w:val="26"/>
          <w:lang w:eastAsia="ru-RU"/>
        </w:rPr>
        <w:t xml:space="preserve"> </w:t>
      </w:r>
      <w:r w:rsidRPr="00783334">
        <w:rPr>
          <w:rFonts w:eastAsia="Times New Roman" w:cs="Times New Roman"/>
          <w:color w:val="000000"/>
          <w:kern w:val="1"/>
          <w:sz w:val="26"/>
          <w:szCs w:val="26"/>
          <w:lang w:eastAsia="ru-RU"/>
        </w:rPr>
        <w:t xml:space="preserve">их трудоустройства в организации, зарегистрированные на территории Российской Федерации, в соответствии с </w:t>
      </w:r>
      <w:r w:rsidRPr="00783334">
        <w:rPr>
          <w:rFonts w:eastAsia="Times New Roman" w:cs="Times New Roman"/>
          <w:color w:val="000000"/>
          <w:kern w:val="1"/>
          <w:sz w:val="26"/>
          <w:szCs w:val="26"/>
          <w:lang w:eastAsia="ru-RU"/>
        </w:rPr>
        <w:lastRenderedPageBreak/>
        <w:t>полученной квалификацией</w:t>
      </w:r>
      <w:r w:rsidR="00FB706E">
        <w:rPr>
          <w:rFonts w:eastAsia="Times New Roman" w:cs="Times New Roman"/>
          <w:color w:val="000000"/>
          <w:kern w:val="1"/>
          <w:sz w:val="26"/>
          <w:szCs w:val="26"/>
          <w:lang w:eastAsia="ru-RU"/>
        </w:rPr>
        <w:t>,</w:t>
      </w:r>
      <w:r w:rsidR="008D6AAA">
        <w:rPr>
          <w:rFonts w:eastAsia="Times New Roman" w:cs="Times New Roman"/>
          <w:color w:val="000000"/>
          <w:kern w:val="1"/>
          <w:sz w:val="26"/>
          <w:szCs w:val="26"/>
          <w:lang w:eastAsia="ru-RU"/>
        </w:rPr>
        <w:t xml:space="preserve"> </w:t>
      </w:r>
      <w:r w:rsidR="008D6AAA" w:rsidRPr="00783334">
        <w:rPr>
          <w:rFonts w:eastAsia="Times New Roman" w:cs="Times New Roman"/>
          <w:color w:val="000000"/>
          <w:kern w:val="1"/>
          <w:sz w:val="26"/>
          <w:szCs w:val="26"/>
          <w:lang w:eastAsia="ru-RU"/>
        </w:rPr>
        <w:t>утверждён</w:t>
      </w:r>
      <w:r w:rsidR="008D6AAA">
        <w:rPr>
          <w:rFonts w:eastAsia="Times New Roman" w:cs="Times New Roman"/>
          <w:color w:val="000000"/>
          <w:kern w:val="1"/>
          <w:sz w:val="26"/>
          <w:szCs w:val="26"/>
          <w:lang w:eastAsia="ru-RU"/>
        </w:rPr>
        <w:t>ной</w:t>
      </w:r>
      <w:r w:rsidR="00FB706E" w:rsidRPr="00783334">
        <w:rPr>
          <w:rFonts w:eastAsia="Times New Roman" w:cs="Times New Roman"/>
          <w:color w:val="000000"/>
          <w:kern w:val="1"/>
          <w:sz w:val="26"/>
          <w:szCs w:val="26"/>
          <w:lang w:eastAsia="ru-RU"/>
        </w:rPr>
        <w:t xml:space="preserve"> </w:t>
      </w:r>
      <w:r w:rsidRPr="00783334">
        <w:rPr>
          <w:rFonts w:eastAsia="Times New Roman" w:cs="Times New Roman"/>
          <w:color w:val="000000"/>
          <w:kern w:val="1"/>
          <w:sz w:val="26"/>
          <w:szCs w:val="26"/>
          <w:lang w:eastAsia="ru-RU"/>
        </w:rPr>
        <w:t>постановлением Правительства Российской Федерации от 20 июня 2014 г. № 568;</w:t>
      </w:r>
    </w:p>
    <w:p w14:paraId="7ED5A529" w14:textId="77777777" w:rsidR="002B4807" w:rsidRPr="00783334" w:rsidRDefault="00123B6B" w:rsidP="00CB413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государственную поддержку программ развития ведущих университетов в том числе расположенных на территории ДФО, в целях повышения их конкурентоспособности среди ведущих мировых научно-образовательных центров;</w:t>
      </w:r>
    </w:p>
    <w:p w14:paraId="652E223C" w14:textId="4C4D315B" w:rsidR="002B4807" w:rsidRPr="00783334" w:rsidRDefault="00123B6B" w:rsidP="00CB413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государственную поддержку программы развития регионального центра компетенций в области онлайн-обучения, созданного на базе </w:t>
      </w:r>
      <w:r w:rsidR="00333431" w:rsidRPr="00333431">
        <w:rPr>
          <w:rFonts w:eastAsia="Times New Roman" w:cs="Times New Roman"/>
          <w:color w:val="000000"/>
          <w:kern w:val="1"/>
          <w:sz w:val="26"/>
          <w:szCs w:val="26"/>
          <w:lang w:eastAsia="ru-RU"/>
        </w:rPr>
        <w:t xml:space="preserve">федерального государственного автономного образовательного учреждения высшего образования </w:t>
      </w:r>
      <w:r w:rsidR="00333431">
        <w:rPr>
          <w:rFonts w:eastAsia="Times New Roman" w:cs="Times New Roman"/>
          <w:color w:val="000000"/>
          <w:kern w:val="1"/>
          <w:sz w:val="26"/>
          <w:szCs w:val="26"/>
          <w:lang w:eastAsia="ru-RU"/>
        </w:rPr>
        <w:t>«</w:t>
      </w:r>
      <w:r w:rsidR="00333431" w:rsidRPr="00333431">
        <w:rPr>
          <w:rFonts w:eastAsia="Times New Roman" w:cs="Times New Roman"/>
          <w:color w:val="000000"/>
          <w:kern w:val="1"/>
          <w:sz w:val="26"/>
          <w:szCs w:val="26"/>
          <w:lang w:eastAsia="ru-RU"/>
        </w:rPr>
        <w:t>Дальневосточный федеральный университет</w:t>
      </w:r>
      <w:r w:rsidR="00333431">
        <w:rPr>
          <w:rFonts w:eastAsia="Times New Roman" w:cs="Times New Roman"/>
          <w:color w:val="000000"/>
          <w:kern w:val="1"/>
          <w:sz w:val="26"/>
          <w:szCs w:val="26"/>
          <w:lang w:eastAsia="ru-RU"/>
        </w:rPr>
        <w:t>»</w:t>
      </w:r>
      <w:r w:rsidR="00333431" w:rsidRPr="00333431" w:rsidDel="00333431">
        <w:rPr>
          <w:rFonts w:eastAsia="Times New Roman" w:cs="Times New Roman"/>
          <w:color w:val="000000"/>
          <w:kern w:val="1"/>
          <w:sz w:val="26"/>
          <w:szCs w:val="26"/>
          <w:lang w:eastAsia="ru-RU"/>
        </w:rPr>
        <w:t xml:space="preserve"> </w:t>
      </w:r>
      <w:r w:rsidRPr="00783334">
        <w:rPr>
          <w:rFonts w:eastAsia="Times New Roman" w:cs="Times New Roman"/>
          <w:color w:val="000000"/>
          <w:kern w:val="1"/>
          <w:sz w:val="26"/>
          <w:szCs w:val="26"/>
          <w:lang w:eastAsia="ru-RU"/>
        </w:rPr>
        <w:t>в рамках реализации приоритетного проекта «Современная цифровая образовательная среда в Российской Федерации».</w:t>
      </w:r>
    </w:p>
    <w:p w14:paraId="35E439E1" w14:textId="77777777" w:rsidR="002B4807" w:rsidRPr="00783334" w:rsidRDefault="00123B6B" w:rsidP="00CB413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Распоряжением Правительства Российской Федерации </w:t>
      </w:r>
      <w:r w:rsidRPr="00783334">
        <w:rPr>
          <w:rFonts w:eastAsia="Times New Roman" w:cs="Times New Roman"/>
          <w:color w:val="000000"/>
          <w:kern w:val="1"/>
          <w:sz w:val="26"/>
          <w:szCs w:val="26"/>
          <w:lang w:eastAsia="ru-RU"/>
        </w:rPr>
        <w:br/>
        <w:t xml:space="preserve">от 18 августа 2018 г. № 1727-р утверждена Программа мероприятий по подготовке кадров для ключевых отраслей экономики Дальневосточного федерального округа и поддержке молодежи на рынке труда </w:t>
      </w:r>
      <w:r w:rsidR="00333431">
        <w:rPr>
          <w:rFonts w:eastAsia="Times New Roman" w:cs="Times New Roman"/>
          <w:color w:val="000000"/>
          <w:kern w:val="1"/>
          <w:sz w:val="26"/>
          <w:szCs w:val="26"/>
          <w:lang w:eastAsia="ru-RU"/>
        </w:rPr>
        <w:t xml:space="preserve">на период </w:t>
      </w:r>
      <w:r w:rsidRPr="00783334">
        <w:rPr>
          <w:rFonts w:eastAsia="Times New Roman" w:cs="Times New Roman"/>
          <w:color w:val="000000"/>
          <w:kern w:val="1"/>
          <w:sz w:val="26"/>
          <w:szCs w:val="26"/>
          <w:lang w:eastAsia="ru-RU"/>
        </w:rPr>
        <w:t>до 2025 года (далее – Программа).</w:t>
      </w:r>
    </w:p>
    <w:p w14:paraId="0F8D3DAA" w14:textId="77777777" w:rsidR="002B4807" w:rsidRPr="00783334" w:rsidRDefault="00123B6B" w:rsidP="00CB413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Основными инструментами реализации Программы являются: реализация профориентационных мероприятий; установление образовательным организациям ДФО контрольных цифр приема граждан в соответствии с кадровой потребностью ключевых отраслей экономики ДФО; закрепление молодых специалистов на рынке труда ДФО, в том числе в рамках заключения договоров о целевом обучении; создание в ДФО структурных подразделений российских университетов по профилям деятельности в области химической технологии, нефтегазового дела, авиастроения, космонавтики программной инженерии, информационной безопасности, математики, прикладной информатики, регионоведения, экономики и педагогики. </w:t>
      </w:r>
    </w:p>
    <w:p w14:paraId="4A5CF521" w14:textId="77777777" w:rsidR="008D6AAA" w:rsidRDefault="00113ECA" w:rsidP="00CB4135">
      <w:pPr>
        <w:spacing w:line="360" w:lineRule="atLeast"/>
        <w:ind w:firstLine="697"/>
        <w:rPr>
          <w:color w:val="000000"/>
          <w:sz w:val="26"/>
          <w:szCs w:val="26"/>
        </w:rPr>
      </w:pPr>
      <w:r w:rsidRPr="00783334">
        <w:rPr>
          <w:rFonts w:eastAsia="Times New Roman" w:cs="Times New Roman"/>
          <w:color w:val="000000"/>
          <w:kern w:val="1"/>
          <w:sz w:val="26"/>
          <w:szCs w:val="26"/>
          <w:lang w:eastAsia="ru-RU"/>
        </w:rPr>
        <w:t xml:space="preserve">Государственной программой предусмотрена </w:t>
      </w:r>
      <w:r w:rsidR="00123B6B" w:rsidRPr="00783334">
        <w:rPr>
          <w:color w:val="000000"/>
          <w:sz w:val="26"/>
          <w:szCs w:val="26"/>
        </w:rPr>
        <w:t xml:space="preserve">реализация федеральных проектов национальных проектов «Наука», «Образование» и «Цифровая экономика», разработанных во исполнение Указа Президента </w:t>
      </w:r>
      <w:r w:rsidR="00333431" w:rsidRPr="00783334">
        <w:rPr>
          <w:color w:val="000000"/>
          <w:sz w:val="26"/>
          <w:szCs w:val="26"/>
        </w:rPr>
        <w:t>Росси</w:t>
      </w:r>
      <w:r w:rsidR="00333431">
        <w:rPr>
          <w:color w:val="000000"/>
          <w:sz w:val="26"/>
          <w:szCs w:val="26"/>
        </w:rPr>
        <w:t>йской Федерации</w:t>
      </w:r>
      <w:r w:rsidR="00333431" w:rsidRPr="00783334">
        <w:rPr>
          <w:color w:val="000000"/>
          <w:sz w:val="26"/>
          <w:szCs w:val="26"/>
        </w:rPr>
        <w:t xml:space="preserve"> </w:t>
      </w:r>
      <w:r w:rsidR="00123B6B" w:rsidRPr="00783334">
        <w:rPr>
          <w:color w:val="000000"/>
          <w:sz w:val="26"/>
          <w:szCs w:val="26"/>
        </w:rPr>
        <w:t>от 7 мая 2018 года №</w:t>
      </w:r>
      <w:r w:rsidR="000B7F42">
        <w:rPr>
          <w:color w:val="000000"/>
          <w:sz w:val="26"/>
          <w:szCs w:val="26"/>
        </w:rPr>
        <w:t> </w:t>
      </w:r>
      <w:r w:rsidR="00123B6B" w:rsidRPr="00783334">
        <w:rPr>
          <w:color w:val="000000"/>
          <w:sz w:val="26"/>
          <w:szCs w:val="26"/>
        </w:rPr>
        <w:t>204 «О национальных целях и стратегических задачах развития Российской Федерации на период до 2024 года».</w:t>
      </w:r>
      <w:r w:rsidR="008E4FE3" w:rsidRPr="00783334">
        <w:rPr>
          <w:color w:val="000000"/>
          <w:sz w:val="26"/>
          <w:szCs w:val="26"/>
        </w:rPr>
        <w:t xml:space="preserve"> ГП НТР разработана в соответствии с </w:t>
      </w:r>
      <w:r w:rsidR="008E4FE3" w:rsidRPr="00783334">
        <w:rPr>
          <w:rFonts w:eastAsia="Times New Roman" w:cs="Times New Roman"/>
          <w:color w:val="000000"/>
          <w:kern w:val="1"/>
          <w:sz w:val="26"/>
          <w:szCs w:val="26"/>
          <w:lang w:eastAsia="ru-RU"/>
        </w:rPr>
        <w:t xml:space="preserve">Федеральным </w:t>
      </w:r>
      <w:r w:rsidR="00817360" w:rsidRPr="00783334">
        <w:rPr>
          <w:rFonts w:eastAsia="Times New Roman" w:cs="Times New Roman"/>
          <w:color w:val="000000"/>
          <w:kern w:val="1"/>
          <w:sz w:val="26"/>
          <w:szCs w:val="26"/>
          <w:lang w:eastAsia="ru-RU"/>
        </w:rPr>
        <w:t>законом</w:t>
      </w:r>
      <w:r w:rsidR="008D6AAA">
        <w:rPr>
          <w:rFonts w:eastAsia="Times New Roman" w:cs="Times New Roman"/>
          <w:color w:val="000000"/>
          <w:kern w:val="1"/>
          <w:sz w:val="26"/>
          <w:szCs w:val="26"/>
          <w:lang w:eastAsia="ru-RU"/>
        </w:rPr>
        <w:t xml:space="preserve"> </w:t>
      </w:r>
      <w:r w:rsidR="00817360" w:rsidRPr="00783334">
        <w:rPr>
          <w:rFonts w:eastAsia="Times New Roman" w:cs="Times New Roman"/>
          <w:color w:val="000000"/>
          <w:kern w:val="1"/>
          <w:sz w:val="26"/>
          <w:szCs w:val="26"/>
          <w:lang w:eastAsia="ru-RU"/>
        </w:rPr>
        <w:t>от 23 августа 1996 г. № 127-ФЗ «</w:t>
      </w:r>
      <w:r w:rsidR="008E4FE3" w:rsidRPr="00783334">
        <w:rPr>
          <w:rFonts w:eastAsia="Times New Roman" w:cs="Times New Roman"/>
          <w:color w:val="000000"/>
          <w:kern w:val="1"/>
          <w:sz w:val="26"/>
          <w:szCs w:val="26"/>
          <w:lang w:eastAsia="ru-RU"/>
        </w:rPr>
        <w:t>О науке и государственной научно-технической политике</w:t>
      </w:r>
      <w:r w:rsidR="00817360" w:rsidRPr="00783334">
        <w:rPr>
          <w:rFonts w:eastAsia="Times New Roman" w:cs="Times New Roman"/>
          <w:color w:val="000000"/>
          <w:kern w:val="1"/>
          <w:sz w:val="26"/>
          <w:szCs w:val="26"/>
          <w:lang w:eastAsia="ru-RU"/>
        </w:rPr>
        <w:t>»</w:t>
      </w:r>
      <w:r w:rsidR="008E4FE3" w:rsidRPr="00783334">
        <w:rPr>
          <w:color w:val="000000"/>
          <w:sz w:val="26"/>
          <w:szCs w:val="26"/>
        </w:rPr>
        <w:t>.</w:t>
      </w:r>
    </w:p>
    <w:p w14:paraId="1695F45D" w14:textId="77777777" w:rsidR="001B2E65" w:rsidRPr="00783334" w:rsidRDefault="001B2E65" w:rsidP="001B2E65">
      <w:pPr>
        <w:spacing w:before="180" w:after="100" w:line="360" w:lineRule="atLeast"/>
        <w:ind w:firstLine="697"/>
        <w:jc w:val="center"/>
        <w:outlineLvl w:val="0"/>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2. Цели и задачи Государственной программы</w:t>
      </w:r>
    </w:p>
    <w:p w14:paraId="11CC5C9E" w14:textId="77777777" w:rsidR="001B2E65" w:rsidRPr="00783334" w:rsidRDefault="001B2E65" w:rsidP="001B2E65">
      <w:pPr>
        <w:spacing w:line="360" w:lineRule="atLeast"/>
        <w:ind w:firstLine="697"/>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ru-RU"/>
        </w:rPr>
        <w:t>С учетом приоритетов и целей государственной политики в области научно-технологического развития Российской Федерации исходя из того, что Государственная программа является ключевым механизмом инвестиций Российской Федерации в научно-технологическое развитие, целями таких инвестиций, и программы в целом являются</w:t>
      </w:r>
      <w:r w:rsidR="00333431">
        <w:rPr>
          <w:rFonts w:eastAsia="Times New Roman" w:cs="Times New Roman"/>
          <w:color w:val="000000"/>
          <w:kern w:val="1"/>
          <w:sz w:val="26"/>
          <w:szCs w:val="26"/>
          <w:lang w:eastAsia="ru-RU"/>
        </w:rPr>
        <w:t>:</w:t>
      </w:r>
      <w:r w:rsidRPr="00783334">
        <w:rPr>
          <w:rFonts w:eastAsia="Times New Roman" w:cs="Times New Roman"/>
          <w:color w:val="000000"/>
          <w:kern w:val="1"/>
          <w:sz w:val="26"/>
          <w:szCs w:val="26"/>
          <w:lang w:eastAsia="ru-RU"/>
        </w:rPr>
        <w:t xml:space="preserve"> </w:t>
      </w:r>
    </w:p>
    <w:p w14:paraId="6809E227"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развитие интеллектуального потенциала нации;</w:t>
      </w:r>
    </w:p>
    <w:p w14:paraId="5E35DA51" w14:textId="77777777" w:rsidR="001B2E65" w:rsidRPr="00783334" w:rsidRDefault="001B2E65" w:rsidP="00A90416">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научно-техническое и интеллектуальное обеспечение структурных изменений в экономике;</w:t>
      </w:r>
    </w:p>
    <w:p w14:paraId="530541B2" w14:textId="77777777" w:rsidR="001B2E65" w:rsidRPr="00783334" w:rsidRDefault="001B2E65" w:rsidP="00A90416">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lastRenderedPageBreak/>
        <w:t>эффективная организация научной, научно-технической и инновационной (высокотехнологичной) деятельности.</w:t>
      </w:r>
    </w:p>
    <w:p w14:paraId="0BB63590" w14:textId="77777777" w:rsidR="001B2E65" w:rsidRPr="00783334" w:rsidRDefault="001B2E65" w:rsidP="00A90416">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Для достижения указанных целей необходимо решить следующие основные задачи:</w:t>
      </w:r>
    </w:p>
    <w:p w14:paraId="68319E5E"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а)</w:t>
      </w:r>
      <w:r w:rsidRPr="00783334">
        <w:rPr>
          <w:rFonts w:eastAsia="Times New Roman" w:cs="Times New Roman"/>
          <w:color w:val="000000"/>
          <w:kern w:val="1"/>
          <w:sz w:val="26"/>
          <w:szCs w:val="26"/>
          <w:lang w:eastAsia="ru-RU"/>
        </w:rPr>
        <w:tab/>
        <w:t>создать условия для развития талантов и профессионального роста научных, инженерных и предпринимательских кадров, в том за счет расширения влияния науки на общество, понимание ценности результатов интеллектуального труда, развития гражданских инвестиций в исследования и разработки, современной социальной инфраструктуры и повышения качества жизни участников научно-технологического развития при одновременном росте их ответственности перед обществом за полученные результаты;</w:t>
      </w:r>
    </w:p>
    <w:p w14:paraId="529559CF" w14:textId="77777777" w:rsidR="001B2E65" w:rsidRPr="00783334" w:rsidRDefault="001B2E65" w:rsidP="001B2E65">
      <w:pPr>
        <w:spacing w:line="360" w:lineRule="atLeast"/>
        <w:ind w:firstLine="697"/>
        <w:rPr>
          <w:rFonts w:eastAsia="Times New Roman" w:cs="Times New Roman"/>
          <w:i/>
          <w:color w:val="000000"/>
          <w:kern w:val="1"/>
          <w:sz w:val="24"/>
          <w:szCs w:val="24"/>
          <w:lang w:eastAsia="zh-CN"/>
        </w:rPr>
      </w:pPr>
      <w:r w:rsidRPr="00783334">
        <w:rPr>
          <w:rFonts w:eastAsia="Times New Roman" w:cs="Times New Roman"/>
          <w:color w:val="000000"/>
          <w:kern w:val="1"/>
          <w:sz w:val="26"/>
          <w:szCs w:val="26"/>
          <w:lang w:eastAsia="ru-RU"/>
        </w:rPr>
        <w:t>б)</w:t>
      </w:r>
      <w:r w:rsidRPr="00783334">
        <w:rPr>
          <w:rFonts w:eastAsia="Times New Roman" w:cs="Times New Roman"/>
          <w:color w:val="000000"/>
          <w:kern w:val="1"/>
          <w:sz w:val="26"/>
          <w:szCs w:val="26"/>
          <w:lang w:eastAsia="ru-RU"/>
        </w:rPr>
        <w:tab/>
      </w:r>
      <w:r w:rsidR="00A50CB3" w:rsidRPr="00783334">
        <w:rPr>
          <w:rFonts w:eastAsia="Times New Roman"/>
          <w:color w:val="000000"/>
          <w:kern w:val="1"/>
          <w:sz w:val="26"/>
          <w:szCs w:val="26"/>
          <w:lang w:eastAsia="ru-RU"/>
        </w:rPr>
        <w:t>модернизировать систему высшего образования и создать условия для повышения ее глобальной конкурентоспособности и экспортного потенциала</w:t>
      </w:r>
      <w:r w:rsidRPr="00783334">
        <w:rPr>
          <w:rFonts w:eastAsia="Times New Roman" w:cs="Times New Roman"/>
          <w:color w:val="000000"/>
          <w:kern w:val="1"/>
          <w:sz w:val="26"/>
          <w:szCs w:val="26"/>
          <w:lang w:eastAsia="ru-RU"/>
        </w:rPr>
        <w:t>;</w:t>
      </w:r>
    </w:p>
    <w:p w14:paraId="46A335FC" w14:textId="77777777" w:rsidR="001B2E65" w:rsidRPr="00783334" w:rsidRDefault="001B2E65" w:rsidP="001B2E65">
      <w:pPr>
        <w:spacing w:line="360" w:lineRule="atLeast"/>
        <w:ind w:firstLine="697"/>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ru-RU"/>
        </w:rPr>
        <w:t>в)</w:t>
      </w:r>
      <w:r w:rsidRPr="00783334">
        <w:rPr>
          <w:rFonts w:eastAsia="Times New Roman" w:cs="Times New Roman"/>
          <w:color w:val="000000"/>
          <w:kern w:val="1"/>
          <w:sz w:val="26"/>
          <w:szCs w:val="26"/>
          <w:lang w:eastAsia="ru-RU"/>
        </w:rPr>
        <w:tab/>
        <w:t>обеспечить получение фундаментальных знаний, необходимых для ответа на существующие и новые большие вызовы;</w:t>
      </w:r>
    </w:p>
    <w:p w14:paraId="7E5AF1F0"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г)</w:t>
      </w:r>
      <w:r w:rsidRPr="00783334">
        <w:rPr>
          <w:rFonts w:eastAsia="Times New Roman" w:cs="Times New Roman"/>
          <w:color w:val="000000"/>
          <w:kern w:val="1"/>
          <w:sz w:val="26"/>
          <w:szCs w:val="26"/>
          <w:lang w:eastAsia="ru-RU"/>
        </w:rPr>
        <w:tab/>
        <w:t xml:space="preserve">сократить потери и инвестиционные риски в экономике, обеспечив сквозную и сбалансированную поддержку всех стадий </w:t>
      </w:r>
      <w:r w:rsidR="00123B6B" w:rsidRPr="00783334">
        <w:rPr>
          <w:rFonts w:eastAsia="Times New Roman" w:cs="Times New Roman"/>
          <w:color w:val="000000"/>
          <w:kern w:val="1"/>
          <w:sz w:val="26"/>
          <w:szCs w:val="26"/>
          <w:lang w:eastAsia="ru-RU"/>
        </w:rPr>
        <w:t>«жизненного цикла» знаний</w:t>
      </w:r>
      <w:r w:rsidRPr="00783334">
        <w:rPr>
          <w:rFonts w:eastAsia="Times New Roman" w:cs="Times New Roman"/>
          <w:color w:val="000000"/>
          <w:kern w:val="1"/>
          <w:sz w:val="26"/>
          <w:szCs w:val="26"/>
          <w:lang w:eastAsia="ru-RU"/>
        </w:rPr>
        <w:t xml:space="preserve"> и эффективное использование инициативного и творческого потенциала нации, в том числе за счет поддержки многосторонних инициатив исследователей, предпринимателей и общества и создания эффективной системы трансфера и оборота прав на результаты исследований и разработок;</w:t>
      </w:r>
    </w:p>
    <w:p w14:paraId="02008BE3" w14:textId="77777777" w:rsidR="001B2E65" w:rsidRPr="00783334" w:rsidRDefault="001B2E65" w:rsidP="001B2E65">
      <w:pPr>
        <w:spacing w:line="360" w:lineRule="atLeast"/>
        <w:ind w:firstLine="697"/>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ru-RU"/>
        </w:rPr>
        <w:t>д)</w:t>
      </w:r>
      <w:r w:rsidRPr="00783334">
        <w:rPr>
          <w:rFonts w:eastAsia="Times New Roman" w:cs="Times New Roman"/>
          <w:color w:val="000000"/>
          <w:kern w:val="1"/>
          <w:sz w:val="26"/>
          <w:szCs w:val="26"/>
          <w:lang w:eastAsia="ru-RU"/>
        </w:rPr>
        <w:tab/>
        <w:t>обеспечить получение значимых результатов, применение которых создает мультипликативный эффект в национальной экономике, наращивает ее экспортный потенциал, позволяет повысить качество жизни населения, в том числе благодаря ориентиру на развитие «сквозных технологий», формирование и реализацию амбиционных и инвестиционно-привлекательных (за счет долгосрочных финансовых и регуляторных гарантий государства) комплексных научно-технических программ, научно-технических и высокотехнологичных проектов;</w:t>
      </w:r>
    </w:p>
    <w:p w14:paraId="6A033524" w14:textId="77777777" w:rsidR="001B2E65" w:rsidRPr="00783334" w:rsidRDefault="001B2E65" w:rsidP="001B2E65">
      <w:pPr>
        <w:spacing w:line="360" w:lineRule="atLeast"/>
        <w:ind w:firstLine="697"/>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ru-RU"/>
        </w:rPr>
        <w:t>е)</w:t>
      </w:r>
      <w:r w:rsidRPr="00783334">
        <w:rPr>
          <w:rFonts w:eastAsia="Times New Roman" w:cs="Times New Roman"/>
          <w:color w:val="000000"/>
          <w:kern w:val="1"/>
          <w:sz w:val="26"/>
          <w:szCs w:val="26"/>
          <w:lang w:eastAsia="ru-RU"/>
        </w:rPr>
        <w:tab/>
        <w:t>устранить дефицит в части инфраструктуры и информационного обеспечения научной, научно-технической и инновационной (высокотехнологичной) деятельности за счет ее опережающего развития с учетом Прогноза научно-технологического развития Российской Федерации и обеспечения беспрепятственного доступа к ней;</w:t>
      </w:r>
    </w:p>
    <w:p w14:paraId="181A9055" w14:textId="77777777" w:rsidR="001B2E65" w:rsidRPr="00783334" w:rsidRDefault="001B2E65" w:rsidP="001B2E65">
      <w:pPr>
        <w:spacing w:line="360" w:lineRule="atLeast"/>
        <w:ind w:firstLine="697"/>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ru-RU"/>
        </w:rPr>
        <w:t>ж)</w:t>
      </w:r>
      <w:r w:rsidRPr="00783334">
        <w:rPr>
          <w:rFonts w:eastAsia="Times New Roman" w:cs="Times New Roman"/>
          <w:color w:val="000000"/>
          <w:kern w:val="1"/>
          <w:sz w:val="26"/>
          <w:szCs w:val="26"/>
          <w:lang w:eastAsia="ru-RU"/>
        </w:rPr>
        <w:tab/>
        <w:t>сформировать и реализовать национальные и международные инфраструктурные проекты класса «мегасайенс», в том числе создающих условия для концентрации научного, научно-технического и инновационного потенциала;</w:t>
      </w:r>
    </w:p>
    <w:p w14:paraId="4E1FC6B9" w14:textId="77777777" w:rsidR="001B2E65" w:rsidRPr="00783334" w:rsidRDefault="001B2E65" w:rsidP="001B2E65">
      <w:pPr>
        <w:spacing w:line="360" w:lineRule="atLeast"/>
        <w:ind w:firstLine="697"/>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ru-RU"/>
        </w:rPr>
        <w:t>з)</w:t>
      </w:r>
      <w:r w:rsidRPr="00783334">
        <w:rPr>
          <w:rFonts w:eastAsia="Times New Roman" w:cs="Times New Roman"/>
          <w:color w:val="000000"/>
          <w:kern w:val="1"/>
          <w:sz w:val="26"/>
          <w:szCs w:val="26"/>
          <w:lang w:eastAsia="ru-RU"/>
        </w:rPr>
        <w:tab/>
        <w:t xml:space="preserve">обеспечить эффективную и взаимовыгодную интеграцию в международное научное, научно-технологическое и экономическое пространство в целях получения необходимых компетенций и (или) финансовых ресурсов и смещения дисциплинарной структуры как для эффективного ответа на большие </w:t>
      </w:r>
      <w:r w:rsidRPr="00783334">
        <w:rPr>
          <w:rFonts w:eastAsia="Times New Roman" w:cs="Times New Roman"/>
          <w:color w:val="000000"/>
          <w:kern w:val="1"/>
          <w:sz w:val="26"/>
          <w:szCs w:val="26"/>
          <w:lang w:eastAsia="ru-RU"/>
        </w:rPr>
        <w:lastRenderedPageBreak/>
        <w:t>вызовы, так и продвижения российских технологий, продуктов и услуг на внешние рынки, в том числе за счет экспорта регулирования;</w:t>
      </w:r>
    </w:p>
    <w:p w14:paraId="341789BD" w14:textId="77777777" w:rsidR="001B2E65" w:rsidRPr="00783334" w:rsidRDefault="001B2E65" w:rsidP="001B2E65">
      <w:pPr>
        <w:spacing w:line="360" w:lineRule="atLeast"/>
        <w:ind w:firstLine="697"/>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ru-RU"/>
        </w:rPr>
        <w:t>и)</w:t>
      </w:r>
      <w:r w:rsidRPr="00783334">
        <w:rPr>
          <w:rFonts w:eastAsia="Times New Roman" w:cs="Times New Roman"/>
          <w:color w:val="000000"/>
          <w:kern w:val="1"/>
          <w:sz w:val="26"/>
          <w:szCs w:val="26"/>
          <w:lang w:eastAsia="ru-RU"/>
        </w:rPr>
        <w:tab/>
        <w:t>развивать сетевое взаимодействие, устранить барьеры и создать условия многостороннего финансирования и инвестиций в научные, научно-технические и высокотехнологичные проекты, научные и образовательные организации, инфраструктуру научной, научно-технической и высокотехнологичной деятельности, включая государственно-муниципального и государственно-частное партнёрство;</w:t>
      </w:r>
      <w:r w:rsidRPr="00783334">
        <w:rPr>
          <w:rFonts w:eastAsia="Times New Roman" w:cs="Times New Roman"/>
          <w:color w:val="000000"/>
          <w:kern w:val="1"/>
          <w:sz w:val="26"/>
          <w:szCs w:val="26"/>
          <w:lang w:val="en-US" w:eastAsia="ru-RU"/>
        </w:rPr>
        <w:t> </w:t>
      </w:r>
    </w:p>
    <w:p w14:paraId="060BEC09" w14:textId="77777777" w:rsidR="001B2E65" w:rsidRPr="00783334" w:rsidRDefault="001B2E65" w:rsidP="001B2E65">
      <w:pPr>
        <w:spacing w:line="360" w:lineRule="atLeast"/>
        <w:ind w:firstLine="697"/>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ru-RU"/>
        </w:rPr>
        <w:t>к)</w:t>
      </w:r>
      <w:r w:rsidRPr="00783334">
        <w:rPr>
          <w:rFonts w:eastAsia="Times New Roman" w:cs="Times New Roman"/>
          <w:color w:val="000000"/>
          <w:kern w:val="1"/>
          <w:sz w:val="26"/>
          <w:szCs w:val="26"/>
          <w:lang w:eastAsia="ru-RU"/>
        </w:rPr>
        <w:tab/>
        <w:t>создать эффективную открытую систему организации исследований и разработок, обеспечивающую высокие темпы получения и освоения новых знаний, существенное сокращение издержек, эффективное взаимодействие и прозрачное финансирование субъектов научной, научно-технической и инновационной деятельности, комфортность услуг по правовой охране и обороту прав на результаты, устранение архаичных форм отчетности за счет полного перехода на цифровые технологии, включая распределенные реестры;</w:t>
      </w:r>
    </w:p>
    <w:p w14:paraId="126AB69E" w14:textId="77777777" w:rsidR="001B2E65" w:rsidRPr="00783334" w:rsidRDefault="001B2E65" w:rsidP="001B2E65">
      <w:pPr>
        <w:spacing w:before="180" w:after="100" w:line="360" w:lineRule="atLeast"/>
        <w:ind w:firstLine="697"/>
        <w:jc w:val="center"/>
        <w:outlineLvl w:val="0"/>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3. Направления реализации </w:t>
      </w:r>
      <w:r w:rsidRPr="00783334">
        <w:rPr>
          <w:rFonts w:eastAsia="Times New Roman" w:cs="Times New Roman"/>
          <w:color w:val="000000"/>
          <w:kern w:val="1"/>
          <w:sz w:val="24"/>
          <w:szCs w:val="24"/>
          <w:lang w:eastAsia="ru-RU"/>
        </w:rPr>
        <w:t>Государственной программы</w:t>
      </w:r>
    </w:p>
    <w:p w14:paraId="22EC785C"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Приоритетным направлением реализации Государственной программы и, соответственно инвестиций государства является развитие интеллектуального потенциала нации, являющегося источником и основным ресурсом создания общественных и экономических благ и одновременно – их потребителем. Для решения указанной задачи реализуются:</w:t>
      </w:r>
    </w:p>
    <w:p w14:paraId="64D2144C"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Подпрограмма 1, которая обеспечит стабилизацию процессов выявления, формирования, становления и эффективного включения талантов в решение задач научно-технологического развития Российской Федерации;</w:t>
      </w:r>
    </w:p>
    <w:p w14:paraId="6A618E42" w14:textId="77777777" w:rsidR="00A50CB3" w:rsidRPr="00783334" w:rsidRDefault="001B2E65" w:rsidP="00984E25">
      <w:pPr>
        <w:spacing w:line="360" w:lineRule="atLeast"/>
        <w:ind w:firstLine="697"/>
        <w:rPr>
          <w:rFonts w:eastAsia="Times New Roman"/>
          <w:color w:val="000000"/>
          <w:kern w:val="1"/>
          <w:sz w:val="26"/>
          <w:szCs w:val="26"/>
          <w:lang w:eastAsia="ru-RU"/>
        </w:rPr>
      </w:pPr>
      <w:r w:rsidRPr="00783334">
        <w:rPr>
          <w:rFonts w:eastAsia="Times New Roman" w:cs="Times New Roman"/>
          <w:color w:val="000000"/>
          <w:kern w:val="1"/>
          <w:sz w:val="26"/>
          <w:szCs w:val="26"/>
          <w:lang w:eastAsia="ru-RU"/>
        </w:rPr>
        <w:t xml:space="preserve">– </w:t>
      </w:r>
      <w:r w:rsidR="00A50CB3" w:rsidRPr="00783334">
        <w:rPr>
          <w:rFonts w:eastAsia="Times New Roman"/>
          <w:color w:val="000000"/>
          <w:kern w:val="1"/>
          <w:sz w:val="26"/>
          <w:szCs w:val="26"/>
          <w:lang w:eastAsia="ru-RU"/>
        </w:rPr>
        <w:t>Подпрограмма 2, направленная на обеспечение доступности высшего образования, повышение уровня его глобальной конкурентоспособности и экспортного потенциала, развитие системы непрерывного образования на базе образовательных организаций высшего образования.</w:t>
      </w:r>
    </w:p>
    <w:p w14:paraId="3B9B7456" w14:textId="77777777" w:rsidR="00A50CB3" w:rsidRPr="00783334" w:rsidRDefault="00A50CB3" w:rsidP="00A50CB3">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Ключевыми целевыми ориентирами подпрограммы являются, во-первых, выполнение государственных гарантий на получение бесплатного высшего образования на конкурсной основе и социальных гарантий на предоставление стипендий обучающимся, установленных Федеральным законом от 29 декабря 2012 г. № 273-ФЗ «Об образовании в Российской Федерации»; во-вторых, обеспечение </w:t>
      </w:r>
      <w:r w:rsidR="00F956A4" w:rsidRPr="00783334">
        <w:rPr>
          <w:rFonts w:eastAsia="Times New Roman" w:cs="Times New Roman"/>
          <w:color w:val="000000"/>
          <w:kern w:val="1"/>
          <w:sz w:val="26"/>
          <w:szCs w:val="26"/>
          <w:lang w:eastAsia="ru-RU"/>
        </w:rPr>
        <w:t xml:space="preserve">международной </w:t>
      </w:r>
      <w:r w:rsidRPr="00783334">
        <w:rPr>
          <w:rFonts w:eastAsia="Times New Roman" w:cs="Times New Roman"/>
          <w:color w:val="000000"/>
          <w:kern w:val="1"/>
          <w:sz w:val="26"/>
          <w:szCs w:val="26"/>
          <w:lang w:eastAsia="ru-RU"/>
        </w:rPr>
        <w:t>конкурентоспособности национальной сети образовательных организаций высшего образования и реализуемых образовательных программ; в-третьих, обеспечение качества подготовки кадров с учетом приоритетов отраслевого и территориального развития; в-четвертых, принципиальное изменение роли образовательных организаций высшего образования в развитии системы непрерывного образования в Российской Федерации.</w:t>
      </w:r>
    </w:p>
    <w:p w14:paraId="55CAD278" w14:textId="5DA4D9A3" w:rsidR="002B4807" w:rsidRPr="00783334" w:rsidRDefault="00A50CB3" w:rsidP="00CB413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Доступность высшего образования в соответствии с государственными гарантиями реализации права на получение на конкурсной основе бесплатно высшего </w:t>
      </w:r>
      <w:r w:rsidRPr="00783334">
        <w:rPr>
          <w:rFonts w:eastAsia="Times New Roman" w:cs="Times New Roman"/>
          <w:color w:val="000000"/>
          <w:kern w:val="1"/>
          <w:sz w:val="26"/>
          <w:szCs w:val="26"/>
          <w:lang w:eastAsia="ru-RU"/>
        </w:rPr>
        <w:lastRenderedPageBreak/>
        <w:t xml:space="preserve">образования (ежегодно не менее чем 800 студентов на каждые 10 000 человек в возрасте от 17 до 30 лет) обеспечивается в рамках выполнения образовательными организациями высшего образования государственного задания </w:t>
      </w:r>
      <w:r w:rsidR="00B83041">
        <w:rPr>
          <w:rFonts w:eastAsia="Times New Roman" w:cs="Times New Roman"/>
          <w:color w:val="000000"/>
          <w:kern w:val="1"/>
          <w:sz w:val="26"/>
          <w:szCs w:val="26"/>
          <w:lang w:eastAsia="ru-RU"/>
        </w:rPr>
        <w:t>на оказание государственных услуг по</w:t>
      </w:r>
      <w:r w:rsidRPr="00783334">
        <w:rPr>
          <w:rFonts w:eastAsia="Times New Roman" w:cs="Times New Roman"/>
          <w:color w:val="000000"/>
          <w:kern w:val="1"/>
          <w:sz w:val="26"/>
          <w:szCs w:val="26"/>
          <w:lang w:eastAsia="ru-RU"/>
        </w:rPr>
        <w:t xml:space="preserve"> </w:t>
      </w:r>
      <w:r w:rsidR="00B83041" w:rsidRPr="00783334">
        <w:rPr>
          <w:rFonts w:eastAsia="Times New Roman" w:cs="Times New Roman"/>
          <w:color w:val="000000"/>
          <w:kern w:val="1"/>
          <w:sz w:val="26"/>
          <w:szCs w:val="26"/>
          <w:lang w:eastAsia="ru-RU"/>
        </w:rPr>
        <w:t>реализаци</w:t>
      </w:r>
      <w:r w:rsidR="00B83041">
        <w:rPr>
          <w:rFonts w:eastAsia="Times New Roman" w:cs="Times New Roman"/>
          <w:color w:val="000000"/>
          <w:kern w:val="1"/>
          <w:sz w:val="26"/>
          <w:szCs w:val="26"/>
          <w:lang w:eastAsia="ru-RU"/>
        </w:rPr>
        <w:t>и</w:t>
      </w:r>
      <w:r w:rsidR="00B83041" w:rsidRPr="00783334">
        <w:rPr>
          <w:rFonts w:eastAsia="Times New Roman" w:cs="Times New Roman"/>
          <w:color w:val="000000"/>
          <w:kern w:val="1"/>
          <w:sz w:val="26"/>
          <w:szCs w:val="26"/>
          <w:lang w:eastAsia="ru-RU"/>
        </w:rPr>
        <w:t xml:space="preserve"> </w:t>
      </w:r>
      <w:r w:rsidRPr="00783334">
        <w:rPr>
          <w:rFonts w:eastAsia="Times New Roman" w:cs="Times New Roman"/>
          <w:color w:val="000000"/>
          <w:kern w:val="1"/>
          <w:sz w:val="26"/>
          <w:szCs w:val="26"/>
          <w:lang w:eastAsia="ru-RU"/>
        </w:rPr>
        <w:t>образовательных программ высшего образования на основе установления образовательным организациям высшего образования контрольных цифр приема граждан на обучение по образовательным программам высшего образования.</w:t>
      </w:r>
    </w:p>
    <w:p w14:paraId="60F92D85" w14:textId="183E366E" w:rsidR="002B4807" w:rsidRPr="00783334" w:rsidRDefault="00123B6B" w:rsidP="00CB413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В рамках основного мероприятия 2 подпрограммы 2 предусмотрено финансовое обеспечение деятельности </w:t>
      </w:r>
      <w:r w:rsidR="00B83041">
        <w:rPr>
          <w:rFonts w:eastAsia="Times New Roman" w:cs="Times New Roman"/>
          <w:color w:val="000000"/>
          <w:kern w:val="1"/>
          <w:sz w:val="26"/>
          <w:szCs w:val="26"/>
          <w:lang w:eastAsia="ru-RU"/>
        </w:rPr>
        <w:t>организаций высшего образования</w:t>
      </w:r>
      <w:r w:rsidRPr="00783334">
        <w:rPr>
          <w:rFonts w:eastAsia="Times New Roman" w:cs="Times New Roman"/>
          <w:color w:val="000000"/>
          <w:kern w:val="1"/>
          <w:sz w:val="26"/>
          <w:szCs w:val="26"/>
          <w:lang w:eastAsia="ru-RU"/>
        </w:rPr>
        <w:t xml:space="preserve">, направленное на реализацию </w:t>
      </w:r>
      <w:r w:rsidR="00B83041">
        <w:rPr>
          <w:rFonts w:eastAsia="Times New Roman" w:cs="Times New Roman"/>
          <w:color w:val="000000"/>
          <w:kern w:val="1"/>
          <w:sz w:val="26"/>
          <w:szCs w:val="26"/>
          <w:lang w:eastAsia="ru-RU"/>
        </w:rPr>
        <w:t xml:space="preserve">образовательных </w:t>
      </w:r>
      <w:r w:rsidRPr="00783334">
        <w:rPr>
          <w:rFonts w:eastAsia="Times New Roman" w:cs="Times New Roman"/>
          <w:color w:val="000000"/>
          <w:kern w:val="1"/>
          <w:sz w:val="26"/>
          <w:szCs w:val="26"/>
          <w:lang w:eastAsia="ru-RU"/>
        </w:rPr>
        <w:t>программ высшего образования, в том числе расходы на проведение научной деятельности в области фундаментальных и прикладных научных исследований, приобретение современного оборудования, проведения работ по капитальному ремонту, реставрации и дооснащения материально-технической базы учебных и лабораторных корпусов.</w:t>
      </w:r>
    </w:p>
    <w:p w14:paraId="52541EAF" w14:textId="77777777" w:rsidR="002B4807" w:rsidRPr="00783334" w:rsidRDefault="00A50CB3" w:rsidP="00CB413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Повышение </w:t>
      </w:r>
      <w:r w:rsidR="00F956A4" w:rsidRPr="00783334">
        <w:rPr>
          <w:rFonts w:eastAsia="Times New Roman" w:cs="Times New Roman"/>
          <w:color w:val="000000"/>
          <w:kern w:val="1"/>
          <w:sz w:val="26"/>
          <w:szCs w:val="26"/>
          <w:lang w:eastAsia="ru-RU"/>
        </w:rPr>
        <w:t xml:space="preserve">международной </w:t>
      </w:r>
      <w:r w:rsidRPr="00783334">
        <w:rPr>
          <w:rFonts w:eastAsia="Times New Roman" w:cs="Times New Roman"/>
          <w:color w:val="000000"/>
          <w:kern w:val="1"/>
          <w:sz w:val="26"/>
          <w:szCs w:val="26"/>
          <w:lang w:eastAsia="ru-RU"/>
        </w:rPr>
        <w:t xml:space="preserve">конкурентоспособности образовательных организаций высшего образования обеспечивается в рамках участия ведущих российских университетов в каждом из глобальных сегментов науки и технологий, </w:t>
      </w:r>
      <w:r w:rsidR="00F956A4" w:rsidRPr="00783334">
        <w:rPr>
          <w:rFonts w:eastAsia="Times New Roman" w:cs="Times New Roman"/>
          <w:color w:val="000000"/>
          <w:kern w:val="1"/>
          <w:sz w:val="26"/>
          <w:szCs w:val="26"/>
          <w:lang w:eastAsia="ru-RU"/>
        </w:rPr>
        <w:t xml:space="preserve">обеспечения </w:t>
      </w:r>
      <w:r w:rsidRPr="00783334">
        <w:rPr>
          <w:rFonts w:eastAsia="Times New Roman" w:cs="Times New Roman"/>
          <w:color w:val="000000"/>
          <w:kern w:val="1"/>
          <w:sz w:val="26"/>
          <w:szCs w:val="26"/>
          <w:lang w:eastAsia="ru-RU"/>
        </w:rPr>
        <w:t>гибкости</w:t>
      </w:r>
      <w:r w:rsidR="00F956A4" w:rsidRPr="00783334">
        <w:rPr>
          <w:rFonts w:eastAsia="Times New Roman" w:cs="Times New Roman"/>
          <w:color w:val="000000"/>
          <w:kern w:val="1"/>
          <w:sz w:val="26"/>
          <w:szCs w:val="26"/>
          <w:lang w:eastAsia="ru-RU"/>
        </w:rPr>
        <w:t>, актуальности и высокого качества</w:t>
      </w:r>
      <w:r w:rsidRPr="00783334">
        <w:rPr>
          <w:rFonts w:eastAsia="Times New Roman" w:cs="Times New Roman"/>
          <w:color w:val="000000"/>
          <w:kern w:val="1"/>
          <w:sz w:val="26"/>
          <w:szCs w:val="26"/>
          <w:lang w:eastAsia="ru-RU"/>
        </w:rPr>
        <w:t xml:space="preserve"> реализуемых университетами образовательных программ, широкого внедрения онлайн-технологий и новых образовательных форматов, обеспечивающих подготовку кадров, обладающих навыками предпринимательства и проектной деятельности, для растущих и новых (прежде всего, технологических) рынков. </w:t>
      </w:r>
    </w:p>
    <w:p w14:paraId="0029F17A" w14:textId="77777777" w:rsidR="002B4807" w:rsidRPr="00783334" w:rsidRDefault="00A50CB3" w:rsidP="00CB413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Формирование позитивного имиджа России в мире будет осуществляться через экспорт образовательных продуктов и привлечение талантов из других стран, что критически важно в условиях растущей глобальной конкуренции за высокопроизводительный человеческий капитал.</w:t>
      </w:r>
    </w:p>
    <w:p w14:paraId="642176E3" w14:textId="77777777" w:rsidR="002B4807" w:rsidRPr="00783334" w:rsidRDefault="00A50CB3" w:rsidP="00CB413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Будет обеспечена ключевая роль системы высшего образования в формировании и развитии непрерывного образования взрослых в Российской Федерации.</w:t>
      </w:r>
    </w:p>
    <w:p w14:paraId="72DACAB0"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Подпрограмма 3, в рамках которой предусмотрено получение новых фундаментальных научных знаний в интересах долгосрочного развития и обеспечения конкурентоспособности общества и государства, обеспечивающих в соответствии с пунктом 21 Стратегии готовность к большим вызовам.</w:t>
      </w:r>
    </w:p>
    <w:p w14:paraId="4E9EC390"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Интеллектуальный потенциал является основой для формирования и реализации научных, научно-технических и высокотехнологичных проектов, обеспечивающих научно-техническое и интеллектуальное обеспечение структурных изменений в экономике и ее технологическое обновление, повышение качества жизни и укрепление национальной безопасности. Подпрограммой 4 предусмотрены:</w:t>
      </w:r>
    </w:p>
    <w:p w14:paraId="3BC14E71"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 концентрация ресурсов для получения быстрых значительных эффектов от использования полученных технологий и достижение конкурентоспособного качества жизни, высокой эффективности производства и рационального использования </w:t>
      </w:r>
      <w:r w:rsidRPr="00783334">
        <w:rPr>
          <w:rFonts w:eastAsia="Times New Roman" w:cs="Times New Roman"/>
          <w:color w:val="000000"/>
          <w:kern w:val="1"/>
          <w:sz w:val="26"/>
          <w:szCs w:val="26"/>
          <w:lang w:eastAsia="ru-RU"/>
        </w:rPr>
        <w:lastRenderedPageBreak/>
        <w:t>ресурсов, освоение территории страны и пространств глобальной значимости через реализацию комплексных научно-технических программ и проектов, при утверждении которых Правительством Российской Федерации возможно перераспределение финансовых ресурсов на их реализацию и/или определение механизма совместного финансирования в рамках нескольких государственных программ Российской Федерации;</w:t>
      </w:r>
    </w:p>
    <w:p w14:paraId="01EB2ACF"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научное, технологическое и инновационное развитие по широкому спектру направлений по инициативе исследовательского, инженерного и предпринимательского сообщества, обеспечивающее эффективное развитие фундаментальных знаний до следующих уровней технологической готовности.</w:t>
      </w:r>
    </w:p>
    <w:p w14:paraId="35D5EDF0"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Эффективная организация научной, научно-технической и инновационной (высокотехнологичной) деятельности обеспечивается путем опережающего развития инфраструктуры и информационного обеспечения научной, научно-технической и инновационной высокотехнологичной деятельности и обеспечения беспрепятственного доступа к ней; формированием и реализацией национальных и международных инфраструктурных проектов класса «мегасайенс» (Подпрограмма 5), а также путем развития системы эффективной и взаимовыгодной международной кооперации в сфере науки, технологий и инноваций, формирования и освоения новых рынков; создания условий многостороннего финансирования научных, научно-технических и высокотехнологичных проектов, научных и образовательных организаций, инфраструктуры научной, научно-технической и высокотехнологичной деятельности; создания эффективной системы организации исследований и разработок.</w:t>
      </w:r>
    </w:p>
    <w:p w14:paraId="6B15E681"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В 2019-2020 годах будет завершена реализация федеральной целевой программы «Исследования и разработки по приоритетным направлениям развития научно-технологического комплекса России на 2014 – 2020 годы», отдельные направления реализации которой будут включены с 2021 года в состав основных мероприятий ГП НТР.</w:t>
      </w:r>
    </w:p>
    <w:p w14:paraId="4238DD4C"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Ряд задач, таких как развитие инфраструктуры исследований и разработок, доступа к информации решаются в процессном режиме – предусмотрено их непрерывное финансирование, поскольку любой дефицит в этой сфере приводит к невозможности реализации прорывных научных, научно-технических и высокотехнологичных проектов и как следствие – неэффективности вложений в развитие человеческого капитала. Реализация же проектов по развитию инфраструктур класса </w:t>
      </w:r>
      <w:bookmarkStart w:id="2" w:name="_Hlk501088678"/>
      <w:r w:rsidRPr="00783334">
        <w:rPr>
          <w:rFonts w:eastAsia="Times New Roman" w:cs="Times New Roman"/>
          <w:color w:val="000000"/>
          <w:kern w:val="1"/>
          <w:sz w:val="26"/>
          <w:szCs w:val="26"/>
          <w:lang w:eastAsia="ru-RU"/>
        </w:rPr>
        <w:t>«мегасайенс»</w:t>
      </w:r>
      <w:bookmarkEnd w:id="2"/>
      <w:r w:rsidRPr="00783334">
        <w:rPr>
          <w:rFonts w:eastAsia="Times New Roman" w:cs="Times New Roman"/>
          <w:color w:val="000000"/>
          <w:kern w:val="1"/>
          <w:sz w:val="26"/>
          <w:szCs w:val="26"/>
          <w:lang w:eastAsia="ru-RU"/>
        </w:rPr>
        <w:t xml:space="preserve"> значима не только как объект получения новых фундаментальных и прикладных знаний, но и является аттрактором для исследователей со всего мира.</w:t>
      </w:r>
    </w:p>
    <w:p w14:paraId="1A8E7EF5"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Конкурентоспособность научно-технологического комплекса определяется не только наличием системных механизмов и инструментов государственной поддержки исследований и разработок, но и качеством системы его организации, которая должна быть адекватна глобальным изменениям, обусловленным в первую очередь развитием </w:t>
      </w:r>
      <w:r w:rsidRPr="00783334">
        <w:rPr>
          <w:rFonts w:eastAsia="Times New Roman" w:cs="Times New Roman"/>
          <w:color w:val="000000"/>
          <w:kern w:val="1"/>
          <w:sz w:val="26"/>
          <w:szCs w:val="26"/>
          <w:lang w:eastAsia="ru-RU"/>
        </w:rPr>
        <w:lastRenderedPageBreak/>
        <w:t>цифровых технологий. В Государственной программе предусмотрено финансовое обеспечение создания и функционирования необходимых организационно-технических механизмов – от прогнозно-аналитических, включая Советы по приоритетным направлениям научно-технологического развития, до цифровых платформ, в которых формируются комплексные научно-технические программы и проекты, оборачиваются права на результаты интеллектуальной деятельности, обеспечивается многоканальное, включая частное и краудфандинговое финансирование.</w:t>
      </w:r>
    </w:p>
    <w:p w14:paraId="67A94861"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Финансовое обеспечение основных мероприятий иных государственных программ, оказывающих влияние на достижение целей и решение задач государственной программы, носит характер исключительно аналитического отображения в государственной программе.</w:t>
      </w:r>
    </w:p>
    <w:p w14:paraId="644AA719" w14:textId="77777777" w:rsidR="001B2E65" w:rsidRPr="00783334" w:rsidRDefault="001B2E65" w:rsidP="001B2E65">
      <w:pPr>
        <w:spacing w:before="180" w:after="100" w:line="360" w:lineRule="atLeast"/>
        <w:ind w:firstLine="697"/>
        <w:jc w:val="center"/>
        <w:outlineLvl w:val="0"/>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4. Результаты и индикаторы реализации Государственной программы</w:t>
      </w:r>
    </w:p>
    <w:p w14:paraId="1EF95F92"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Государственные инвестиции в научно-технологическое развитие, основным инструментом которых является государственная программа, должны обеспечить</w:t>
      </w:r>
    </w:p>
    <w:p w14:paraId="5FD436AF" w14:textId="77777777" w:rsidR="001B2E65" w:rsidRPr="00783334" w:rsidRDefault="001B2E65" w:rsidP="001B2E65">
      <w:pPr>
        <w:spacing w:line="360" w:lineRule="atLeast"/>
        <w:ind w:firstLine="697"/>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ru-RU"/>
        </w:rPr>
        <w:t>развитие интеллектуального капитала нации, как в части профессиональных научных работников, так и исследователей, которые способны обеспечить смещение исследовательских фронтов для ответа на большие вызовы в сжатые сроки;</w:t>
      </w:r>
    </w:p>
    <w:p w14:paraId="6B42BED3"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заметный эффект в части улучшения качества жизни, на первом этапе – апробация непосредственно участниками научно-технологического развития, в том числе доступность персонализированной медицины, наличие качественных и функциональных продуктов питания, комфортной социальной, прежде всего жилищной инфраструктуры.</w:t>
      </w:r>
    </w:p>
    <w:p w14:paraId="7A9F8A07" w14:textId="77777777" w:rsidR="001B2E65" w:rsidRPr="00783334" w:rsidRDefault="001B2E65" w:rsidP="001B2E65">
      <w:pPr>
        <w:spacing w:line="360" w:lineRule="atLeast"/>
        <w:ind w:firstLine="697"/>
        <w:rPr>
          <w:rFonts w:eastAsia="Times New Roman" w:cs="Times New Roman"/>
          <w:color w:val="000000"/>
          <w:kern w:val="1"/>
          <w:sz w:val="24"/>
          <w:szCs w:val="24"/>
          <w:lang w:eastAsia="zh-CN"/>
        </w:rPr>
      </w:pPr>
      <w:r w:rsidRPr="00783334">
        <w:rPr>
          <w:rFonts w:eastAsia="Times New Roman" w:cs="Times New Roman"/>
          <w:color w:val="000000"/>
          <w:kern w:val="1"/>
          <w:sz w:val="26"/>
          <w:szCs w:val="26"/>
          <w:lang w:eastAsia="ru-RU"/>
        </w:rPr>
        <w:t xml:space="preserve">Одновременно, для получения необходимого эффекта от государственных инвестиций создаваемый потенциал должен быть вовлечен в масштабные и амбициозные проекты, число участников цифровых платформ и качество их коммуникации должно возрастать, издержки от разрывов «жизненного цикла» результатов исследований и разработок должны быть минимизированы. </w:t>
      </w:r>
    </w:p>
    <w:p w14:paraId="557F259A"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Целевыми индикаторами государственной программы являются индикаторы, отражающие </w:t>
      </w:r>
    </w:p>
    <w:p w14:paraId="09D276EA"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а)</w:t>
      </w:r>
      <w:r w:rsidRPr="00783334">
        <w:rPr>
          <w:rFonts w:eastAsia="Times New Roman" w:cs="Times New Roman"/>
          <w:color w:val="000000"/>
          <w:kern w:val="1"/>
          <w:sz w:val="26"/>
          <w:szCs w:val="26"/>
          <w:lang w:eastAsia="ru-RU"/>
        </w:rPr>
        <w:tab/>
        <w:t>формирование человеческого капитала, как за счет внутренних ресурсов, так и за счет привлечения новых исследователей, инженеров, технологических предпринимателей и их целевой мобильности;</w:t>
      </w:r>
    </w:p>
    <w:p w14:paraId="6A28AD0C" w14:textId="77777777" w:rsidR="00ED6401" w:rsidRPr="00783334" w:rsidRDefault="00ED6401"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б) </w:t>
      </w:r>
      <w:r w:rsidRPr="00783334">
        <w:rPr>
          <w:rFonts w:eastAsia="Times New Roman"/>
          <w:color w:val="000000"/>
          <w:kern w:val="1"/>
          <w:sz w:val="26"/>
          <w:szCs w:val="26"/>
          <w:lang w:eastAsia="ru-RU"/>
        </w:rPr>
        <w:t>представленность российских университетов в мировой научно-образовательной повестке, репутационный статус российского высшего образования на глобальном рынке;</w:t>
      </w:r>
    </w:p>
    <w:p w14:paraId="35838E7C" w14:textId="77777777" w:rsidR="001B2E65" w:rsidRPr="00783334" w:rsidRDefault="00ED6401"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в</w:t>
      </w:r>
      <w:r w:rsidR="001B2E65" w:rsidRPr="00783334">
        <w:rPr>
          <w:rFonts w:eastAsia="Times New Roman" w:cs="Times New Roman"/>
          <w:color w:val="000000"/>
          <w:kern w:val="1"/>
          <w:sz w:val="26"/>
          <w:szCs w:val="26"/>
          <w:lang w:eastAsia="ru-RU"/>
        </w:rPr>
        <w:t>)</w:t>
      </w:r>
      <w:r w:rsidR="001B2E65" w:rsidRPr="00783334">
        <w:rPr>
          <w:rFonts w:eastAsia="Times New Roman" w:cs="Times New Roman"/>
          <w:color w:val="000000"/>
          <w:kern w:val="1"/>
          <w:sz w:val="26"/>
          <w:szCs w:val="26"/>
          <w:lang w:eastAsia="ru-RU"/>
        </w:rPr>
        <w:tab/>
        <w:t>эффективность использования сформированного интеллектуального потенциала для реализации приоритетов Стратегии (создания конкурентоспособных условий жизни, радикальное повышение эффективности использования труда, освоение территории, пространств глобальной значимости и ресурсов);</w:t>
      </w:r>
    </w:p>
    <w:p w14:paraId="12FDFED2" w14:textId="77777777" w:rsidR="001B2E65" w:rsidRPr="00783334" w:rsidRDefault="00ED6401"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lastRenderedPageBreak/>
        <w:t>г</w:t>
      </w:r>
      <w:r w:rsidR="001B2E65" w:rsidRPr="00783334">
        <w:rPr>
          <w:rFonts w:eastAsia="Times New Roman" w:cs="Times New Roman"/>
          <w:color w:val="000000"/>
          <w:kern w:val="1"/>
          <w:sz w:val="26"/>
          <w:szCs w:val="26"/>
          <w:lang w:eastAsia="ru-RU"/>
        </w:rPr>
        <w:t>)</w:t>
      </w:r>
      <w:r w:rsidR="001B2E65" w:rsidRPr="00783334">
        <w:rPr>
          <w:rFonts w:eastAsia="Times New Roman" w:cs="Times New Roman"/>
          <w:color w:val="000000"/>
          <w:kern w:val="1"/>
          <w:sz w:val="26"/>
          <w:szCs w:val="26"/>
          <w:lang w:eastAsia="ru-RU"/>
        </w:rPr>
        <w:tab/>
        <w:t>качество государственного управления, выражающееся в переходе к модели «квалифицированного заказчика»</w:t>
      </w:r>
      <w:r w:rsidR="004D0208" w:rsidRPr="00783334">
        <w:rPr>
          <w:rFonts w:eastAsia="Times New Roman" w:cs="Times New Roman"/>
          <w:color w:val="000000"/>
          <w:kern w:val="1"/>
          <w:sz w:val="26"/>
          <w:szCs w:val="26"/>
          <w:lang w:eastAsia="ru-RU"/>
        </w:rPr>
        <w:t xml:space="preserve"> (разработка которой предусмотрена </w:t>
      </w:r>
      <w:r w:rsidR="004D0208" w:rsidRPr="00783334">
        <w:rPr>
          <w:rStyle w:val="FontStyle31"/>
          <w:color w:val="000000"/>
          <w:sz w:val="26"/>
          <w:szCs w:val="26"/>
        </w:rPr>
        <w:t>пунктом 11 плана мероприятий по реализации Стратегии научно-технологического развития Российской Федерации</w:t>
      </w:r>
      <w:r w:rsidR="003B390E">
        <w:rPr>
          <w:rStyle w:val="FontStyle31"/>
          <w:color w:val="000000"/>
          <w:sz w:val="26"/>
          <w:szCs w:val="26"/>
        </w:rPr>
        <w:t xml:space="preserve"> на 2017-2019 годы</w:t>
      </w:r>
      <w:r w:rsidR="004D0208" w:rsidRPr="00783334">
        <w:rPr>
          <w:rStyle w:val="FontStyle31"/>
          <w:color w:val="000000"/>
          <w:sz w:val="26"/>
          <w:szCs w:val="26"/>
        </w:rPr>
        <w:t>, утвержденного распоряжением Правительства Российской Федерации от 24 июня 2017 г. № 1325-р</w:t>
      </w:r>
      <w:r w:rsidR="004D0208" w:rsidRPr="00783334">
        <w:rPr>
          <w:rFonts w:eastAsia="Times New Roman" w:cs="Times New Roman"/>
          <w:color w:val="000000"/>
          <w:kern w:val="1"/>
          <w:sz w:val="26"/>
          <w:szCs w:val="26"/>
          <w:lang w:eastAsia="ru-RU"/>
        </w:rPr>
        <w:t>)</w:t>
      </w:r>
      <w:r w:rsidR="001B2E65" w:rsidRPr="00783334">
        <w:rPr>
          <w:rFonts w:eastAsia="Times New Roman" w:cs="Times New Roman"/>
          <w:color w:val="000000"/>
          <w:kern w:val="1"/>
          <w:sz w:val="26"/>
          <w:szCs w:val="26"/>
          <w:lang w:eastAsia="ru-RU"/>
        </w:rPr>
        <w:t>, обеспечивающее капитализацию нематериальных активов как показателя качественного изменения экономики и рост оборота прав на интеллектуальную собственность;</w:t>
      </w:r>
    </w:p>
    <w:p w14:paraId="3525749D" w14:textId="77777777" w:rsidR="001B2E65" w:rsidRPr="00783334" w:rsidRDefault="00ED6401"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д</w:t>
      </w:r>
      <w:r w:rsidR="001B2E65" w:rsidRPr="00783334">
        <w:rPr>
          <w:rFonts w:eastAsia="Times New Roman" w:cs="Times New Roman"/>
          <w:color w:val="000000"/>
          <w:kern w:val="1"/>
          <w:sz w:val="26"/>
          <w:szCs w:val="26"/>
          <w:lang w:eastAsia="ru-RU"/>
        </w:rPr>
        <w:t>)</w:t>
      </w:r>
      <w:r w:rsidR="001B2E65" w:rsidRPr="00783334">
        <w:rPr>
          <w:rFonts w:eastAsia="Times New Roman" w:cs="Times New Roman"/>
          <w:color w:val="000000"/>
          <w:kern w:val="1"/>
          <w:sz w:val="26"/>
          <w:szCs w:val="26"/>
          <w:lang w:eastAsia="ru-RU"/>
        </w:rPr>
        <w:tab/>
        <w:t xml:space="preserve">независимость и конкурентоспособность экономики, выраженные в соотношении объемов импорта и экспорта технологий. </w:t>
      </w:r>
    </w:p>
    <w:p w14:paraId="78F778F5" w14:textId="77777777" w:rsidR="001B2E65" w:rsidRPr="00783334" w:rsidRDefault="001B2E65" w:rsidP="001B2E65">
      <w:pPr>
        <w:spacing w:line="360" w:lineRule="atLeast"/>
        <w:ind w:firstLine="697"/>
        <w:outlineLvl w:val="0"/>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Показатели, подлежащие мониторингу, позволяют оценивать</w:t>
      </w:r>
    </w:p>
    <w:p w14:paraId="48E84B9C"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а)</w:t>
      </w:r>
      <w:r w:rsidRPr="00783334">
        <w:rPr>
          <w:rFonts w:eastAsia="Times New Roman" w:cs="Times New Roman"/>
          <w:color w:val="000000"/>
          <w:kern w:val="1"/>
          <w:sz w:val="26"/>
          <w:szCs w:val="26"/>
          <w:lang w:eastAsia="ru-RU"/>
        </w:rPr>
        <w:tab/>
        <w:t>готовность страны к существующим и возникающим большим вызовам на основе генерации и применения новых знаний и эффективного использования человеческого потенциала;</w:t>
      </w:r>
    </w:p>
    <w:p w14:paraId="12A97C36"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б)</w:t>
      </w:r>
      <w:r w:rsidRPr="00783334">
        <w:rPr>
          <w:rFonts w:eastAsia="Times New Roman" w:cs="Times New Roman"/>
          <w:color w:val="000000"/>
          <w:kern w:val="1"/>
          <w:sz w:val="26"/>
          <w:szCs w:val="26"/>
          <w:lang w:eastAsia="ru-RU"/>
        </w:rPr>
        <w:tab/>
        <w:t>изменение качества жизни населения, обеспечения безопасности страны и укрепления позиции России в глобальном рейтинге уровня жизни в результате создания на основе передовых научных исследований востребованных продуктов, товаров и услуг;</w:t>
      </w:r>
    </w:p>
    <w:p w14:paraId="0B0EE39C"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в)</w:t>
      </w:r>
      <w:r w:rsidRPr="00783334">
        <w:rPr>
          <w:rFonts w:eastAsia="Times New Roman" w:cs="Times New Roman"/>
          <w:color w:val="000000"/>
          <w:kern w:val="1"/>
          <w:sz w:val="26"/>
          <w:szCs w:val="26"/>
          <w:lang w:eastAsia="ru-RU"/>
        </w:rPr>
        <w:tab/>
        <w:t>технологическое обновление традиционных для России отраслей экономики и долю продукции новых высокотехнологичных и наукоемких отраслей в валовом внутреннем продукте;</w:t>
      </w:r>
    </w:p>
    <w:p w14:paraId="553E8FCB"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г)</w:t>
      </w:r>
      <w:r w:rsidRPr="00783334">
        <w:rPr>
          <w:rFonts w:eastAsia="Times New Roman" w:cs="Times New Roman"/>
          <w:color w:val="000000"/>
          <w:kern w:val="1"/>
          <w:sz w:val="26"/>
          <w:szCs w:val="26"/>
          <w:lang w:eastAsia="ru-RU"/>
        </w:rPr>
        <w:tab/>
        <w:t>продвижение российских технологий и инновационных продуктов на новые рынки, доходы от экспорта высокотехнологичной продукции, услуг и прав на технологии и, как следствие, влияние и конкурентоспособность страны;</w:t>
      </w:r>
    </w:p>
    <w:p w14:paraId="5C1F3A75"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д)</w:t>
      </w:r>
      <w:r w:rsidRPr="00783334">
        <w:rPr>
          <w:rFonts w:eastAsia="Times New Roman" w:cs="Times New Roman"/>
          <w:color w:val="000000"/>
          <w:kern w:val="1"/>
          <w:sz w:val="26"/>
          <w:szCs w:val="26"/>
          <w:lang w:eastAsia="ru-RU"/>
        </w:rPr>
        <w:tab/>
        <w:t>влияние науки на технологическую и инновационную культуру.</w:t>
      </w:r>
    </w:p>
    <w:p w14:paraId="351280EF"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p>
    <w:p w14:paraId="21E90FEA"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Сведения о показателях (индикаторах) Программы, подпрограмм и их значениях приведены в приложении № 1.</w:t>
      </w:r>
    </w:p>
    <w:p w14:paraId="05145B9A" w14:textId="77777777" w:rsidR="001B2E65" w:rsidRPr="00783334" w:rsidRDefault="001B2E65" w:rsidP="001B2E65">
      <w:pPr>
        <w:spacing w:line="360" w:lineRule="atLeast"/>
        <w:ind w:firstLine="697"/>
        <w:outlineLvl w:val="0"/>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Перечень основных мероприятий Программы приведен в приложении № 2.</w:t>
      </w:r>
    </w:p>
    <w:p w14:paraId="790AE361"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Сведения об основных планируемых мерах правового регулирования в сфере реализации Программы приведены в приложении № 3.</w:t>
      </w:r>
    </w:p>
    <w:p w14:paraId="31C20889"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Ресурсное обеспечение реализации Программы за счет бюджетных ассигнований федерального бюджета приведено в приложении № 4.</w:t>
      </w:r>
    </w:p>
    <w:p w14:paraId="7BCE32D4" w14:textId="25BAE93D"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 xml:space="preserve">План реализации </w:t>
      </w:r>
      <w:r w:rsidR="003B390E">
        <w:rPr>
          <w:rFonts w:eastAsia="Times New Roman" w:cs="Times New Roman"/>
          <w:color w:val="000000"/>
          <w:kern w:val="1"/>
          <w:sz w:val="26"/>
          <w:szCs w:val="26"/>
          <w:lang w:eastAsia="ru-RU"/>
        </w:rPr>
        <w:t>в</w:t>
      </w:r>
      <w:r w:rsidR="003B390E" w:rsidRPr="00783334">
        <w:rPr>
          <w:rFonts w:eastAsia="Times New Roman" w:cs="Times New Roman"/>
          <w:color w:val="000000"/>
          <w:kern w:val="1"/>
          <w:sz w:val="26"/>
          <w:szCs w:val="26"/>
          <w:lang w:eastAsia="ru-RU"/>
        </w:rPr>
        <w:t xml:space="preserve"> 2019 год</w:t>
      </w:r>
      <w:r w:rsidR="003B390E">
        <w:rPr>
          <w:rFonts w:eastAsia="Times New Roman" w:cs="Times New Roman"/>
          <w:color w:val="000000"/>
          <w:kern w:val="1"/>
          <w:sz w:val="26"/>
          <w:szCs w:val="26"/>
          <w:lang w:eastAsia="ru-RU"/>
        </w:rPr>
        <w:t>у</w:t>
      </w:r>
      <w:r w:rsidR="003B390E" w:rsidRPr="00783334">
        <w:rPr>
          <w:rFonts w:eastAsia="Times New Roman" w:cs="Times New Roman"/>
          <w:color w:val="000000"/>
          <w:kern w:val="1"/>
          <w:sz w:val="26"/>
          <w:szCs w:val="26"/>
          <w:lang w:eastAsia="ru-RU"/>
        </w:rPr>
        <w:t xml:space="preserve"> и </w:t>
      </w:r>
      <w:r w:rsidR="003B390E">
        <w:rPr>
          <w:rFonts w:eastAsia="Times New Roman" w:cs="Times New Roman"/>
          <w:color w:val="000000"/>
          <w:kern w:val="1"/>
          <w:sz w:val="26"/>
          <w:szCs w:val="26"/>
          <w:lang w:eastAsia="ru-RU"/>
        </w:rPr>
        <w:t>в</w:t>
      </w:r>
      <w:r w:rsidR="003B390E" w:rsidRPr="00783334">
        <w:rPr>
          <w:rFonts w:eastAsia="Times New Roman" w:cs="Times New Roman"/>
          <w:color w:val="000000"/>
          <w:kern w:val="1"/>
          <w:sz w:val="26"/>
          <w:szCs w:val="26"/>
          <w:lang w:eastAsia="ru-RU"/>
        </w:rPr>
        <w:t xml:space="preserve"> плановый период 2020 и 2021 годов </w:t>
      </w:r>
      <w:r w:rsidRPr="00783334">
        <w:rPr>
          <w:rFonts w:eastAsia="Times New Roman" w:cs="Times New Roman"/>
          <w:color w:val="000000"/>
          <w:kern w:val="1"/>
          <w:sz w:val="26"/>
          <w:szCs w:val="26"/>
          <w:lang w:eastAsia="ru-RU"/>
        </w:rPr>
        <w:t>Программы приведен в приложении № 5.</w:t>
      </w:r>
    </w:p>
    <w:p w14:paraId="3080DEA9" w14:textId="77777777" w:rsidR="001B2E65" w:rsidRPr="00783334" w:rsidRDefault="001B2E65" w:rsidP="001B2E65">
      <w:pPr>
        <w:spacing w:line="360" w:lineRule="atLeast"/>
        <w:ind w:firstLine="697"/>
        <w:rPr>
          <w:rFonts w:eastAsia="Times New Roman" w:cs="Times New Roman"/>
          <w:color w:val="000000"/>
          <w:kern w:val="1"/>
          <w:sz w:val="26"/>
          <w:szCs w:val="26"/>
          <w:lang w:eastAsia="ru-RU"/>
        </w:rPr>
      </w:pPr>
      <w:r w:rsidRPr="00783334">
        <w:rPr>
          <w:rFonts w:eastAsia="Times New Roman" w:cs="Times New Roman"/>
          <w:color w:val="000000"/>
          <w:kern w:val="1"/>
          <w:sz w:val="26"/>
          <w:szCs w:val="26"/>
          <w:lang w:eastAsia="ru-RU"/>
        </w:rPr>
        <w:t>Правила предоставления и распределения субсидий из федерального бюджета бюджетам субъектов Российской Федерации для осуществления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приведены в приложении № 6.</w:t>
      </w:r>
    </w:p>
    <w:p w14:paraId="5AEAC5BF" w14:textId="77777777" w:rsidR="001B2E65" w:rsidRPr="00783334" w:rsidRDefault="001B2E65" w:rsidP="001B2E65">
      <w:pPr>
        <w:spacing w:line="360" w:lineRule="atLeast"/>
        <w:ind w:firstLine="697"/>
        <w:rPr>
          <w:rFonts w:eastAsia="Times New Roman" w:cs="Times New Roman"/>
          <w:color w:val="000000"/>
          <w:kern w:val="1"/>
          <w:sz w:val="26"/>
          <w:szCs w:val="26"/>
          <w:lang w:eastAsia="zh-CN"/>
        </w:rPr>
      </w:pPr>
    </w:p>
    <w:p w14:paraId="7BB10DBE" w14:textId="77777777" w:rsidR="001B2E65" w:rsidRPr="00783334" w:rsidRDefault="001B2E65" w:rsidP="001B2E65">
      <w:pPr>
        <w:suppressAutoHyphens/>
        <w:ind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4"/>
          <w:szCs w:val="24"/>
          <w:lang w:eastAsia="zh-CN"/>
        </w:rPr>
        <w:lastRenderedPageBreak/>
        <w:t>______________________________</w:t>
      </w:r>
    </w:p>
    <w:p w14:paraId="52693EAA" w14:textId="77777777" w:rsidR="001B2E65" w:rsidRPr="00783334" w:rsidRDefault="001B2E65" w:rsidP="001B2E65">
      <w:pPr>
        <w:suppressAutoHyphens/>
        <w:ind w:firstLine="0"/>
        <w:jc w:val="center"/>
        <w:rPr>
          <w:rFonts w:eastAsia="Times New Roman" w:cs="Times New Roman"/>
          <w:color w:val="000000"/>
          <w:kern w:val="1"/>
          <w:sz w:val="24"/>
          <w:szCs w:val="24"/>
          <w:lang w:eastAsia="zh-CN"/>
        </w:rPr>
      </w:pPr>
    </w:p>
    <w:p w14:paraId="2A95D75A" w14:textId="77777777" w:rsidR="001B2E65" w:rsidRPr="00783334" w:rsidRDefault="001B2E65" w:rsidP="00A70C74">
      <w:pPr>
        <w:pStyle w:val="a6"/>
        <w:rPr>
          <w:color w:val="000000"/>
        </w:rPr>
      </w:pPr>
    </w:p>
    <w:p w14:paraId="51735822" w14:textId="77777777" w:rsidR="00C47B57" w:rsidRPr="00783334" w:rsidRDefault="00C47B57" w:rsidP="00A70C74">
      <w:pPr>
        <w:pStyle w:val="a6"/>
        <w:rPr>
          <w:color w:val="000000"/>
        </w:rPr>
      </w:pPr>
    </w:p>
    <w:p w14:paraId="5108F248" w14:textId="77777777" w:rsidR="00C47B57" w:rsidRPr="00783334" w:rsidRDefault="00C47B57" w:rsidP="00A70C74">
      <w:pPr>
        <w:pStyle w:val="a6"/>
        <w:rPr>
          <w:color w:val="000000"/>
        </w:rPr>
        <w:sectPr w:rsidR="00C47B57" w:rsidRPr="00783334" w:rsidSect="001A5F65">
          <w:type w:val="continuous"/>
          <w:pgSz w:w="11905" w:h="16838"/>
          <w:pgMar w:top="1134" w:right="1132" w:bottom="709" w:left="1134" w:header="720" w:footer="720" w:gutter="0"/>
          <w:cols w:space="720"/>
          <w:noEndnote/>
          <w:titlePg/>
          <w:docGrid w:linePitch="381"/>
        </w:sectPr>
      </w:pPr>
    </w:p>
    <w:p w14:paraId="5F439D81" w14:textId="77777777" w:rsidR="00C47B57" w:rsidRPr="00783334" w:rsidRDefault="00C47B57" w:rsidP="00A70C74">
      <w:pPr>
        <w:pStyle w:val="a6"/>
        <w:rPr>
          <w:color w:val="000000"/>
        </w:rPr>
      </w:pPr>
    </w:p>
    <w:p w14:paraId="3FFE468A" w14:textId="77777777" w:rsidR="00C47B57" w:rsidRPr="00783334" w:rsidRDefault="00C47B57" w:rsidP="00C47B57">
      <w:pPr>
        <w:tabs>
          <w:tab w:val="left" w:pos="8161"/>
        </w:tabs>
        <w:spacing w:line="240" w:lineRule="atLeast"/>
        <w:ind w:left="9639" w:firstLine="0"/>
        <w:jc w:val="center"/>
        <w:outlineLvl w:val="0"/>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ПРИЛОЖЕНИЕ № 1</w:t>
      </w:r>
    </w:p>
    <w:p w14:paraId="18E4EC75" w14:textId="77777777" w:rsidR="00C47B57" w:rsidRPr="00783334" w:rsidRDefault="00C47B57" w:rsidP="00C47B57">
      <w:pPr>
        <w:tabs>
          <w:tab w:val="left" w:pos="8161"/>
        </w:tabs>
        <w:spacing w:line="240" w:lineRule="atLeast"/>
        <w:ind w:left="9639" w:firstLine="0"/>
        <w:jc w:val="center"/>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к государственной программе</w:t>
      </w:r>
    </w:p>
    <w:p w14:paraId="2150138E" w14:textId="77777777" w:rsidR="00C47B57" w:rsidRPr="00783334" w:rsidRDefault="00C47B57" w:rsidP="00C47B57">
      <w:pPr>
        <w:tabs>
          <w:tab w:val="left" w:pos="8161"/>
        </w:tabs>
        <w:spacing w:line="240" w:lineRule="atLeast"/>
        <w:ind w:left="9639" w:firstLine="0"/>
        <w:jc w:val="center"/>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Российской Федерации «Научно-технологическое развитие Российской Федерации»</w:t>
      </w:r>
    </w:p>
    <w:p w14:paraId="180AFA44" w14:textId="77777777" w:rsidR="00C47B57" w:rsidRPr="00783334" w:rsidRDefault="00C47B57" w:rsidP="00C47B57">
      <w:pPr>
        <w:tabs>
          <w:tab w:val="left" w:pos="8161"/>
        </w:tabs>
        <w:spacing w:line="240" w:lineRule="atLeast"/>
        <w:ind w:left="9639" w:firstLine="0"/>
        <w:jc w:val="center"/>
        <w:rPr>
          <w:rFonts w:eastAsia="Times New Roman" w:cs="Times New Roman"/>
          <w:color w:val="000000"/>
          <w:kern w:val="1"/>
          <w:sz w:val="24"/>
          <w:szCs w:val="24"/>
          <w:lang w:eastAsia="ru-RU"/>
        </w:rPr>
      </w:pPr>
    </w:p>
    <w:p w14:paraId="782FC7B5" w14:textId="77777777" w:rsidR="00C47B57" w:rsidRPr="00783334" w:rsidRDefault="00C47B57" w:rsidP="00C47B57">
      <w:pPr>
        <w:tabs>
          <w:tab w:val="left" w:pos="8161"/>
        </w:tabs>
        <w:ind w:firstLine="0"/>
        <w:jc w:val="center"/>
        <w:outlineLvl w:val="0"/>
        <w:rPr>
          <w:rFonts w:eastAsia="Times New Roman" w:cs="Times New Roman"/>
          <w:bCs/>
          <w:color w:val="000000"/>
          <w:kern w:val="1"/>
          <w:sz w:val="24"/>
          <w:szCs w:val="24"/>
          <w:lang w:eastAsia="ru-RU"/>
        </w:rPr>
      </w:pPr>
      <w:r w:rsidRPr="00783334">
        <w:rPr>
          <w:rFonts w:eastAsia="Times New Roman" w:cs="Times New Roman"/>
          <w:bCs/>
          <w:color w:val="000000"/>
          <w:kern w:val="1"/>
          <w:sz w:val="24"/>
          <w:szCs w:val="24"/>
          <w:lang w:eastAsia="ru-RU"/>
        </w:rPr>
        <w:t>С В Е Д Е Н И Я</w:t>
      </w:r>
    </w:p>
    <w:p w14:paraId="5C0D761E" w14:textId="77777777" w:rsidR="00C47B57" w:rsidRPr="00783334" w:rsidRDefault="00C47B57" w:rsidP="00C47B57">
      <w:pPr>
        <w:tabs>
          <w:tab w:val="left" w:pos="8161"/>
        </w:tabs>
        <w:ind w:firstLine="0"/>
        <w:jc w:val="center"/>
        <w:rPr>
          <w:rFonts w:eastAsia="Times New Roman" w:cs="Times New Roman"/>
          <w:bCs/>
          <w:color w:val="000000"/>
          <w:kern w:val="1"/>
          <w:sz w:val="24"/>
          <w:szCs w:val="24"/>
          <w:lang w:eastAsia="ru-RU"/>
        </w:rPr>
      </w:pPr>
      <w:r w:rsidRPr="00783334">
        <w:rPr>
          <w:rFonts w:eastAsia="Times New Roman" w:cs="Times New Roman"/>
          <w:bCs/>
          <w:color w:val="000000"/>
          <w:kern w:val="1"/>
          <w:sz w:val="24"/>
          <w:szCs w:val="24"/>
          <w:lang w:eastAsia="ru-RU"/>
        </w:rPr>
        <w:t>о показателях (индикаторах) государственной программы Российской Федерации</w:t>
      </w:r>
    </w:p>
    <w:p w14:paraId="0B795769" w14:textId="77777777" w:rsidR="00C47B57" w:rsidRPr="00783334" w:rsidRDefault="00C47B57" w:rsidP="00C47B57">
      <w:pPr>
        <w:tabs>
          <w:tab w:val="left" w:pos="8161"/>
        </w:tabs>
        <w:ind w:firstLine="0"/>
        <w:jc w:val="center"/>
        <w:rPr>
          <w:rFonts w:eastAsia="Times New Roman" w:cs="Times New Roman"/>
          <w:bCs/>
          <w:color w:val="000000"/>
          <w:kern w:val="1"/>
          <w:sz w:val="24"/>
          <w:szCs w:val="24"/>
          <w:lang w:eastAsia="ru-RU"/>
        </w:rPr>
      </w:pPr>
      <w:r w:rsidRPr="00783334">
        <w:rPr>
          <w:rFonts w:eastAsia="Times New Roman" w:cs="Times New Roman"/>
          <w:bCs/>
          <w:color w:val="000000"/>
          <w:kern w:val="1"/>
          <w:sz w:val="24"/>
          <w:szCs w:val="24"/>
          <w:lang w:eastAsia="ru-RU"/>
        </w:rPr>
        <w:t>«Научно-технологическое развитие Российской Федерации», подпрограмм государственной программы</w:t>
      </w:r>
    </w:p>
    <w:p w14:paraId="491B09F2" w14:textId="77777777" w:rsidR="00C47B57" w:rsidRPr="00783334" w:rsidRDefault="00C47B57" w:rsidP="00C47B57">
      <w:pPr>
        <w:tabs>
          <w:tab w:val="left" w:pos="8161"/>
        </w:tabs>
        <w:ind w:firstLine="0"/>
        <w:jc w:val="center"/>
        <w:rPr>
          <w:rFonts w:eastAsia="Times New Roman" w:cs="Times New Roman"/>
          <w:bCs/>
          <w:color w:val="000000"/>
          <w:kern w:val="1"/>
          <w:sz w:val="24"/>
          <w:szCs w:val="24"/>
          <w:lang w:eastAsia="ru-RU"/>
        </w:rPr>
      </w:pPr>
      <w:r w:rsidRPr="00783334">
        <w:rPr>
          <w:rFonts w:eastAsia="Times New Roman" w:cs="Times New Roman"/>
          <w:bCs/>
          <w:color w:val="000000"/>
          <w:kern w:val="1"/>
          <w:sz w:val="24"/>
          <w:szCs w:val="24"/>
          <w:lang w:eastAsia="ru-RU"/>
        </w:rPr>
        <w:t>Российской Федерации «Научно-технологическое развитие Российской Федерации»</w:t>
      </w:r>
    </w:p>
    <w:p w14:paraId="2D596899" w14:textId="77777777" w:rsidR="00C47B57" w:rsidRPr="00783334" w:rsidRDefault="00C47B57" w:rsidP="00C47B57">
      <w:pPr>
        <w:tabs>
          <w:tab w:val="left" w:pos="8161"/>
        </w:tabs>
        <w:ind w:firstLine="0"/>
        <w:jc w:val="center"/>
        <w:rPr>
          <w:rFonts w:eastAsia="Times New Roman" w:cs="Times New Roman"/>
          <w:bCs/>
          <w:color w:val="000000"/>
          <w:kern w:val="1"/>
          <w:sz w:val="24"/>
          <w:szCs w:val="24"/>
          <w:lang w:eastAsia="ru-RU"/>
        </w:rPr>
      </w:pPr>
    </w:p>
    <w:tbl>
      <w:tblPr>
        <w:tblW w:w="14885"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92"/>
        <w:gridCol w:w="1982"/>
        <w:gridCol w:w="1133"/>
        <w:gridCol w:w="1560"/>
        <w:gridCol w:w="709"/>
        <w:gridCol w:w="709"/>
        <w:gridCol w:w="709"/>
        <w:gridCol w:w="709"/>
        <w:gridCol w:w="709"/>
        <w:gridCol w:w="709"/>
        <w:gridCol w:w="709"/>
        <w:gridCol w:w="709"/>
        <w:gridCol w:w="709"/>
        <w:gridCol w:w="709"/>
        <w:gridCol w:w="709"/>
        <w:gridCol w:w="709"/>
        <w:gridCol w:w="710"/>
      </w:tblGrid>
      <w:tr w:rsidR="00783334" w:rsidRPr="00783334" w14:paraId="283A67F8" w14:textId="77777777" w:rsidTr="00C45428">
        <w:trPr>
          <w:trHeight w:val="20"/>
          <w:tblHeader/>
        </w:trPr>
        <w:tc>
          <w:tcPr>
            <w:tcW w:w="992" w:type="dxa"/>
            <w:vMerge w:val="restart"/>
            <w:shd w:val="clear" w:color="auto" w:fill="auto"/>
            <w:vAlign w:val="center"/>
            <w:hideMark/>
          </w:tcPr>
          <w:p w14:paraId="5A0E8DB2" w14:textId="77777777" w:rsidR="00AF35F2" w:rsidRPr="00783334" w:rsidRDefault="00AF35F2"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п/п</w:t>
            </w:r>
          </w:p>
        </w:tc>
        <w:tc>
          <w:tcPr>
            <w:tcW w:w="1982" w:type="dxa"/>
            <w:vMerge w:val="restart"/>
            <w:shd w:val="clear" w:color="auto" w:fill="auto"/>
            <w:vAlign w:val="center"/>
            <w:hideMark/>
          </w:tcPr>
          <w:p w14:paraId="7B5ED6E1"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Наименование показателя (индикатора)</w:t>
            </w:r>
          </w:p>
        </w:tc>
        <w:tc>
          <w:tcPr>
            <w:tcW w:w="1133" w:type="dxa"/>
            <w:vMerge w:val="restart"/>
            <w:shd w:val="clear" w:color="auto" w:fill="auto"/>
            <w:vAlign w:val="center"/>
            <w:hideMark/>
          </w:tcPr>
          <w:p w14:paraId="00666131" w14:textId="77777777" w:rsidR="00AF35F2" w:rsidRPr="00783334" w:rsidRDefault="00AF35F2" w:rsidP="00AF35F2">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Единица</w:t>
            </w:r>
            <w:r w:rsidRPr="00783334">
              <w:rPr>
                <w:rFonts w:eastAsia="Times New Roman" w:cs="Times New Roman"/>
                <w:color w:val="000000"/>
                <w:sz w:val="20"/>
                <w:szCs w:val="20"/>
                <w:lang w:val="en-US" w:eastAsia="ru-RU"/>
              </w:rPr>
              <w:t xml:space="preserve"> </w:t>
            </w:r>
            <w:r w:rsidRPr="00783334">
              <w:rPr>
                <w:rFonts w:eastAsia="Times New Roman" w:cs="Times New Roman"/>
                <w:color w:val="000000"/>
                <w:sz w:val="20"/>
                <w:szCs w:val="20"/>
                <w:lang w:eastAsia="ru-RU"/>
              </w:rPr>
              <w:t>измерения</w:t>
            </w:r>
          </w:p>
        </w:tc>
        <w:tc>
          <w:tcPr>
            <w:tcW w:w="1560" w:type="dxa"/>
            <w:vMerge w:val="restart"/>
            <w:shd w:val="clear" w:color="auto" w:fill="auto"/>
            <w:vAlign w:val="center"/>
            <w:hideMark/>
          </w:tcPr>
          <w:p w14:paraId="72AB3431" w14:textId="77777777" w:rsidR="00AF35F2" w:rsidRPr="00783334" w:rsidRDefault="00AF35F2" w:rsidP="00AF35F2">
            <w:pPr>
              <w:tabs>
                <w:tab w:val="left" w:pos="8161"/>
              </w:tabs>
              <w:ind w:firstLine="0"/>
              <w:jc w:val="center"/>
              <w:rPr>
                <w:rFonts w:eastAsia="Times New Roman" w:cs="Times New Roman"/>
                <w:color w:val="000000"/>
                <w:sz w:val="20"/>
                <w:szCs w:val="20"/>
                <w:lang w:val="en-US" w:eastAsia="ru-RU"/>
              </w:rPr>
            </w:pPr>
            <w:r w:rsidRPr="00783334">
              <w:rPr>
                <w:rFonts w:eastAsia="Times New Roman" w:cs="Times New Roman"/>
                <w:color w:val="000000"/>
                <w:sz w:val="20"/>
                <w:szCs w:val="20"/>
                <w:lang w:eastAsia="ru-RU"/>
              </w:rPr>
              <w:t>Ответственный (ФОИВ/</w:t>
            </w:r>
          </w:p>
          <w:p w14:paraId="2CFE4021" w14:textId="77777777" w:rsidR="00AF35F2" w:rsidRPr="00783334" w:rsidRDefault="00AF35F2" w:rsidP="00AF35F2">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должность)</w:t>
            </w:r>
          </w:p>
        </w:tc>
        <w:tc>
          <w:tcPr>
            <w:tcW w:w="709" w:type="dxa"/>
            <w:shd w:val="clear" w:color="auto" w:fill="auto"/>
            <w:vAlign w:val="center"/>
            <w:hideMark/>
          </w:tcPr>
          <w:p w14:paraId="30EEEB4F"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2018</w:t>
            </w:r>
          </w:p>
        </w:tc>
        <w:tc>
          <w:tcPr>
            <w:tcW w:w="709" w:type="dxa"/>
            <w:shd w:val="clear" w:color="auto" w:fill="auto"/>
            <w:vAlign w:val="center"/>
            <w:hideMark/>
          </w:tcPr>
          <w:p w14:paraId="58C60DD0"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2019</w:t>
            </w:r>
          </w:p>
        </w:tc>
        <w:tc>
          <w:tcPr>
            <w:tcW w:w="709" w:type="dxa"/>
            <w:shd w:val="clear" w:color="auto" w:fill="auto"/>
            <w:vAlign w:val="center"/>
            <w:hideMark/>
          </w:tcPr>
          <w:p w14:paraId="410CD5C8"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2020</w:t>
            </w:r>
          </w:p>
        </w:tc>
        <w:tc>
          <w:tcPr>
            <w:tcW w:w="709" w:type="dxa"/>
            <w:shd w:val="clear" w:color="auto" w:fill="auto"/>
            <w:vAlign w:val="center"/>
            <w:hideMark/>
          </w:tcPr>
          <w:p w14:paraId="24721EBE"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2021</w:t>
            </w:r>
          </w:p>
        </w:tc>
        <w:tc>
          <w:tcPr>
            <w:tcW w:w="709" w:type="dxa"/>
            <w:shd w:val="clear" w:color="auto" w:fill="auto"/>
            <w:vAlign w:val="center"/>
            <w:hideMark/>
          </w:tcPr>
          <w:p w14:paraId="491224A2"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2022</w:t>
            </w:r>
          </w:p>
        </w:tc>
        <w:tc>
          <w:tcPr>
            <w:tcW w:w="709" w:type="dxa"/>
            <w:shd w:val="clear" w:color="auto" w:fill="auto"/>
            <w:vAlign w:val="center"/>
            <w:hideMark/>
          </w:tcPr>
          <w:p w14:paraId="58142AE0"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2023</w:t>
            </w:r>
          </w:p>
        </w:tc>
        <w:tc>
          <w:tcPr>
            <w:tcW w:w="709" w:type="dxa"/>
            <w:shd w:val="clear" w:color="auto" w:fill="auto"/>
            <w:vAlign w:val="center"/>
            <w:hideMark/>
          </w:tcPr>
          <w:p w14:paraId="18BDACEB"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2024</w:t>
            </w:r>
          </w:p>
        </w:tc>
        <w:tc>
          <w:tcPr>
            <w:tcW w:w="709" w:type="dxa"/>
            <w:shd w:val="clear" w:color="auto" w:fill="auto"/>
            <w:vAlign w:val="center"/>
            <w:hideMark/>
          </w:tcPr>
          <w:p w14:paraId="3F9F692C"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2025</w:t>
            </w:r>
          </w:p>
        </w:tc>
        <w:tc>
          <w:tcPr>
            <w:tcW w:w="709" w:type="dxa"/>
            <w:shd w:val="clear" w:color="auto" w:fill="auto"/>
            <w:vAlign w:val="center"/>
            <w:hideMark/>
          </w:tcPr>
          <w:p w14:paraId="6192807E"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2026</w:t>
            </w:r>
          </w:p>
        </w:tc>
        <w:tc>
          <w:tcPr>
            <w:tcW w:w="709" w:type="dxa"/>
            <w:shd w:val="clear" w:color="auto" w:fill="auto"/>
            <w:vAlign w:val="center"/>
            <w:hideMark/>
          </w:tcPr>
          <w:p w14:paraId="4C5854DD"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2027</w:t>
            </w:r>
          </w:p>
        </w:tc>
        <w:tc>
          <w:tcPr>
            <w:tcW w:w="709" w:type="dxa"/>
            <w:shd w:val="clear" w:color="auto" w:fill="auto"/>
            <w:vAlign w:val="center"/>
            <w:hideMark/>
          </w:tcPr>
          <w:p w14:paraId="73BC7C1F"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2028</w:t>
            </w:r>
          </w:p>
        </w:tc>
        <w:tc>
          <w:tcPr>
            <w:tcW w:w="709" w:type="dxa"/>
            <w:shd w:val="clear" w:color="auto" w:fill="auto"/>
            <w:vAlign w:val="center"/>
            <w:hideMark/>
          </w:tcPr>
          <w:p w14:paraId="20F2A94D"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2029</w:t>
            </w:r>
          </w:p>
        </w:tc>
        <w:tc>
          <w:tcPr>
            <w:tcW w:w="710" w:type="dxa"/>
            <w:shd w:val="clear" w:color="auto" w:fill="auto"/>
            <w:vAlign w:val="center"/>
            <w:hideMark/>
          </w:tcPr>
          <w:p w14:paraId="1855A227"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2030</w:t>
            </w:r>
          </w:p>
        </w:tc>
      </w:tr>
      <w:tr w:rsidR="00783334" w:rsidRPr="00783334" w14:paraId="12CF6CB4" w14:textId="77777777" w:rsidTr="00C45428">
        <w:trPr>
          <w:trHeight w:val="20"/>
          <w:tblHeader/>
        </w:trPr>
        <w:tc>
          <w:tcPr>
            <w:tcW w:w="992" w:type="dxa"/>
            <w:vMerge/>
            <w:vAlign w:val="center"/>
            <w:hideMark/>
          </w:tcPr>
          <w:p w14:paraId="63B3589A" w14:textId="77777777" w:rsidR="00AF35F2" w:rsidRPr="00783334" w:rsidRDefault="00AF35F2" w:rsidP="00C47B57">
            <w:pPr>
              <w:tabs>
                <w:tab w:val="left" w:pos="8161"/>
              </w:tabs>
              <w:ind w:left="114" w:firstLine="0"/>
              <w:jc w:val="left"/>
              <w:rPr>
                <w:rFonts w:eastAsia="Times New Roman" w:cs="Times New Roman"/>
                <w:color w:val="000000"/>
                <w:sz w:val="20"/>
                <w:szCs w:val="20"/>
                <w:lang w:eastAsia="ru-RU"/>
              </w:rPr>
            </w:pPr>
          </w:p>
        </w:tc>
        <w:tc>
          <w:tcPr>
            <w:tcW w:w="1982" w:type="dxa"/>
            <w:vMerge/>
            <w:vAlign w:val="center"/>
            <w:hideMark/>
          </w:tcPr>
          <w:p w14:paraId="725AFF08" w14:textId="77777777" w:rsidR="00AF35F2" w:rsidRPr="00783334" w:rsidRDefault="00AF35F2" w:rsidP="00C47B57">
            <w:pPr>
              <w:tabs>
                <w:tab w:val="left" w:pos="8161"/>
              </w:tabs>
              <w:ind w:firstLine="0"/>
              <w:jc w:val="left"/>
              <w:rPr>
                <w:rFonts w:eastAsia="Times New Roman" w:cs="Times New Roman"/>
                <w:color w:val="000000"/>
                <w:sz w:val="20"/>
                <w:szCs w:val="20"/>
                <w:lang w:eastAsia="ru-RU"/>
              </w:rPr>
            </w:pPr>
          </w:p>
        </w:tc>
        <w:tc>
          <w:tcPr>
            <w:tcW w:w="1133" w:type="dxa"/>
            <w:vMerge/>
            <w:shd w:val="clear" w:color="auto" w:fill="auto"/>
            <w:vAlign w:val="center"/>
            <w:hideMark/>
          </w:tcPr>
          <w:p w14:paraId="27F6D61C"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p>
        </w:tc>
        <w:tc>
          <w:tcPr>
            <w:tcW w:w="1560" w:type="dxa"/>
            <w:vMerge/>
            <w:shd w:val="clear" w:color="auto" w:fill="auto"/>
            <w:vAlign w:val="center"/>
            <w:hideMark/>
          </w:tcPr>
          <w:p w14:paraId="4380C1EB"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p>
        </w:tc>
        <w:tc>
          <w:tcPr>
            <w:tcW w:w="709" w:type="dxa"/>
            <w:shd w:val="clear" w:color="auto" w:fill="auto"/>
            <w:vAlign w:val="center"/>
            <w:hideMark/>
          </w:tcPr>
          <w:p w14:paraId="3D9C34BB"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год</w:t>
            </w:r>
          </w:p>
        </w:tc>
        <w:tc>
          <w:tcPr>
            <w:tcW w:w="709" w:type="dxa"/>
            <w:shd w:val="clear" w:color="auto" w:fill="auto"/>
            <w:vAlign w:val="center"/>
            <w:hideMark/>
          </w:tcPr>
          <w:p w14:paraId="2C9FB40A"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год</w:t>
            </w:r>
          </w:p>
        </w:tc>
        <w:tc>
          <w:tcPr>
            <w:tcW w:w="709" w:type="dxa"/>
            <w:shd w:val="clear" w:color="auto" w:fill="auto"/>
            <w:vAlign w:val="center"/>
            <w:hideMark/>
          </w:tcPr>
          <w:p w14:paraId="05CAAFC4"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год</w:t>
            </w:r>
          </w:p>
        </w:tc>
        <w:tc>
          <w:tcPr>
            <w:tcW w:w="709" w:type="dxa"/>
            <w:shd w:val="clear" w:color="auto" w:fill="auto"/>
            <w:vAlign w:val="center"/>
            <w:hideMark/>
          </w:tcPr>
          <w:p w14:paraId="4BC5944C"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год</w:t>
            </w:r>
          </w:p>
        </w:tc>
        <w:tc>
          <w:tcPr>
            <w:tcW w:w="709" w:type="dxa"/>
            <w:shd w:val="clear" w:color="auto" w:fill="auto"/>
            <w:vAlign w:val="center"/>
            <w:hideMark/>
          </w:tcPr>
          <w:p w14:paraId="75D6F3E2"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год</w:t>
            </w:r>
          </w:p>
        </w:tc>
        <w:tc>
          <w:tcPr>
            <w:tcW w:w="709" w:type="dxa"/>
            <w:shd w:val="clear" w:color="auto" w:fill="auto"/>
            <w:vAlign w:val="center"/>
            <w:hideMark/>
          </w:tcPr>
          <w:p w14:paraId="525721DB"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год</w:t>
            </w:r>
          </w:p>
        </w:tc>
        <w:tc>
          <w:tcPr>
            <w:tcW w:w="709" w:type="dxa"/>
            <w:shd w:val="clear" w:color="auto" w:fill="auto"/>
            <w:vAlign w:val="center"/>
            <w:hideMark/>
          </w:tcPr>
          <w:p w14:paraId="73BAB907"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год</w:t>
            </w:r>
          </w:p>
        </w:tc>
        <w:tc>
          <w:tcPr>
            <w:tcW w:w="709" w:type="dxa"/>
            <w:shd w:val="clear" w:color="auto" w:fill="auto"/>
            <w:vAlign w:val="center"/>
            <w:hideMark/>
          </w:tcPr>
          <w:p w14:paraId="5D594604"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год</w:t>
            </w:r>
          </w:p>
        </w:tc>
        <w:tc>
          <w:tcPr>
            <w:tcW w:w="709" w:type="dxa"/>
            <w:shd w:val="clear" w:color="auto" w:fill="auto"/>
            <w:vAlign w:val="center"/>
            <w:hideMark/>
          </w:tcPr>
          <w:p w14:paraId="44DFE6B0"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год</w:t>
            </w:r>
          </w:p>
        </w:tc>
        <w:tc>
          <w:tcPr>
            <w:tcW w:w="709" w:type="dxa"/>
            <w:shd w:val="clear" w:color="auto" w:fill="auto"/>
            <w:vAlign w:val="center"/>
            <w:hideMark/>
          </w:tcPr>
          <w:p w14:paraId="5CA1C29B"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год</w:t>
            </w:r>
          </w:p>
        </w:tc>
        <w:tc>
          <w:tcPr>
            <w:tcW w:w="709" w:type="dxa"/>
            <w:shd w:val="clear" w:color="auto" w:fill="auto"/>
            <w:vAlign w:val="center"/>
            <w:hideMark/>
          </w:tcPr>
          <w:p w14:paraId="44B397E3"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год</w:t>
            </w:r>
          </w:p>
        </w:tc>
        <w:tc>
          <w:tcPr>
            <w:tcW w:w="709" w:type="dxa"/>
            <w:shd w:val="clear" w:color="auto" w:fill="auto"/>
            <w:vAlign w:val="center"/>
            <w:hideMark/>
          </w:tcPr>
          <w:p w14:paraId="38D6C8AA"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год</w:t>
            </w:r>
          </w:p>
        </w:tc>
        <w:tc>
          <w:tcPr>
            <w:tcW w:w="710" w:type="dxa"/>
            <w:shd w:val="clear" w:color="auto" w:fill="auto"/>
            <w:vAlign w:val="center"/>
            <w:hideMark/>
          </w:tcPr>
          <w:p w14:paraId="22DCFC80" w14:textId="77777777" w:rsidR="00AF35F2" w:rsidRPr="00783334" w:rsidRDefault="00AF35F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год</w:t>
            </w:r>
          </w:p>
        </w:tc>
      </w:tr>
      <w:tr w:rsidR="00783334" w:rsidRPr="00783334" w14:paraId="7909F3C6" w14:textId="77777777" w:rsidTr="00C45428">
        <w:trPr>
          <w:trHeight w:val="20"/>
          <w:tblHeader/>
        </w:trPr>
        <w:tc>
          <w:tcPr>
            <w:tcW w:w="992" w:type="dxa"/>
            <w:shd w:val="clear" w:color="auto" w:fill="auto"/>
            <w:vAlign w:val="center"/>
            <w:hideMark/>
          </w:tcPr>
          <w:p w14:paraId="3A8A03B1"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w:t>
            </w:r>
          </w:p>
        </w:tc>
        <w:tc>
          <w:tcPr>
            <w:tcW w:w="1982" w:type="dxa"/>
            <w:shd w:val="clear" w:color="auto" w:fill="auto"/>
            <w:vAlign w:val="center"/>
            <w:hideMark/>
          </w:tcPr>
          <w:p w14:paraId="5BBC700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w:t>
            </w:r>
          </w:p>
        </w:tc>
        <w:tc>
          <w:tcPr>
            <w:tcW w:w="1133" w:type="dxa"/>
            <w:shd w:val="clear" w:color="auto" w:fill="auto"/>
            <w:vAlign w:val="center"/>
            <w:hideMark/>
          </w:tcPr>
          <w:p w14:paraId="67225E0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w:t>
            </w:r>
          </w:p>
        </w:tc>
        <w:tc>
          <w:tcPr>
            <w:tcW w:w="1560" w:type="dxa"/>
            <w:shd w:val="clear" w:color="auto" w:fill="auto"/>
            <w:vAlign w:val="center"/>
            <w:hideMark/>
          </w:tcPr>
          <w:p w14:paraId="2C7E608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0749EC0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hideMark/>
          </w:tcPr>
          <w:p w14:paraId="39F1230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6</w:t>
            </w:r>
          </w:p>
        </w:tc>
        <w:tc>
          <w:tcPr>
            <w:tcW w:w="709" w:type="dxa"/>
            <w:shd w:val="clear" w:color="auto" w:fill="auto"/>
            <w:vAlign w:val="center"/>
            <w:hideMark/>
          </w:tcPr>
          <w:p w14:paraId="72D9DD3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w:t>
            </w:r>
          </w:p>
        </w:tc>
        <w:tc>
          <w:tcPr>
            <w:tcW w:w="709" w:type="dxa"/>
            <w:shd w:val="clear" w:color="auto" w:fill="auto"/>
            <w:vAlign w:val="center"/>
            <w:hideMark/>
          </w:tcPr>
          <w:p w14:paraId="2B089C1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8</w:t>
            </w:r>
          </w:p>
        </w:tc>
        <w:tc>
          <w:tcPr>
            <w:tcW w:w="709" w:type="dxa"/>
            <w:shd w:val="clear" w:color="auto" w:fill="auto"/>
            <w:vAlign w:val="center"/>
            <w:hideMark/>
          </w:tcPr>
          <w:p w14:paraId="0458E3D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9</w:t>
            </w:r>
          </w:p>
        </w:tc>
        <w:tc>
          <w:tcPr>
            <w:tcW w:w="709" w:type="dxa"/>
            <w:shd w:val="clear" w:color="auto" w:fill="auto"/>
            <w:vAlign w:val="center"/>
            <w:hideMark/>
          </w:tcPr>
          <w:p w14:paraId="61288B0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w:t>
            </w:r>
          </w:p>
        </w:tc>
        <w:tc>
          <w:tcPr>
            <w:tcW w:w="709" w:type="dxa"/>
            <w:shd w:val="clear" w:color="auto" w:fill="auto"/>
            <w:vAlign w:val="center"/>
            <w:hideMark/>
          </w:tcPr>
          <w:p w14:paraId="6B69D3D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11</w:t>
            </w:r>
          </w:p>
        </w:tc>
        <w:tc>
          <w:tcPr>
            <w:tcW w:w="709" w:type="dxa"/>
            <w:shd w:val="clear" w:color="auto" w:fill="auto"/>
            <w:vAlign w:val="center"/>
            <w:hideMark/>
          </w:tcPr>
          <w:p w14:paraId="55F1ED6C"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12</w:t>
            </w:r>
          </w:p>
        </w:tc>
        <w:tc>
          <w:tcPr>
            <w:tcW w:w="709" w:type="dxa"/>
            <w:shd w:val="clear" w:color="auto" w:fill="auto"/>
            <w:vAlign w:val="center"/>
            <w:hideMark/>
          </w:tcPr>
          <w:p w14:paraId="3D2E392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13</w:t>
            </w:r>
          </w:p>
        </w:tc>
        <w:tc>
          <w:tcPr>
            <w:tcW w:w="709" w:type="dxa"/>
            <w:shd w:val="clear" w:color="auto" w:fill="auto"/>
            <w:vAlign w:val="center"/>
            <w:hideMark/>
          </w:tcPr>
          <w:p w14:paraId="31535CB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14</w:t>
            </w:r>
          </w:p>
        </w:tc>
        <w:tc>
          <w:tcPr>
            <w:tcW w:w="709" w:type="dxa"/>
            <w:shd w:val="clear" w:color="auto" w:fill="auto"/>
            <w:vAlign w:val="center"/>
            <w:hideMark/>
          </w:tcPr>
          <w:p w14:paraId="6619BB1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hideMark/>
          </w:tcPr>
          <w:p w14:paraId="042C3C6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16</w:t>
            </w:r>
          </w:p>
        </w:tc>
        <w:tc>
          <w:tcPr>
            <w:tcW w:w="710" w:type="dxa"/>
            <w:shd w:val="clear" w:color="auto" w:fill="auto"/>
            <w:vAlign w:val="center"/>
            <w:hideMark/>
          </w:tcPr>
          <w:p w14:paraId="3016E2D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17</w:t>
            </w:r>
          </w:p>
        </w:tc>
      </w:tr>
      <w:tr w:rsidR="00783334" w:rsidRPr="00783334" w14:paraId="7E98E25A" w14:textId="77777777" w:rsidTr="00C45428">
        <w:trPr>
          <w:trHeight w:val="20"/>
        </w:trPr>
        <w:tc>
          <w:tcPr>
            <w:tcW w:w="14885" w:type="dxa"/>
            <w:gridSpan w:val="17"/>
            <w:shd w:val="clear" w:color="auto" w:fill="auto"/>
            <w:vAlign w:val="center"/>
            <w:hideMark/>
          </w:tcPr>
          <w:p w14:paraId="0DD9FBAD" w14:textId="77777777" w:rsidR="00C47B57" w:rsidRPr="00783334" w:rsidRDefault="00C47B57"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Государственная программа Российской Федерации «Научно-технологическое развитие Российской Федерации»</w:t>
            </w:r>
          </w:p>
        </w:tc>
      </w:tr>
      <w:tr w:rsidR="00783334" w:rsidRPr="00783334" w14:paraId="4AC24D78" w14:textId="77777777" w:rsidTr="00C45428">
        <w:trPr>
          <w:trHeight w:val="20"/>
        </w:trPr>
        <w:tc>
          <w:tcPr>
            <w:tcW w:w="992" w:type="dxa"/>
            <w:shd w:val="clear" w:color="auto" w:fill="auto"/>
            <w:vAlign w:val="center"/>
            <w:hideMark/>
          </w:tcPr>
          <w:p w14:paraId="4A3093FA"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w:t>
            </w:r>
          </w:p>
        </w:tc>
        <w:tc>
          <w:tcPr>
            <w:tcW w:w="1982" w:type="dxa"/>
            <w:shd w:val="clear" w:color="auto" w:fill="auto"/>
            <w:vAlign w:val="center"/>
            <w:hideMark/>
          </w:tcPr>
          <w:p w14:paraId="44A9AC45"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Место Российской Федерации по глобальному индексу конкурентоспособности талантов</w:t>
            </w:r>
          </w:p>
        </w:tc>
        <w:tc>
          <w:tcPr>
            <w:tcW w:w="1133" w:type="dxa"/>
            <w:shd w:val="clear" w:color="auto" w:fill="auto"/>
            <w:vAlign w:val="center"/>
            <w:hideMark/>
          </w:tcPr>
          <w:p w14:paraId="3C42B3B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место</w:t>
            </w:r>
          </w:p>
        </w:tc>
        <w:tc>
          <w:tcPr>
            <w:tcW w:w="1560" w:type="dxa"/>
            <w:shd w:val="clear" w:color="auto" w:fill="auto"/>
            <w:vAlign w:val="center"/>
            <w:hideMark/>
          </w:tcPr>
          <w:p w14:paraId="65F5A62F" w14:textId="77777777" w:rsidR="00C45428" w:rsidRPr="00124D03" w:rsidRDefault="0035609A" w:rsidP="008C3A5A">
            <w:pPr>
              <w:ind w:firstLine="0"/>
              <w:jc w:val="center"/>
              <w:rPr>
                <w:color w:val="000000"/>
                <w:sz w:val="20"/>
                <w:szCs w:val="20"/>
                <w:lang w:eastAsia="ru-RU"/>
              </w:rPr>
            </w:pPr>
            <w:r w:rsidRPr="00124D03">
              <w:rPr>
                <w:rFonts w:eastAsia="Times New Roman" w:cs="Times New Roman"/>
                <w:color w:val="000000"/>
                <w:sz w:val="20"/>
                <w:szCs w:val="20"/>
                <w:lang w:eastAsia="ru-RU"/>
              </w:rPr>
              <w:t>Минобрнауки России, министр науки и высшего образования</w:t>
            </w:r>
            <w:r w:rsidR="00A7661A">
              <w:rPr>
                <w:rFonts w:eastAsia="Times New Roman" w:cs="Times New Roman"/>
                <w:color w:val="000000"/>
                <w:sz w:val="20"/>
                <w:szCs w:val="20"/>
                <w:lang w:eastAsia="ru-RU"/>
              </w:rPr>
              <w:t xml:space="preserve">, </w:t>
            </w:r>
            <w:r w:rsidR="00A7661A" w:rsidRPr="00A7661A">
              <w:rPr>
                <w:rFonts w:eastAsia="Times New Roman" w:cs="Times New Roman"/>
                <w:color w:val="000000"/>
                <w:sz w:val="20"/>
                <w:szCs w:val="20"/>
                <w:lang w:eastAsia="ru-RU"/>
              </w:rPr>
              <w:t xml:space="preserve">Котюков М.М. </w:t>
            </w:r>
          </w:p>
        </w:tc>
        <w:tc>
          <w:tcPr>
            <w:tcW w:w="709" w:type="dxa"/>
            <w:shd w:val="clear" w:color="auto" w:fill="auto"/>
            <w:vAlign w:val="center"/>
            <w:hideMark/>
          </w:tcPr>
          <w:p w14:paraId="1BF53B1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55</w:t>
            </w:r>
          </w:p>
        </w:tc>
        <w:tc>
          <w:tcPr>
            <w:tcW w:w="709" w:type="dxa"/>
            <w:shd w:val="clear" w:color="auto" w:fill="auto"/>
            <w:vAlign w:val="center"/>
            <w:hideMark/>
          </w:tcPr>
          <w:p w14:paraId="29E85E9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54</w:t>
            </w:r>
          </w:p>
        </w:tc>
        <w:tc>
          <w:tcPr>
            <w:tcW w:w="709" w:type="dxa"/>
            <w:shd w:val="clear" w:color="auto" w:fill="auto"/>
            <w:vAlign w:val="center"/>
            <w:hideMark/>
          </w:tcPr>
          <w:p w14:paraId="52815EA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53</w:t>
            </w:r>
          </w:p>
        </w:tc>
        <w:tc>
          <w:tcPr>
            <w:tcW w:w="709" w:type="dxa"/>
            <w:shd w:val="clear" w:color="auto" w:fill="auto"/>
            <w:vAlign w:val="center"/>
            <w:hideMark/>
          </w:tcPr>
          <w:p w14:paraId="481A304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52</w:t>
            </w:r>
          </w:p>
        </w:tc>
        <w:tc>
          <w:tcPr>
            <w:tcW w:w="709" w:type="dxa"/>
            <w:shd w:val="clear" w:color="auto" w:fill="auto"/>
            <w:vAlign w:val="center"/>
            <w:hideMark/>
          </w:tcPr>
          <w:p w14:paraId="2FBAB8F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51</w:t>
            </w:r>
          </w:p>
        </w:tc>
        <w:tc>
          <w:tcPr>
            <w:tcW w:w="709" w:type="dxa"/>
            <w:shd w:val="clear" w:color="auto" w:fill="auto"/>
            <w:vAlign w:val="center"/>
            <w:hideMark/>
          </w:tcPr>
          <w:p w14:paraId="29566C7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50</w:t>
            </w:r>
          </w:p>
        </w:tc>
        <w:tc>
          <w:tcPr>
            <w:tcW w:w="709" w:type="dxa"/>
            <w:shd w:val="clear" w:color="auto" w:fill="auto"/>
            <w:vAlign w:val="center"/>
            <w:hideMark/>
          </w:tcPr>
          <w:p w14:paraId="738AF1E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49</w:t>
            </w:r>
          </w:p>
        </w:tc>
        <w:tc>
          <w:tcPr>
            <w:tcW w:w="709" w:type="dxa"/>
            <w:shd w:val="clear" w:color="auto" w:fill="auto"/>
            <w:vAlign w:val="center"/>
            <w:hideMark/>
          </w:tcPr>
          <w:p w14:paraId="3470313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48</w:t>
            </w:r>
          </w:p>
        </w:tc>
        <w:tc>
          <w:tcPr>
            <w:tcW w:w="709" w:type="dxa"/>
            <w:shd w:val="clear" w:color="auto" w:fill="auto"/>
            <w:vAlign w:val="center"/>
            <w:hideMark/>
          </w:tcPr>
          <w:p w14:paraId="4F1D11A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47</w:t>
            </w:r>
          </w:p>
        </w:tc>
        <w:tc>
          <w:tcPr>
            <w:tcW w:w="709" w:type="dxa"/>
            <w:shd w:val="clear" w:color="auto" w:fill="auto"/>
            <w:vAlign w:val="center"/>
            <w:hideMark/>
          </w:tcPr>
          <w:p w14:paraId="293A10A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46</w:t>
            </w:r>
          </w:p>
        </w:tc>
        <w:tc>
          <w:tcPr>
            <w:tcW w:w="709" w:type="dxa"/>
            <w:shd w:val="clear" w:color="auto" w:fill="auto"/>
            <w:vAlign w:val="center"/>
            <w:hideMark/>
          </w:tcPr>
          <w:p w14:paraId="339C9A6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45</w:t>
            </w:r>
          </w:p>
        </w:tc>
        <w:tc>
          <w:tcPr>
            <w:tcW w:w="709" w:type="dxa"/>
            <w:shd w:val="clear" w:color="auto" w:fill="auto"/>
            <w:vAlign w:val="center"/>
            <w:hideMark/>
          </w:tcPr>
          <w:p w14:paraId="19DB1CF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44</w:t>
            </w:r>
          </w:p>
        </w:tc>
        <w:tc>
          <w:tcPr>
            <w:tcW w:w="710" w:type="dxa"/>
            <w:shd w:val="clear" w:color="auto" w:fill="auto"/>
            <w:vAlign w:val="center"/>
            <w:hideMark/>
          </w:tcPr>
          <w:p w14:paraId="05F2B2C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43</w:t>
            </w:r>
          </w:p>
        </w:tc>
      </w:tr>
      <w:tr w:rsidR="00783334" w:rsidRPr="00783334" w14:paraId="69C104E8" w14:textId="77777777" w:rsidTr="00C45428">
        <w:trPr>
          <w:trHeight w:val="20"/>
        </w:trPr>
        <w:tc>
          <w:tcPr>
            <w:tcW w:w="992" w:type="dxa"/>
            <w:shd w:val="clear" w:color="auto" w:fill="auto"/>
            <w:vAlign w:val="center"/>
            <w:hideMark/>
          </w:tcPr>
          <w:p w14:paraId="1B22DD1F"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w:t>
            </w:r>
          </w:p>
        </w:tc>
        <w:tc>
          <w:tcPr>
            <w:tcW w:w="1982" w:type="dxa"/>
            <w:shd w:val="clear" w:color="auto" w:fill="auto"/>
            <w:vAlign w:val="center"/>
            <w:hideMark/>
          </w:tcPr>
          <w:p w14:paraId="2389B0A6"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Место Российской Федерации по численности исследователей в эквиваленте полной занятости среди ведущих стран мира (по данным Организации экономического сотрудничества и развития)</w:t>
            </w:r>
          </w:p>
        </w:tc>
        <w:tc>
          <w:tcPr>
            <w:tcW w:w="1133" w:type="dxa"/>
            <w:shd w:val="clear" w:color="auto" w:fill="auto"/>
            <w:vAlign w:val="center"/>
            <w:hideMark/>
          </w:tcPr>
          <w:p w14:paraId="744AA79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место</w:t>
            </w:r>
          </w:p>
        </w:tc>
        <w:tc>
          <w:tcPr>
            <w:tcW w:w="1560" w:type="dxa"/>
            <w:shd w:val="clear" w:color="auto" w:fill="auto"/>
            <w:vAlign w:val="center"/>
            <w:hideMark/>
          </w:tcPr>
          <w:p w14:paraId="6F0C6382" w14:textId="77777777" w:rsidR="00C45428" w:rsidRPr="0035609A" w:rsidRDefault="00A7661A" w:rsidP="008C3A5A">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495264A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hideMark/>
          </w:tcPr>
          <w:p w14:paraId="78EBCF8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hideMark/>
          </w:tcPr>
          <w:p w14:paraId="09845F3C"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hideMark/>
          </w:tcPr>
          <w:p w14:paraId="36462C7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hideMark/>
          </w:tcPr>
          <w:p w14:paraId="3D25408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592A413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45145BE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3915A77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0EC6938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7316F30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5275D12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0CE5597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10" w:type="dxa"/>
            <w:shd w:val="clear" w:color="auto" w:fill="auto"/>
            <w:vAlign w:val="center"/>
            <w:hideMark/>
          </w:tcPr>
          <w:p w14:paraId="55A6596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r>
      <w:tr w:rsidR="00783334" w:rsidRPr="00783334" w14:paraId="7CD8BBDC" w14:textId="77777777" w:rsidTr="00C45428">
        <w:trPr>
          <w:trHeight w:val="20"/>
        </w:trPr>
        <w:tc>
          <w:tcPr>
            <w:tcW w:w="992" w:type="dxa"/>
            <w:shd w:val="clear" w:color="auto" w:fill="auto"/>
            <w:vAlign w:val="center"/>
            <w:hideMark/>
          </w:tcPr>
          <w:p w14:paraId="2CE62A79"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w:t>
            </w:r>
          </w:p>
        </w:tc>
        <w:tc>
          <w:tcPr>
            <w:tcW w:w="1982" w:type="dxa"/>
            <w:shd w:val="clear" w:color="auto" w:fill="auto"/>
            <w:vAlign w:val="center"/>
            <w:hideMark/>
          </w:tcPr>
          <w:p w14:paraId="14F836E8"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Место России в мире по присутствию университетов в топ-500 глобальных рейтингов университетов</w:t>
            </w:r>
          </w:p>
        </w:tc>
        <w:tc>
          <w:tcPr>
            <w:tcW w:w="1133" w:type="dxa"/>
            <w:shd w:val="clear" w:color="auto" w:fill="auto"/>
            <w:vAlign w:val="center"/>
            <w:hideMark/>
          </w:tcPr>
          <w:p w14:paraId="115F18A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место</w:t>
            </w:r>
          </w:p>
        </w:tc>
        <w:tc>
          <w:tcPr>
            <w:tcW w:w="1560" w:type="dxa"/>
            <w:shd w:val="clear" w:color="auto" w:fill="auto"/>
            <w:vAlign w:val="center"/>
            <w:hideMark/>
          </w:tcPr>
          <w:p w14:paraId="0842A01C" w14:textId="77777777" w:rsidR="00C45428" w:rsidRPr="0035609A" w:rsidRDefault="00A7661A" w:rsidP="004C277D">
            <w:pPr>
              <w:tabs>
                <w:tab w:val="left" w:pos="8161"/>
              </w:tabs>
              <w:ind w:left="23" w:hanging="23"/>
              <w:jc w:val="center"/>
              <w:rPr>
                <w:rFonts w:eastAsia="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7F04FDE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17</w:t>
            </w:r>
          </w:p>
        </w:tc>
        <w:tc>
          <w:tcPr>
            <w:tcW w:w="709" w:type="dxa"/>
            <w:shd w:val="clear" w:color="auto" w:fill="auto"/>
            <w:vAlign w:val="center"/>
            <w:hideMark/>
          </w:tcPr>
          <w:p w14:paraId="7D8E704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17</w:t>
            </w:r>
          </w:p>
        </w:tc>
        <w:tc>
          <w:tcPr>
            <w:tcW w:w="709" w:type="dxa"/>
            <w:shd w:val="clear" w:color="auto" w:fill="auto"/>
            <w:vAlign w:val="center"/>
            <w:hideMark/>
          </w:tcPr>
          <w:p w14:paraId="5C76EF8C"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hideMark/>
          </w:tcPr>
          <w:p w14:paraId="59D0A2E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13</w:t>
            </w:r>
          </w:p>
        </w:tc>
        <w:tc>
          <w:tcPr>
            <w:tcW w:w="709" w:type="dxa"/>
            <w:shd w:val="clear" w:color="auto" w:fill="auto"/>
            <w:vAlign w:val="center"/>
            <w:hideMark/>
          </w:tcPr>
          <w:p w14:paraId="340657F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13</w:t>
            </w:r>
          </w:p>
        </w:tc>
        <w:tc>
          <w:tcPr>
            <w:tcW w:w="709" w:type="dxa"/>
            <w:shd w:val="clear" w:color="auto" w:fill="auto"/>
            <w:vAlign w:val="center"/>
            <w:hideMark/>
          </w:tcPr>
          <w:p w14:paraId="7269E66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12</w:t>
            </w:r>
          </w:p>
        </w:tc>
        <w:tc>
          <w:tcPr>
            <w:tcW w:w="709" w:type="dxa"/>
            <w:shd w:val="clear" w:color="auto" w:fill="auto"/>
            <w:vAlign w:val="center"/>
            <w:hideMark/>
          </w:tcPr>
          <w:p w14:paraId="63B94D1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w:t>
            </w:r>
          </w:p>
        </w:tc>
        <w:tc>
          <w:tcPr>
            <w:tcW w:w="709" w:type="dxa"/>
            <w:shd w:val="clear" w:color="auto" w:fill="auto"/>
            <w:vAlign w:val="center"/>
            <w:hideMark/>
          </w:tcPr>
          <w:p w14:paraId="56D06538" w14:textId="77777777" w:rsidR="00C45428" w:rsidRPr="00783334" w:rsidRDefault="007A6B4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w:t>
            </w:r>
          </w:p>
        </w:tc>
        <w:tc>
          <w:tcPr>
            <w:tcW w:w="709" w:type="dxa"/>
            <w:shd w:val="clear" w:color="auto" w:fill="auto"/>
            <w:vAlign w:val="center"/>
            <w:hideMark/>
          </w:tcPr>
          <w:p w14:paraId="13C7EFB6" w14:textId="77777777" w:rsidR="00C45428" w:rsidRPr="00783334" w:rsidRDefault="007A6B4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w:t>
            </w:r>
          </w:p>
        </w:tc>
        <w:tc>
          <w:tcPr>
            <w:tcW w:w="709" w:type="dxa"/>
            <w:shd w:val="clear" w:color="auto" w:fill="auto"/>
            <w:vAlign w:val="center"/>
            <w:hideMark/>
          </w:tcPr>
          <w:p w14:paraId="7843CED6" w14:textId="77777777" w:rsidR="00C45428" w:rsidRPr="00783334" w:rsidRDefault="007A6B4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w:t>
            </w:r>
          </w:p>
        </w:tc>
        <w:tc>
          <w:tcPr>
            <w:tcW w:w="709" w:type="dxa"/>
            <w:shd w:val="clear" w:color="auto" w:fill="auto"/>
            <w:vAlign w:val="center"/>
            <w:hideMark/>
          </w:tcPr>
          <w:p w14:paraId="5C62F102" w14:textId="77777777" w:rsidR="00C45428" w:rsidRPr="00783334" w:rsidRDefault="007A6B4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w:t>
            </w:r>
          </w:p>
        </w:tc>
        <w:tc>
          <w:tcPr>
            <w:tcW w:w="709" w:type="dxa"/>
            <w:shd w:val="clear" w:color="auto" w:fill="auto"/>
            <w:vAlign w:val="center"/>
            <w:hideMark/>
          </w:tcPr>
          <w:p w14:paraId="5AC4D0F0" w14:textId="77777777" w:rsidR="00C45428" w:rsidRPr="00783334" w:rsidRDefault="007A6B4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w:t>
            </w:r>
          </w:p>
        </w:tc>
        <w:tc>
          <w:tcPr>
            <w:tcW w:w="710" w:type="dxa"/>
            <w:shd w:val="clear" w:color="auto" w:fill="auto"/>
            <w:vAlign w:val="center"/>
            <w:hideMark/>
          </w:tcPr>
          <w:p w14:paraId="4B9060A7" w14:textId="77777777" w:rsidR="00C45428" w:rsidRPr="00783334" w:rsidRDefault="007A6B4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w:t>
            </w:r>
          </w:p>
        </w:tc>
      </w:tr>
      <w:tr w:rsidR="00783334" w:rsidRPr="00783334" w14:paraId="6BF08206" w14:textId="77777777" w:rsidTr="00C45428">
        <w:trPr>
          <w:trHeight w:val="20"/>
        </w:trPr>
        <w:tc>
          <w:tcPr>
            <w:tcW w:w="992" w:type="dxa"/>
            <w:shd w:val="clear" w:color="auto" w:fill="auto"/>
            <w:vAlign w:val="center"/>
            <w:hideMark/>
          </w:tcPr>
          <w:p w14:paraId="21ABD4EB"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4</w:t>
            </w:r>
          </w:p>
        </w:tc>
        <w:tc>
          <w:tcPr>
            <w:tcW w:w="1982" w:type="dxa"/>
            <w:shd w:val="clear" w:color="auto" w:fill="auto"/>
            <w:vAlign w:val="center"/>
            <w:hideMark/>
          </w:tcPr>
          <w:p w14:paraId="581407B9"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Место Российской Федерации по удельному весу в общем числе статей в областях, определяемых приоритетами научно-технологического развития, в изданиях, индексируемых в международных базах данных</w:t>
            </w:r>
          </w:p>
        </w:tc>
        <w:tc>
          <w:tcPr>
            <w:tcW w:w="1133" w:type="dxa"/>
            <w:shd w:val="clear" w:color="auto" w:fill="auto"/>
            <w:vAlign w:val="center"/>
            <w:hideMark/>
          </w:tcPr>
          <w:p w14:paraId="1379219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место</w:t>
            </w:r>
          </w:p>
        </w:tc>
        <w:tc>
          <w:tcPr>
            <w:tcW w:w="1560" w:type="dxa"/>
            <w:shd w:val="clear" w:color="auto" w:fill="auto"/>
            <w:vAlign w:val="center"/>
            <w:hideMark/>
          </w:tcPr>
          <w:p w14:paraId="29099DF4" w14:textId="77777777" w:rsidR="00C45428" w:rsidRPr="0035609A" w:rsidRDefault="00A7661A" w:rsidP="008C3A5A">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70FD712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11</w:t>
            </w:r>
          </w:p>
        </w:tc>
        <w:tc>
          <w:tcPr>
            <w:tcW w:w="709" w:type="dxa"/>
            <w:shd w:val="clear" w:color="auto" w:fill="auto"/>
            <w:vAlign w:val="center"/>
            <w:hideMark/>
          </w:tcPr>
          <w:p w14:paraId="45EAEB5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11</w:t>
            </w:r>
          </w:p>
        </w:tc>
        <w:tc>
          <w:tcPr>
            <w:tcW w:w="709" w:type="dxa"/>
            <w:shd w:val="clear" w:color="auto" w:fill="auto"/>
            <w:vAlign w:val="center"/>
            <w:hideMark/>
          </w:tcPr>
          <w:p w14:paraId="605434E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11</w:t>
            </w:r>
          </w:p>
        </w:tc>
        <w:tc>
          <w:tcPr>
            <w:tcW w:w="709" w:type="dxa"/>
            <w:shd w:val="clear" w:color="auto" w:fill="auto"/>
            <w:vAlign w:val="center"/>
            <w:hideMark/>
          </w:tcPr>
          <w:p w14:paraId="197EBE9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w:t>
            </w:r>
          </w:p>
        </w:tc>
        <w:tc>
          <w:tcPr>
            <w:tcW w:w="709" w:type="dxa"/>
            <w:shd w:val="clear" w:color="auto" w:fill="auto"/>
            <w:vAlign w:val="center"/>
            <w:hideMark/>
          </w:tcPr>
          <w:p w14:paraId="2E62689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8</w:t>
            </w:r>
          </w:p>
        </w:tc>
        <w:tc>
          <w:tcPr>
            <w:tcW w:w="709" w:type="dxa"/>
            <w:shd w:val="clear" w:color="auto" w:fill="auto"/>
            <w:vAlign w:val="center"/>
            <w:hideMark/>
          </w:tcPr>
          <w:p w14:paraId="105267F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6</w:t>
            </w:r>
          </w:p>
        </w:tc>
        <w:tc>
          <w:tcPr>
            <w:tcW w:w="709" w:type="dxa"/>
            <w:shd w:val="clear" w:color="auto" w:fill="auto"/>
            <w:vAlign w:val="center"/>
            <w:hideMark/>
          </w:tcPr>
          <w:p w14:paraId="446BD1D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hideMark/>
          </w:tcPr>
          <w:p w14:paraId="775DEDC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hideMark/>
          </w:tcPr>
          <w:p w14:paraId="6978193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hideMark/>
          </w:tcPr>
          <w:p w14:paraId="3F6BA9F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hideMark/>
          </w:tcPr>
          <w:p w14:paraId="206567C4" w14:textId="77777777" w:rsidR="00C45428" w:rsidRPr="00783334" w:rsidRDefault="00C45428" w:rsidP="00C47B57">
            <w:pPr>
              <w:tabs>
                <w:tab w:val="left" w:pos="8161"/>
              </w:tabs>
              <w:ind w:firstLine="0"/>
              <w:jc w:val="center"/>
              <w:rPr>
                <w:rFonts w:eastAsia="Times New Roman" w:cs="Times New Roman"/>
                <w:i/>
                <w:color w:val="000000"/>
                <w:sz w:val="20"/>
                <w:szCs w:val="20"/>
                <w:lang w:eastAsia="ru-RU"/>
              </w:rPr>
            </w:pPr>
            <w:r w:rsidRPr="00783334">
              <w:rPr>
                <w:rFonts w:eastAsia="Times New Roman" w:cs="Times New Roman"/>
                <w:i/>
                <w:color w:val="000000"/>
                <w:sz w:val="20"/>
                <w:szCs w:val="20"/>
                <w:lang w:eastAsia="ru-RU"/>
              </w:rPr>
              <w:t>5</w:t>
            </w:r>
          </w:p>
        </w:tc>
        <w:tc>
          <w:tcPr>
            <w:tcW w:w="709" w:type="dxa"/>
            <w:shd w:val="clear" w:color="auto" w:fill="auto"/>
            <w:vAlign w:val="center"/>
            <w:hideMark/>
          </w:tcPr>
          <w:p w14:paraId="6D4A92A8" w14:textId="77777777" w:rsidR="00C45428" w:rsidRPr="00783334" w:rsidRDefault="00C45428" w:rsidP="00C47B57">
            <w:pPr>
              <w:tabs>
                <w:tab w:val="left" w:pos="8161"/>
              </w:tabs>
              <w:ind w:firstLine="0"/>
              <w:jc w:val="center"/>
              <w:rPr>
                <w:rFonts w:eastAsia="Times New Roman" w:cs="Times New Roman"/>
                <w:i/>
                <w:color w:val="000000"/>
                <w:sz w:val="20"/>
                <w:szCs w:val="20"/>
                <w:lang w:eastAsia="ru-RU"/>
              </w:rPr>
            </w:pPr>
            <w:r w:rsidRPr="00783334">
              <w:rPr>
                <w:rFonts w:eastAsia="Times New Roman" w:cs="Times New Roman"/>
                <w:i/>
                <w:color w:val="000000"/>
                <w:sz w:val="20"/>
                <w:szCs w:val="20"/>
                <w:lang w:eastAsia="ru-RU"/>
              </w:rPr>
              <w:t>5</w:t>
            </w:r>
          </w:p>
        </w:tc>
        <w:tc>
          <w:tcPr>
            <w:tcW w:w="710" w:type="dxa"/>
            <w:shd w:val="clear" w:color="auto" w:fill="auto"/>
            <w:vAlign w:val="center"/>
            <w:hideMark/>
          </w:tcPr>
          <w:p w14:paraId="60E929AB" w14:textId="77777777" w:rsidR="00C45428" w:rsidRPr="00783334" w:rsidRDefault="00C45428" w:rsidP="00E802CF">
            <w:pPr>
              <w:tabs>
                <w:tab w:val="left" w:pos="8161"/>
              </w:tabs>
              <w:ind w:firstLine="0"/>
              <w:jc w:val="center"/>
              <w:rPr>
                <w:rFonts w:eastAsia="Times New Roman" w:cs="Times New Roman"/>
                <w:i/>
                <w:color w:val="000000"/>
                <w:sz w:val="20"/>
                <w:szCs w:val="20"/>
                <w:lang w:eastAsia="ru-RU"/>
              </w:rPr>
            </w:pPr>
            <w:r w:rsidRPr="00783334">
              <w:rPr>
                <w:rFonts w:eastAsia="Times New Roman" w:cs="Times New Roman"/>
                <w:i/>
                <w:color w:val="000000"/>
                <w:sz w:val="20"/>
                <w:szCs w:val="20"/>
                <w:lang w:eastAsia="ru-RU"/>
              </w:rPr>
              <w:t xml:space="preserve"> 5</w:t>
            </w:r>
          </w:p>
        </w:tc>
      </w:tr>
      <w:tr w:rsidR="00783334" w:rsidRPr="00783334" w14:paraId="2C67727D" w14:textId="77777777" w:rsidTr="00C45428">
        <w:trPr>
          <w:trHeight w:val="20"/>
        </w:trPr>
        <w:tc>
          <w:tcPr>
            <w:tcW w:w="992" w:type="dxa"/>
            <w:shd w:val="clear" w:color="auto" w:fill="auto"/>
            <w:vAlign w:val="center"/>
            <w:hideMark/>
          </w:tcPr>
          <w:p w14:paraId="04B91885"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1982" w:type="dxa"/>
            <w:shd w:val="clear" w:color="auto" w:fill="auto"/>
            <w:vAlign w:val="center"/>
            <w:hideMark/>
          </w:tcPr>
          <w:p w14:paraId="4BEE4F01"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color w:val="000000"/>
                <w:sz w:val="20"/>
                <w:szCs w:val="20"/>
              </w:rPr>
              <w:t>Место Российской Федерации по удельному весу в общем числе заявок на получение патентов на изобретения, поданных в мире по областям, определяемым приоритетами научно-технологического развития</w:t>
            </w:r>
          </w:p>
        </w:tc>
        <w:tc>
          <w:tcPr>
            <w:tcW w:w="1133" w:type="dxa"/>
            <w:shd w:val="clear" w:color="auto" w:fill="auto"/>
            <w:vAlign w:val="center"/>
            <w:hideMark/>
          </w:tcPr>
          <w:p w14:paraId="1059A50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место</w:t>
            </w:r>
          </w:p>
        </w:tc>
        <w:tc>
          <w:tcPr>
            <w:tcW w:w="1560" w:type="dxa"/>
            <w:shd w:val="clear" w:color="auto" w:fill="auto"/>
            <w:vAlign w:val="center"/>
            <w:hideMark/>
          </w:tcPr>
          <w:p w14:paraId="5A1D5C01" w14:textId="77777777" w:rsidR="00C45428" w:rsidRPr="0035609A" w:rsidRDefault="00A7661A" w:rsidP="008C3A5A">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335F775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8</w:t>
            </w:r>
          </w:p>
        </w:tc>
        <w:tc>
          <w:tcPr>
            <w:tcW w:w="709" w:type="dxa"/>
            <w:shd w:val="clear" w:color="auto" w:fill="auto"/>
            <w:vAlign w:val="center"/>
            <w:hideMark/>
          </w:tcPr>
          <w:p w14:paraId="7073254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8</w:t>
            </w:r>
          </w:p>
        </w:tc>
        <w:tc>
          <w:tcPr>
            <w:tcW w:w="709" w:type="dxa"/>
            <w:shd w:val="clear" w:color="auto" w:fill="auto"/>
            <w:vAlign w:val="center"/>
            <w:hideMark/>
          </w:tcPr>
          <w:p w14:paraId="0C6A876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8</w:t>
            </w:r>
          </w:p>
        </w:tc>
        <w:tc>
          <w:tcPr>
            <w:tcW w:w="709" w:type="dxa"/>
            <w:shd w:val="clear" w:color="auto" w:fill="auto"/>
            <w:vAlign w:val="center"/>
            <w:hideMark/>
          </w:tcPr>
          <w:p w14:paraId="6DD9A6F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w:t>
            </w:r>
          </w:p>
        </w:tc>
        <w:tc>
          <w:tcPr>
            <w:tcW w:w="709" w:type="dxa"/>
            <w:shd w:val="clear" w:color="auto" w:fill="auto"/>
            <w:vAlign w:val="center"/>
            <w:hideMark/>
          </w:tcPr>
          <w:p w14:paraId="51E7AAD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w:t>
            </w:r>
          </w:p>
        </w:tc>
        <w:tc>
          <w:tcPr>
            <w:tcW w:w="709" w:type="dxa"/>
            <w:shd w:val="clear" w:color="auto" w:fill="auto"/>
            <w:vAlign w:val="center"/>
            <w:hideMark/>
          </w:tcPr>
          <w:p w14:paraId="3F93162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6</w:t>
            </w:r>
          </w:p>
        </w:tc>
        <w:tc>
          <w:tcPr>
            <w:tcW w:w="709" w:type="dxa"/>
            <w:shd w:val="clear" w:color="auto" w:fill="auto"/>
            <w:vAlign w:val="center"/>
            <w:hideMark/>
          </w:tcPr>
          <w:p w14:paraId="08C5107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hideMark/>
          </w:tcPr>
          <w:p w14:paraId="0B1641B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hideMark/>
          </w:tcPr>
          <w:p w14:paraId="6FE4973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hideMark/>
          </w:tcPr>
          <w:p w14:paraId="2F8A3BF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hideMark/>
          </w:tcPr>
          <w:p w14:paraId="652AB5D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hideMark/>
          </w:tcPr>
          <w:p w14:paraId="328DD2E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10" w:type="dxa"/>
            <w:shd w:val="clear" w:color="auto" w:fill="auto"/>
            <w:vAlign w:val="center"/>
            <w:hideMark/>
          </w:tcPr>
          <w:p w14:paraId="05E1397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r>
      <w:tr w:rsidR="00783334" w:rsidRPr="00783334" w14:paraId="151C51E9" w14:textId="77777777" w:rsidTr="00C45428">
        <w:trPr>
          <w:trHeight w:val="20"/>
        </w:trPr>
        <w:tc>
          <w:tcPr>
            <w:tcW w:w="992" w:type="dxa"/>
            <w:shd w:val="clear" w:color="auto" w:fill="auto"/>
            <w:vAlign w:val="center"/>
            <w:hideMark/>
          </w:tcPr>
          <w:p w14:paraId="179FE57A"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6</w:t>
            </w:r>
          </w:p>
        </w:tc>
        <w:tc>
          <w:tcPr>
            <w:tcW w:w="1982" w:type="dxa"/>
            <w:shd w:val="clear" w:color="auto" w:fill="auto"/>
            <w:vAlign w:val="center"/>
            <w:hideMark/>
          </w:tcPr>
          <w:p w14:paraId="6C333868" w14:textId="77777777" w:rsidR="00C45428" w:rsidRPr="00783334" w:rsidRDefault="004A21C9" w:rsidP="00C47B57">
            <w:pPr>
              <w:tabs>
                <w:tab w:val="left" w:pos="8161"/>
              </w:tabs>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Индекс доступности и востребованности научной и научно-технической инфраструктуры и информации</w:t>
            </w:r>
          </w:p>
        </w:tc>
        <w:tc>
          <w:tcPr>
            <w:tcW w:w="1133" w:type="dxa"/>
            <w:shd w:val="clear" w:color="auto" w:fill="auto"/>
            <w:vAlign w:val="center"/>
            <w:hideMark/>
          </w:tcPr>
          <w:p w14:paraId="0407EBBD" w14:textId="77777777" w:rsidR="00C45428" w:rsidRPr="00783334" w:rsidRDefault="009A4C1D"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процент</w:t>
            </w:r>
          </w:p>
        </w:tc>
        <w:tc>
          <w:tcPr>
            <w:tcW w:w="1560" w:type="dxa"/>
            <w:shd w:val="clear" w:color="auto" w:fill="auto"/>
            <w:vAlign w:val="center"/>
            <w:hideMark/>
          </w:tcPr>
          <w:p w14:paraId="3EEB722C" w14:textId="77777777" w:rsidR="00C45428" w:rsidRPr="0035609A" w:rsidRDefault="00A7661A" w:rsidP="004C277D">
            <w:pPr>
              <w:tabs>
                <w:tab w:val="left" w:pos="8161"/>
              </w:tabs>
              <w:ind w:left="23" w:hanging="23"/>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6987EAE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26</w:t>
            </w:r>
          </w:p>
        </w:tc>
        <w:tc>
          <w:tcPr>
            <w:tcW w:w="709" w:type="dxa"/>
            <w:shd w:val="clear" w:color="auto" w:fill="auto"/>
            <w:vAlign w:val="center"/>
            <w:hideMark/>
          </w:tcPr>
          <w:p w14:paraId="1E4AC55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28</w:t>
            </w:r>
          </w:p>
        </w:tc>
        <w:tc>
          <w:tcPr>
            <w:tcW w:w="709" w:type="dxa"/>
            <w:shd w:val="clear" w:color="auto" w:fill="auto"/>
            <w:vAlign w:val="center"/>
            <w:hideMark/>
          </w:tcPr>
          <w:p w14:paraId="3581109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28</w:t>
            </w:r>
          </w:p>
        </w:tc>
        <w:tc>
          <w:tcPr>
            <w:tcW w:w="709" w:type="dxa"/>
            <w:shd w:val="clear" w:color="auto" w:fill="auto"/>
            <w:vAlign w:val="center"/>
            <w:hideMark/>
          </w:tcPr>
          <w:p w14:paraId="3365577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30</w:t>
            </w:r>
          </w:p>
        </w:tc>
        <w:tc>
          <w:tcPr>
            <w:tcW w:w="709" w:type="dxa"/>
            <w:shd w:val="clear" w:color="auto" w:fill="auto"/>
            <w:vAlign w:val="center"/>
            <w:hideMark/>
          </w:tcPr>
          <w:p w14:paraId="51D9C42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32</w:t>
            </w:r>
          </w:p>
        </w:tc>
        <w:tc>
          <w:tcPr>
            <w:tcW w:w="709" w:type="dxa"/>
            <w:shd w:val="clear" w:color="auto" w:fill="auto"/>
            <w:vAlign w:val="center"/>
            <w:hideMark/>
          </w:tcPr>
          <w:p w14:paraId="2A45F38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33</w:t>
            </w:r>
          </w:p>
        </w:tc>
        <w:tc>
          <w:tcPr>
            <w:tcW w:w="709" w:type="dxa"/>
            <w:shd w:val="clear" w:color="auto" w:fill="auto"/>
            <w:vAlign w:val="center"/>
            <w:hideMark/>
          </w:tcPr>
          <w:p w14:paraId="589CCEE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35</w:t>
            </w:r>
          </w:p>
        </w:tc>
        <w:tc>
          <w:tcPr>
            <w:tcW w:w="709" w:type="dxa"/>
            <w:shd w:val="clear" w:color="auto" w:fill="auto"/>
            <w:vAlign w:val="center"/>
            <w:hideMark/>
          </w:tcPr>
          <w:p w14:paraId="12BA184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36</w:t>
            </w:r>
          </w:p>
        </w:tc>
        <w:tc>
          <w:tcPr>
            <w:tcW w:w="709" w:type="dxa"/>
            <w:shd w:val="clear" w:color="auto" w:fill="auto"/>
            <w:vAlign w:val="center"/>
            <w:hideMark/>
          </w:tcPr>
          <w:p w14:paraId="0841797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37</w:t>
            </w:r>
          </w:p>
        </w:tc>
        <w:tc>
          <w:tcPr>
            <w:tcW w:w="709" w:type="dxa"/>
            <w:shd w:val="clear" w:color="auto" w:fill="auto"/>
            <w:vAlign w:val="center"/>
            <w:hideMark/>
          </w:tcPr>
          <w:p w14:paraId="52DE7E4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38</w:t>
            </w:r>
          </w:p>
        </w:tc>
        <w:tc>
          <w:tcPr>
            <w:tcW w:w="709" w:type="dxa"/>
            <w:shd w:val="clear" w:color="auto" w:fill="auto"/>
            <w:vAlign w:val="center"/>
            <w:hideMark/>
          </w:tcPr>
          <w:p w14:paraId="3C9E9F9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39</w:t>
            </w:r>
          </w:p>
        </w:tc>
        <w:tc>
          <w:tcPr>
            <w:tcW w:w="709" w:type="dxa"/>
            <w:shd w:val="clear" w:color="auto" w:fill="auto"/>
            <w:vAlign w:val="center"/>
            <w:hideMark/>
          </w:tcPr>
          <w:p w14:paraId="2C5E2A9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40</w:t>
            </w:r>
          </w:p>
        </w:tc>
        <w:tc>
          <w:tcPr>
            <w:tcW w:w="710" w:type="dxa"/>
            <w:shd w:val="clear" w:color="auto" w:fill="auto"/>
            <w:vAlign w:val="center"/>
            <w:hideMark/>
          </w:tcPr>
          <w:p w14:paraId="3395CE6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41</w:t>
            </w:r>
          </w:p>
        </w:tc>
      </w:tr>
      <w:tr w:rsidR="00783334" w:rsidRPr="00783334" w14:paraId="3E20A5C3" w14:textId="77777777" w:rsidTr="00C45428">
        <w:trPr>
          <w:trHeight w:val="20"/>
        </w:trPr>
        <w:tc>
          <w:tcPr>
            <w:tcW w:w="992" w:type="dxa"/>
            <w:shd w:val="clear" w:color="auto" w:fill="auto"/>
            <w:vAlign w:val="center"/>
            <w:hideMark/>
          </w:tcPr>
          <w:p w14:paraId="7A7F2139"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w:t>
            </w:r>
          </w:p>
        </w:tc>
        <w:tc>
          <w:tcPr>
            <w:tcW w:w="1982" w:type="dxa"/>
            <w:shd w:val="clear" w:color="auto" w:fill="auto"/>
            <w:vAlign w:val="center"/>
            <w:hideMark/>
          </w:tcPr>
          <w:p w14:paraId="7A2A6FC7"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Соотношение темпа роста внутренних затрат на исследования и </w:t>
            </w:r>
            <w:r w:rsidRPr="00783334">
              <w:rPr>
                <w:rFonts w:eastAsia="Times New Roman" w:cs="Times New Roman"/>
                <w:color w:val="000000"/>
                <w:sz w:val="20"/>
                <w:szCs w:val="20"/>
                <w:lang w:eastAsia="ru-RU"/>
              </w:rPr>
              <w:lastRenderedPageBreak/>
              <w:t>разработки за счёт всех источников к темпу роста валового внутреннего продукта</w:t>
            </w:r>
          </w:p>
        </w:tc>
        <w:tc>
          <w:tcPr>
            <w:tcW w:w="1133" w:type="dxa"/>
            <w:shd w:val="clear" w:color="auto" w:fill="auto"/>
            <w:vAlign w:val="center"/>
            <w:hideMark/>
          </w:tcPr>
          <w:p w14:paraId="490F3109" w14:textId="77777777" w:rsidR="00C45428" w:rsidRPr="00783334" w:rsidRDefault="003634DE"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lastRenderedPageBreak/>
              <w:t>единица</w:t>
            </w:r>
          </w:p>
        </w:tc>
        <w:tc>
          <w:tcPr>
            <w:tcW w:w="1560" w:type="dxa"/>
            <w:shd w:val="clear" w:color="auto" w:fill="auto"/>
            <w:vAlign w:val="center"/>
            <w:hideMark/>
          </w:tcPr>
          <w:p w14:paraId="66D8F6F7" w14:textId="77777777" w:rsidR="00C45428" w:rsidRPr="0035609A" w:rsidRDefault="00A7661A" w:rsidP="008C3A5A">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lastRenderedPageBreak/>
              <w:t>Котюков М.М.</w:t>
            </w:r>
          </w:p>
        </w:tc>
        <w:tc>
          <w:tcPr>
            <w:tcW w:w="709" w:type="dxa"/>
            <w:shd w:val="clear" w:color="auto" w:fill="auto"/>
            <w:vAlign w:val="center"/>
            <w:hideMark/>
          </w:tcPr>
          <w:p w14:paraId="2C87539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1</w:t>
            </w:r>
          </w:p>
        </w:tc>
        <w:tc>
          <w:tcPr>
            <w:tcW w:w="709" w:type="dxa"/>
            <w:shd w:val="clear" w:color="auto" w:fill="auto"/>
            <w:vAlign w:val="center"/>
            <w:hideMark/>
          </w:tcPr>
          <w:p w14:paraId="5E9FD83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1,02</w:t>
            </w:r>
          </w:p>
        </w:tc>
        <w:tc>
          <w:tcPr>
            <w:tcW w:w="709" w:type="dxa"/>
            <w:shd w:val="clear" w:color="auto" w:fill="auto"/>
            <w:vAlign w:val="center"/>
            <w:hideMark/>
          </w:tcPr>
          <w:p w14:paraId="3535E36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1,02</w:t>
            </w:r>
          </w:p>
        </w:tc>
        <w:tc>
          <w:tcPr>
            <w:tcW w:w="709" w:type="dxa"/>
            <w:shd w:val="clear" w:color="auto" w:fill="auto"/>
            <w:vAlign w:val="center"/>
            <w:hideMark/>
          </w:tcPr>
          <w:p w14:paraId="6F62068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1,02</w:t>
            </w:r>
          </w:p>
        </w:tc>
        <w:tc>
          <w:tcPr>
            <w:tcW w:w="709" w:type="dxa"/>
            <w:shd w:val="clear" w:color="auto" w:fill="auto"/>
            <w:vAlign w:val="center"/>
            <w:hideMark/>
          </w:tcPr>
          <w:p w14:paraId="1EA1BC5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1,02</w:t>
            </w:r>
          </w:p>
        </w:tc>
        <w:tc>
          <w:tcPr>
            <w:tcW w:w="709" w:type="dxa"/>
            <w:shd w:val="clear" w:color="auto" w:fill="auto"/>
            <w:vAlign w:val="center"/>
            <w:hideMark/>
          </w:tcPr>
          <w:p w14:paraId="3DC3382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1,02</w:t>
            </w:r>
          </w:p>
        </w:tc>
        <w:tc>
          <w:tcPr>
            <w:tcW w:w="709" w:type="dxa"/>
            <w:shd w:val="clear" w:color="auto" w:fill="auto"/>
            <w:vAlign w:val="center"/>
            <w:hideMark/>
          </w:tcPr>
          <w:p w14:paraId="054D6B1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1,02</w:t>
            </w:r>
          </w:p>
        </w:tc>
        <w:tc>
          <w:tcPr>
            <w:tcW w:w="709" w:type="dxa"/>
            <w:shd w:val="clear" w:color="auto" w:fill="auto"/>
            <w:vAlign w:val="center"/>
            <w:hideMark/>
          </w:tcPr>
          <w:p w14:paraId="0611F2B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1,01</w:t>
            </w:r>
          </w:p>
        </w:tc>
        <w:tc>
          <w:tcPr>
            <w:tcW w:w="709" w:type="dxa"/>
            <w:shd w:val="clear" w:color="auto" w:fill="auto"/>
            <w:vAlign w:val="center"/>
            <w:hideMark/>
          </w:tcPr>
          <w:p w14:paraId="7998905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1,01</w:t>
            </w:r>
          </w:p>
        </w:tc>
        <w:tc>
          <w:tcPr>
            <w:tcW w:w="709" w:type="dxa"/>
            <w:shd w:val="clear" w:color="auto" w:fill="auto"/>
            <w:vAlign w:val="center"/>
            <w:hideMark/>
          </w:tcPr>
          <w:p w14:paraId="6CE67F9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1,01</w:t>
            </w:r>
          </w:p>
        </w:tc>
        <w:tc>
          <w:tcPr>
            <w:tcW w:w="709" w:type="dxa"/>
            <w:shd w:val="clear" w:color="auto" w:fill="auto"/>
            <w:vAlign w:val="center"/>
            <w:hideMark/>
          </w:tcPr>
          <w:p w14:paraId="61B8EAC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1,01</w:t>
            </w:r>
          </w:p>
        </w:tc>
        <w:tc>
          <w:tcPr>
            <w:tcW w:w="709" w:type="dxa"/>
            <w:shd w:val="clear" w:color="auto" w:fill="auto"/>
            <w:vAlign w:val="center"/>
            <w:hideMark/>
          </w:tcPr>
          <w:p w14:paraId="0E133C3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1,01</w:t>
            </w:r>
          </w:p>
        </w:tc>
        <w:tc>
          <w:tcPr>
            <w:tcW w:w="710" w:type="dxa"/>
            <w:shd w:val="clear" w:color="auto" w:fill="auto"/>
            <w:vAlign w:val="center"/>
            <w:hideMark/>
          </w:tcPr>
          <w:p w14:paraId="12FAE49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1,01</w:t>
            </w:r>
          </w:p>
        </w:tc>
      </w:tr>
      <w:tr w:rsidR="00783334" w:rsidRPr="00783334" w14:paraId="2EFE0100" w14:textId="77777777" w:rsidTr="00C45428">
        <w:trPr>
          <w:trHeight w:val="20"/>
        </w:trPr>
        <w:tc>
          <w:tcPr>
            <w:tcW w:w="992" w:type="dxa"/>
            <w:shd w:val="clear" w:color="auto" w:fill="auto"/>
            <w:vAlign w:val="center"/>
          </w:tcPr>
          <w:p w14:paraId="0583FE10"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8</w:t>
            </w:r>
          </w:p>
        </w:tc>
        <w:tc>
          <w:tcPr>
            <w:tcW w:w="1982" w:type="dxa"/>
            <w:shd w:val="clear" w:color="auto" w:fill="auto"/>
            <w:vAlign w:val="center"/>
          </w:tcPr>
          <w:p w14:paraId="33B66595" w14:textId="77777777" w:rsidR="00C45428" w:rsidRPr="00783334" w:rsidRDefault="00C45428" w:rsidP="00F924DF">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Внутренние затраты на исследования и разработки за счет всех источников в текущих ценах</w:t>
            </w:r>
          </w:p>
        </w:tc>
        <w:tc>
          <w:tcPr>
            <w:tcW w:w="1133" w:type="dxa"/>
            <w:shd w:val="clear" w:color="auto" w:fill="auto"/>
            <w:vAlign w:val="center"/>
          </w:tcPr>
          <w:p w14:paraId="7763E0B0" w14:textId="77777777" w:rsidR="00C45428" w:rsidRPr="00783334" w:rsidRDefault="00C45428" w:rsidP="00EB77EA">
            <w:pPr>
              <w:tabs>
                <w:tab w:val="left" w:pos="8161"/>
              </w:tabs>
              <w:ind w:firstLine="0"/>
              <w:jc w:val="center"/>
              <w:rPr>
                <w:rFonts w:eastAsia="Times New Roman"/>
                <w:color w:val="000000"/>
                <w:sz w:val="20"/>
                <w:szCs w:val="20"/>
                <w:lang w:eastAsia="ru-RU"/>
              </w:rPr>
            </w:pPr>
            <w:r w:rsidRPr="00783334">
              <w:rPr>
                <w:rFonts w:eastAsia="Times New Roman"/>
                <w:color w:val="000000"/>
                <w:sz w:val="20"/>
                <w:szCs w:val="20"/>
                <w:lang w:eastAsia="ru-RU"/>
              </w:rPr>
              <w:t>млрд руб.</w:t>
            </w:r>
          </w:p>
        </w:tc>
        <w:tc>
          <w:tcPr>
            <w:tcW w:w="1560" w:type="dxa"/>
            <w:shd w:val="clear" w:color="auto" w:fill="auto"/>
            <w:vAlign w:val="center"/>
          </w:tcPr>
          <w:p w14:paraId="4DAFBECA" w14:textId="77777777" w:rsidR="00C45428" w:rsidRPr="0035609A" w:rsidRDefault="00A7661A" w:rsidP="008C3A5A">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6A373927" w14:textId="77777777" w:rsidR="00C45428" w:rsidRPr="00783334" w:rsidRDefault="00C45428" w:rsidP="005469A5">
            <w:pPr>
              <w:tabs>
                <w:tab w:val="left" w:pos="8161"/>
              </w:tabs>
              <w:jc w:val="center"/>
              <w:rPr>
                <w:rFonts w:eastAsia="Times New Roman"/>
                <w:color w:val="000000"/>
                <w:sz w:val="18"/>
                <w:szCs w:val="26"/>
              </w:rPr>
            </w:pPr>
            <w:r w:rsidRPr="00783334">
              <w:rPr>
                <w:rFonts w:eastAsia="Times New Roman"/>
                <w:color w:val="000000"/>
                <w:sz w:val="18"/>
                <w:szCs w:val="26"/>
              </w:rPr>
              <w:t>1</w:t>
            </w:r>
          </w:p>
          <w:p w14:paraId="63986AFA" w14:textId="77777777" w:rsidR="00C45428" w:rsidRPr="00783334" w:rsidRDefault="00C45428" w:rsidP="005469A5">
            <w:pPr>
              <w:tabs>
                <w:tab w:val="left" w:pos="8161"/>
              </w:tabs>
              <w:ind w:firstLine="0"/>
              <w:jc w:val="center"/>
              <w:rPr>
                <w:rFonts w:eastAsia="Times New Roman"/>
                <w:color w:val="000000"/>
                <w:sz w:val="18"/>
                <w:szCs w:val="26"/>
              </w:rPr>
            </w:pPr>
            <w:r w:rsidRPr="00783334">
              <w:rPr>
                <w:rFonts w:eastAsia="Times New Roman"/>
                <w:color w:val="000000"/>
                <w:sz w:val="18"/>
                <w:szCs w:val="26"/>
              </w:rPr>
              <w:t>1 110,20</w:t>
            </w:r>
          </w:p>
        </w:tc>
        <w:tc>
          <w:tcPr>
            <w:tcW w:w="709" w:type="dxa"/>
            <w:shd w:val="clear" w:color="auto" w:fill="auto"/>
            <w:vAlign w:val="center"/>
          </w:tcPr>
          <w:p w14:paraId="694CE28B" w14:textId="77777777" w:rsidR="00C45428" w:rsidRPr="00783334" w:rsidRDefault="00C45428" w:rsidP="00B90A41">
            <w:pPr>
              <w:tabs>
                <w:tab w:val="left" w:pos="8161"/>
              </w:tabs>
              <w:jc w:val="center"/>
              <w:rPr>
                <w:rFonts w:eastAsia="Times New Roman"/>
                <w:color w:val="000000"/>
                <w:sz w:val="18"/>
                <w:szCs w:val="20"/>
                <w:lang w:eastAsia="ru-RU"/>
              </w:rPr>
            </w:pPr>
            <w:r w:rsidRPr="00783334">
              <w:rPr>
                <w:rFonts w:eastAsia="Times New Roman"/>
                <w:color w:val="000000"/>
                <w:sz w:val="18"/>
                <w:szCs w:val="26"/>
              </w:rPr>
              <w:t>11 200,58</w:t>
            </w:r>
          </w:p>
        </w:tc>
        <w:tc>
          <w:tcPr>
            <w:tcW w:w="709" w:type="dxa"/>
            <w:shd w:val="clear" w:color="auto" w:fill="auto"/>
            <w:vAlign w:val="center"/>
          </w:tcPr>
          <w:p w14:paraId="459BD3A6" w14:textId="77777777" w:rsidR="00C45428" w:rsidRPr="00783334" w:rsidRDefault="00C45428" w:rsidP="00B90A41">
            <w:pPr>
              <w:tabs>
                <w:tab w:val="left" w:pos="8161"/>
              </w:tabs>
              <w:jc w:val="center"/>
              <w:rPr>
                <w:rFonts w:eastAsia="Times New Roman"/>
                <w:color w:val="000000"/>
                <w:sz w:val="18"/>
                <w:szCs w:val="20"/>
                <w:lang w:eastAsia="ru-RU"/>
              </w:rPr>
            </w:pPr>
            <w:r w:rsidRPr="00783334">
              <w:rPr>
                <w:rFonts w:eastAsia="Times New Roman"/>
                <w:color w:val="000000"/>
                <w:sz w:val="18"/>
                <w:szCs w:val="26"/>
              </w:rPr>
              <w:t>11 290,71</w:t>
            </w:r>
          </w:p>
        </w:tc>
        <w:tc>
          <w:tcPr>
            <w:tcW w:w="709" w:type="dxa"/>
            <w:shd w:val="clear" w:color="auto" w:fill="auto"/>
            <w:vAlign w:val="center"/>
          </w:tcPr>
          <w:p w14:paraId="06136964" w14:textId="77777777" w:rsidR="00C45428" w:rsidRPr="00783334" w:rsidRDefault="00C45428" w:rsidP="00B90A41">
            <w:pPr>
              <w:tabs>
                <w:tab w:val="left" w:pos="8161"/>
              </w:tabs>
              <w:jc w:val="center"/>
              <w:rPr>
                <w:rFonts w:eastAsia="Times New Roman"/>
                <w:color w:val="000000"/>
                <w:sz w:val="18"/>
                <w:szCs w:val="20"/>
                <w:lang w:eastAsia="ru-RU"/>
              </w:rPr>
            </w:pPr>
            <w:r w:rsidRPr="00783334">
              <w:rPr>
                <w:rFonts w:eastAsia="Times New Roman"/>
                <w:color w:val="000000"/>
                <w:sz w:val="18"/>
                <w:szCs w:val="26"/>
              </w:rPr>
              <w:t>11 411,66</w:t>
            </w:r>
          </w:p>
        </w:tc>
        <w:tc>
          <w:tcPr>
            <w:tcW w:w="709" w:type="dxa"/>
            <w:shd w:val="clear" w:color="auto" w:fill="auto"/>
            <w:vAlign w:val="center"/>
          </w:tcPr>
          <w:p w14:paraId="31BECBE3" w14:textId="77777777" w:rsidR="00C45428" w:rsidRPr="00783334" w:rsidRDefault="00C45428" w:rsidP="00B90A41">
            <w:pPr>
              <w:tabs>
                <w:tab w:val="left" w:pos="8161"/>
              </w:tabs>
              <w:jc w:val="center"/>
              <w:rPr>
                <w:rFonts w:eastAsia="Times New Roman"/>
                <w:color w:val="000000"/>
                <w:sz w:val="18"/>
                <w:szCs w:val="20"/>
                <w:lang w:eastAsia="ru-RU"/>
              </w:rPr>
            </w:pPr>
            <w:r w:rsidRPr="00783334">
              <w:rPr>
                <w:rFonts w:eastAsia="Times New Roman"/>
                <w:color w:val="000000"/>
                <w:sz w:val="18"/>
                <w:szCs w:val="26"/>
              </w:rPr>
              <w:t>11 546,21</w:t>
            </w:r>
          </w:p>
        </w:tc>
        <w:tc>
          <w:tcPr>
            <w:tcW w:w="709" w:type="dxa"/>
            <w:shd w:val="clear" w:color="auto" w:fill="auto"/>
            <w:vAlign w:val="center"/>
          </w:tcPr>
          <w:p w14:paraId="7FA0A3E5" w14:textId="77777777" w:rsidR="00C45428" w:rsidRPr="00783334" w:rsidRDefault="00C45428" w:rsidP="00B90A41">
            <w:pPr>
              <w:tabs>
                <w:tab w:val="left" w:pos="8161"/>
              </w:tabs>
              <w:jc w:val="center"/>
              <w:rPr>
                <w:rFonts w:eastAsia="Times New Roman"/>
                <w:color w:val="000000"/>
                <w:sz w:val="18"/>
                <w:szCs w:val="20"/>
                <w:lang w:eastAsia="ru-RU"/>
              </w:rPr>
            </w:pPr>
            <w:r w:rsidRPr="00783334">
              <w:rPr>
                <w:rFonts w:eastAsia="Times New Roman"/>
                <w:color w:val="000000"/>
                <w:sz w:val="18"/>
                <w:szCs w:val="26"/>
              </w:rPr>
              <w:t>11690,86</w:t>
            </w:r>
          </w:p>
        </w:tc>
        <w:tc>
          <w:tcPr>
            <w:tcW w:w="709" w:type="dxa"/>
            <w:shd w:val="clear" w:color="auto" w:fill="auto"/>
            <w:vAlign w:val="center"/>
          </w:tcPr>
          <w:p w14:paraId="50BC7FA0" w14:textId="77777777" w:rsidR="00C45428" w:rsidRPr="00783334" w:rsidRDefault="00C45428" w:rsidP="00B90A41">
            <w:pPr>
              <w:tabs>
                <w:tab w:val="left" w:pos="8161"/>
              </w:tabs>
              <w:jc w:val="center"/>
              <w:rPr>
                <w:rFonts w:eastAsia="Times New Roman"/>
                <w:color w:val="000000"/>
                <w:sz w:val="18"/>
                <w:szCs w:val="20"/>
                <w:lang w:eastAsia="ru-RU"/>
              </w:rPr>
            </w:pPr>
            <w:r w:rsidRPr="00783334">
              <w:rPr>
                <w:rFonts w:eastAsia="Times New Roman"/>
                <w:color w:val="000000"/>
                <w:sz w:val="18"/>
                <w:szCs w:val="26"/>
              </w:rPr>
              <w:t>11 847,61</w:t>
            </w:r>
          </w:p>
        </w:tc>
        <w:tc>
          <w:tcPr>
            <w:tcW w:w="709" w:type="dxa"/>
            <w:shd w:val="clear" w:color="auto" w:fill="auto"/>
            <w:vAlign w:val="center"/>
          </w:tcPr>
          <w:p w14:paraId="6A790BA4" w14:textId="77777777" w:rsidR="00C45428" w:rsidRPr="00783334" w:rsidRDefault="00C45428" w:rsidP="00E05C71">
            <w:pPr>
              <w:tabs>
                <w:tab w:val="left" w:pos="8161"/>
              </w:tabs>
              <w:jc w:val="center"/>
              <w:rPr>
                <w:rFonts w:eastAsia="Times New Roman"/>
                <w:color w:val="000000"/>
                <w:sz w:val="18"/>
                <w:szCs w:val="20"/>
                <w:lang w:eastAsia="ru-RU"/>
              </w:rPr>
            </w:pPr>
            <w:r w:rsidRPr="00783334">
              <w:rPr>
                <w:rFonts w:eastAsia="Times New Roman"/>
                <w:color w:val="000000"/>
                <w:sz w:val="18"/>
                <w:szCs w:val="20"/>
                <w:lang w:eastAsia="ru-RU"/>
              </w:rPr>
              <w:t>-</w:t>
            </w:r>
            <w:r w:rsidR="007A6B45" w:rsidRPr="00783334">
              <w:rPr>
                <w:rFonts w:eastAsia="Times New Roman"/>
                <w:color w:val="000000"/>
                <w:sz w:val="18"/>
                <w:szCs w:val="20"/>
                <w:lang w:eastAsia="ru-RU"/>
              </w:rPr>
              <w:t xml:space="preserve"> 1840</w:t>
            </w:r>
          </w:p>
        </w:tc>
        <w:tc>
          <w:tcPr>
            <w:tcW w:w="709" w:type="dxa"/>
            <w:shd w:val="clear" w:color="auto" w:fill="auto"/>
            <w:vAlign w:val="center"/>
          </w:tcPr>
          <w:p w14:paraId="40C08FB5" w14:textId="77777777" w:rsidR="00C45428" w:rsidRPr="00783334" w:rsidRDefault="00C45428" w:rsidP="00E05C71">
            <w:pPr>
              <w:tabs>
                <w:tab w:val="left" w:pos="8161"/>
              </w:tabs>
              <w:jc w:val="center"/>
              <w:rPr>
                <w:rFonts w:eastAsia="Times New Roman"/>
                <w:color w:val="000000"/>
                <w:sz w:val="18"/>
                <w:szCs w:val="20"/>
                <w:lang w:eastAsia="ru-RU"/>
              </w:rPr>
            </w:pPr>
            <w:r w:rsidRPr="00783334">
              <w:rPr>
                <w:rFonts w:eastAsia="Times New Roman"/>
                <w:color w:val="000000"/>
                <w:sz w:val="18"/>
                <w:szCs w:val="20"/>
                <w:lang w:eastAsia="ru-RU"/>
              </w:rPr>
              <w:t>-</w:t>
            </w:r>
            <w:r w:rsidR="007A6B45" w:rsidRPr="00783334">
              <w:rPr>
                <w:rFonts w:eastAsia="Times New Roman"/>
                <w:color w:val="000000"/>
                <w:sz w:val="18"/>
                <w:szCs w:val="20"/>
                <w:lang w:eastAsia="ru-RU"/>
              </w:rPr>
              <w:t xml:space="preserve"> 1840</w:t>
            </w:r>
          </w:p>
        </w:tc>
        <w:tc>
          <w:tcPr>
            <w:tcW w:w="709" w:type="dxa"/>
            <w:shd w:val="clear" w:color="auto" w:fill="auto"/>
            <w:vAlign w:val="center"/>
          </w:tcPr>
          <w:p w14:paraId="3655F9A2" w14:textId="77777777" w:rsidR="00C45428" w:rsidRPr="00783334" w:rsidRDefault="00C45428" w:rsidP="00E05C71">
            <w:pPr>
              <w:tabs>
                <w:tab w:val="left" w:pos="8161"/>
              </w:tabs>
              <w:jc w:val="center"/>
              <w:rPr>
                <w:rFonts w:eastAsia="Times New Roman"/>
                <w:color w:val="000000"/>
                <w:sz w:val="20"/>
                <w:szCs w:val="20"/>
                <w:lang w:eastAsia="ru-RU"/>
              </w:rPr>
            </w:pPr>
            <w:r w:rsidRPr="00783334">
              <w:rPr>
                <w:rFonts w:eastAsia="Times New Roman"/>
                <w:color w:val="000000"/>
                <w:sz w:val="20"/>
                <w:szCs w:val="20"/>
              </w:rPr>
              <w:t>-</w:t>
            </w:r>
            <w:r w:rsidR="007A6B45" w:rsidRPr="00783334">
              <w:rPr>
                <w:rFonts w:eastAsia="Times New Roman"/>
                <w:color w:val="000000"/>
                <w:sz w:val="18"/>
                <w:szCs w:val="20"/>
                <w:lang w:eastAsia="ru-RU"/>
              </w:rPr>
              <w:t xml:space="preserve"> 1840</w:t>
            </w:r>
          </w:p>
        </w:tc>
        <w:tc>
          <w:tcPr>
            <w:tcW w:w="709" w:type="dxa"/>
            <w:shd w:val="clear" w:color="auto" w:fill="auto"/>
            <w:vAlign w:val="center"/>
          </w:tcPr>
          <w:p w14:paraId="1B567E64" w14:textId="77777777" w:rsidR="00C45428" w:rsidRPr="00783334" w:rsidRDefault="00C45428" w:rsidP="00E05C71">
            <w:pPr>
              <w:tabs>
                <w:tab w:val="left" w:pos="8161"/>
              </w:tabs>
              <w:jc w:val="center"/>
              <w:rPr>
                <w:rFonts w:eastAsia="Times New Roman"/>
                <w:color w:val="000000"/>
                <w:sz w:val="20"/>
                <w:szCs w:val="20"/>
                <w:lang w:eastAsia="ru-RU"/>
              </w:rPr>
            </w:pPr>
            <w:r w:rsidRPr="00783334">
              <w:rPr>
                <w:rFonts w:eastAsia="Times New Roman"/>
                <w:color w:val="000000"/>
                <w:sz w:val="20"/>
                <w:szCs w:val="20"/>
              </w:rPr>
              <w:t>-</w:t>
            </w:r>
            <w:r w:rsidR="007A6B45" w:rsidRPr="00783334">
              <w:rPr>
                <w:rFonts w:eastAsia="Times New Roman"/>
                <w:color w:val="000000"/>
                <w:sz w:val="18"/>
                <w:szCs w:val="20"/>
                <w:lang w:eastAsia="ru-RU"/>
              </w:rPr>
              <w:t xml:space="preserve"> 1840</w:t>
            </w:r>
          </w:p>
        </w:tc>
        <w:tc>
          <w:tcPr>
            <w:tcW w:w="709" w:type="dxa"/>
            <w:shd w:val="clear" w:color="auto" w:fill="auto"/>
            <w:vAlign w:val="center"/>
          </w:tcPr>
          <w:p w14:paraId="603B8131" w14:textId="77777777" w:rsidR="00C45428" w:rsidRPr="00783334" w:rsidRDefault="00C45428" w:rsidP="00E05C71">
            <w:pPr>
              <w:tabs>
                <w:tab w:val="left" w:pos="8161"/>
              </w:tabs>
              <w:jc w:val="center"/>
              <w:rPr>
                <w:rFonts w:eastAsia="Times New Roman"/>
                <w:color w:val="000000"/>
                <w:sz w:val="20"/>
                <w:szCs w:val="20"/>
                <w:lang w:eastAsia="ru-RU"/>
              </w:rPr>
            </w:pPr>
            <w:r w:rsidRPr="00783334">
              <w:rPr>
                <w:rFonts w:eastAsia="Times New Roman"/>
                <w:color w:val="000000"/>
                <w:sz w:val="20"/>
                <w:szCs w:val="20"/>
              </w:rPr>
              <w:t>-</w:t>
            </w:r>
            <w:r w:rsidR="007A6B45" w:rsidRPr="00783334">
              <w:rPr>
                <w:rFonts w:eastAsia="Times New Roman"/>
                <w:color w:val="000000"/>
                <w:sz w:val="18"/>
                <w:szCs w:val="20"/>
                <w:lang w:eastAsia="ru-RU"/>
              </w:rPr>
              <w:t xml:space="preserve"> 1840</w:t>
            </w:r>
          </w:p>
        </w:tc>
        <w:tc>
          <w:tcPr>
            <w:tcW w:w="710" w:type="dxa"/>
            <w:shd w:val="clear" w:color="auto" w:fill="auto"/>
            <w:vAlign w:val="center"/>
          </w:tcPr>
          <w:p w14:paraId="65D81DD9" w14:textId="77777777" w:rsidR="00C45428" w:rsidRPr="00783334" w:rsidRDefault="00C45428" w:rsidP="00E05C71">
            <w:pPr>
              <w:tabs>
                <w:tab w:val="left" w:pos="8161"/>
              </w:tabs>
              <w:jc w:val="center"/>
              <w:rPr>
                <w:rFonts w:eastAsia="Times New Roman"/>
                <w:color w:val="000000"/>
                <w:sz w:val="20"/>
                <w:szCs w:val="20"/>
                <w:lang w:eastAsia="ru-RU"/>
              </w:rPr>
            </w:pPr>
            <w:r w:rsidRPr="00783334">
              <w:rPr>
                <w:rFonts w:eastAsia="Times New Roman"/>
                <w:color w:val="000000"/>
                <w:sz w:val="20"/>
                <w:szCs w:val="20"/>
              </w:rPr>
              <w:t>-</w:t>
            </w:r>
            <w:r w:rsidR="007A6B45" w:rsidRPr="00783334">
              <w:rPr>
                <w:rFonts w:eastAsia="Times New Roman"/>
                <w:color w:val="000000"/>
                <w:sz w:val="18"/>
                <w:szCs w:val="20"/>
                <w:lang w:eastAsia="ru-RU"/>
              </w:rPr>
              <w:t xml:space="preserve"> 1840</w:t>
            </w:r>
          </w:p>
        </w:tc>
      </w:tr>
      <w:tr w:rsidR="00783334" w:rsidRPr="00783334" w14:paraId="36836951" w14:textId="77777777" w:rsidTr="00C45428">
        <w:trPr>
          <w:trHeight w:val="20"/>
        </w:trPr>
        <w:tc>
          <w:tcPr>
            <w:tcW w:w="992" w:type="dxa"/>
            <w:shd w:val="clear" w:color="auto" w:fill="auto"/>
            <w:vAlign w:val="center"/>
            <w:hideMark/>
          </w:tcPr>
          <w:p w14:paraId="61791771"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9</w:t>
            </w:r>
          </w:p>
        </w:tc>
        <w:tc>
          <w:tcPr>
            <w:tcW w:w="1982" w:type="dxa"/>
            <w:shd w:val="clear" w:color="auto" w:fill="auto"/>
            <w:vAlign w:val="center"/>
            <w:hideMark/>
          </w:tcPr>
          <w:p w14:paraId="7D853DF6" w14:textId="77777777" w:rsidR="00C45428" w:rsidRPr="00783334" w:rsidRDefault="00E63E79" w:rsidP="00F81CC0">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Удельный вес средств из внебюджетных источников, направленных на осуществление научной, научно-технической деятельности, в объеме бюджетных средств, направленных на осуществление научной, научно-технической деятельности</w:t>
            </w:r>
          </w:p>
        </w:tc>
        <w:tc>
          <w:tcPr>
            <w:tcW w:w="1133" w:type="dxa"/>
            <w:shd w:val="clear" w:color="auto" w:fill="auto"/>
            <w:vAlign w:val="center"/>
            <w:hideMark/>
          </w:tcPr>
          <w:p w14:paraId="7BA7067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процент</w:t>
            </w:r>
          </w:p>
        </w:tc>
        <w:tc>
          <w:tcPr>
            <w:tcW w:w="1560" w:type="dxa"/>
            <w:shd w:val="clear" w:color="auto" w:fill="auto"/>
            <w:vAlign w:val="center"/>
            <w:hideMark/>
          </w:tcPr>
          <w:p w14:paraId="51B100FD" w14:textId="77777777" w:rsidR="00C45428" w:rsidRPr="0035609A" w:rsidRDefault="00A7661A" w:rsidP="004C277D">
            <w:pPr>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0E7FD57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52</w:t>
            </w:r>
          </w:p>
        </w:tc>
        <w:tc>
          <w:tcPr>
            <w:tcW w:w="709" w:type="dxa"/>
            <w:shd w:val="clear" w:color="auto" w:fill="auto"/>
            <w:vAlign w:val="center"/>
            <w:hideMark/>
          </w:tcPr>
          <w:p w14:paraId="592BCFE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53</w:t>
            </w:r>
          </w:p>
        </w:tc>
        <w:tc>
          <w:tcPr>
            <w:tcW w:w="709" w:type="dxa"/>
            <w:shd w:val="clear" w:color="auto" w:fill="auto"/>
            <w:vAlign w:val="center"/>
            <w:hideMark/>
          </w:tcPr>
          <w:p w14:paraId="00D39CD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55</w:t>
            </w:r>
          </w:p>
        </w:tc>
        <w:tc>
          <w:tcPr>
            <w:tcW w:w="709" w:type="dxa"/>
            <w:shd w:val="clear" w:color="auto" w:fill="auto"/>
            <w:vAlign w:val="center"/>
            <w:hideMark/>
          </w:tcPr>
          <w:p w14:paraId="5133FE3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56</w:t>
            </w:r>
          </w:p>
        </w:tc>
        <w:tc>
          <w:tcPr>
            <w:tcW w:w="709" w:type="dxa"/>
            <w:shd w:val="clear" w:color="auto" w:fill="auto"/>
            <w:vAlign w:val="center"/>
            <w:hideMark/>
          </w:tcPr>
          <w:p w14:paraId="52ABE98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57</w:t>
            </w:r>
          </w:p>
        </w:tc>
        <w:tc>
          <w:tcPr>
            <w:tcW w:w="709" w:type="dxa"/>
            <w:shd w:val="clear" w:color="auto" w:fill="auto"/>
            <w:vAlign w:val="center"/>
            <w:hideMark/>
          </w:tcPr>
          <w:p w14:paraId="282AE72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58</w:t>
            </w:r>
          </w:p>
        </w:tc>
        <w:tc>
          <w:tcPr>
            <w:tcW w:w="709" w:type="dxa"/>
            <w:shd w:val="clear" w:color="auto" w:fill="auto"/>
            <w:vAlign w:val="center"/>
            <w:hideMark/>
          </w:tcPr>
          <w:p w14:paraId="10F216A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60</w:t>
            </w:r>
          </w:p>
        </w:tc>
        <w:tc>
          <w:tcPr>
            <w:tcW w:w="709" w:type="dxa"/>
            <w:shd w:val="clear" w:color="auto" w:fill="auto"/>
            <w:vAlign w:val="center"/>
            <w:hideMark/>
          </w:tcPr>
          <w:p w14:paraId="325C2F4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61</w:t>
            </w:r>
          </w:p>
        </w:tc>
        <w:tc>
          <w:tcPr>
            <w:tcW w:w="709" w:type="dxa"/>
            <w:shd w:val="clear" w:color="auto" w:fill="auto"/>
            <w:vAlign w:val="center"/>
            <w:hideMark/>
          </w:tcPr>
          <w:p w14:paraId="158EA77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63</w:t>
            </w:r>
          </w:p>
        </w:tc>
        <w:tc>
          <w:tcPr>
            <w:tcW w:w="709" w:type="dxa"/>
            <w:shd w:val="clear" w:color="auto" w:fill="auto"/>
            <w:vAlign w:val="center"/>
            <w:hideMark/>
          </w:tcPr>
          <w:p w14:paraId="1CBC211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65</w:t>
            </w:r>
          </w:p>
        </w:tc>
        <w:tc>
          <w:tcPr>
            <w:tcW w:w="709" w:type="dxa"/>
            <w:shd w:val="clear" w:color="auto" w:fill="auto"/>
            <w:vAlign w:val="center"/>
            <w:hideMark/>
          </w:tcPr>
          <w:p w14:paraId="784DDEB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68</w:t>
            </w:r>
          </w:p>
        </w:tc>
        <w:tc>
          <w:tcPr>
            <w:tcW w:w="709" w:type="dxa"/>
            <w:shd w:val="clear" w:color="auto" w:fill="auto"/>
            <w:vAlign w:val="center"/>
            <w:hideMark/>
          </w:tcPr>
          <w:p w14:paraId="5E662C9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71</w:t>
            </w:r>
          </w:p>
        </w:tc>
        <w:tc>
          <w:tcPr>
            <w:tcW w:w="710" w:type="dxa"/>
            <w:shd w:val="clear" w:color="auto" w:fill="auto"/>
            <w:vAlign w:val="center"/>
            <w:hideMark/>
          </w:tcPr>
          <w:p w14:paraId="10CA289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75</w:t>
            </w:r>
          </w:p>
        </w:tc>
      </w:tr>
      <w:tr w:rsidR="00783334" w:rsidRPr="00783334" w14:paraId="07871E25" w14:textId="77777777" w:rsidTr="00C45428">
        <w:trPr>
          <w:trHeight w:val="20"/>
        </w:trPr>
        <w:tc>
          <w:tcPr>
            <w:tcW w:w="992" w:type="dxa"/>
            <w:shd w:val="clear" w:color="auto" w:fill="auto"/>
            <w:vAlign w:val="center"/>
            <w:hideMark/>
          </w:tcPr>
          <w:p w14:paraId="6A6C2110" w14:textId="77777777" w:rsidR="00D0430F" w:rsidRPr="00783334" w:rsidRDefault="00D0430F"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w:t>
            </w:r>
          </w:p>
        </w:tc>
        <w:tc>
          <w:tcPr>
            <w:tcW w:w="1982" w:type="dxa"/>
            <w:shd w:val="clear" w:color="auto" w:fill="auto"/>
            <w:vAlign w:val="center"/>
            <w:hideMark/>
          </w:tcPr>
          <w:p w14:paraId="513D5E72" w14:textId="77777777" w:rsidR="00D0430F" w:rsidRPr="00783334" w:rsidRDefault="00D0430F"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Количество крупных международных проектов класса «мегасайенс», реализуемых на территории Российской Федерации (нарастающим итогом)</w:t>
            </w:r>
          </w:p>
        </w:tc>
        <w:tc>
          <w:tcPr>
            <w:tcW w:w="1133" w:type="dxa"/>
            <w:shd w:val="clear" w:color="auto" w:fill="auto"/>
            <w:vAlign w:val="center"/>
            <w:hideMark/>
          </w:tcPr>
          <w:p w14:paraId="3A5D0A04" w14:textId="77777777" w:rsidR="00D0430F" w:rsidRPr="00783334" w:rsidRDefault="00D0430F"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единица</w:t>
            </w:r>
          </w:p>
        </w:tc>
        <w:tc>
          <w:tcPr>
            <w:tcW w:w="1560" w:type="dxa"/>
            <w:shd w:val="clear" w:color="auto" w:fill="auto"/>
            <w:vAlign w:val="center"/>
            <w:hideMark/>
          </w:tcPr>
          <w:p w14:paraId="1E5603B0" w14:textId="77777777" w:rsidR="00D0430F" w:rsidRPr="0035609A" w:rsidRDefault="00A7661A" w:rsidP="004C277D">
            <w:pPr>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64D82E4F"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w:t>
            </w:r>
          </w:p>
        </w:tc>
        <w:tc>
          <w:tcPr>
            <w:tcW w:w="709" w:type="dxa"/>
            <w:shd w:val="clear" w:color="auto" w:fill="auto"/>
            <w:vAlign w:val="center"/>
            <w:hideMark/>
          </w:tcPr>
          <w:p w14:paraId="54756F74"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4</w:t>
            </w:r>
          </w:p>
        </w:tc>
        <w:tc>
          <w:tcPr>
            <w:tcW w:w="709" w:type="dxa"/>
            <w:shd w:val="clear" w:color="auto" w:fill="auto"/>
            <w:vAlign w:val="center"/>
            <w:hideMark/>
          </w:tcPr>
          <w:p w14:paraId="38419E6A"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4</w:t>
            </w:r>
          </w:p>
        </w:tc>
        <w:tc>
          <w:tcPr>
            <w:tcW w:w="709" w:type="dxa"/>
            <w:shd w:val="clear" w:color="auto" w:fill="auto"/>
            <w:vAlign w:val="center"/>
            <w:hideMark/>
          </w:tcPr>
          <w:p w14:paraId="48672A37"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4</w:t>
            </w:r>
          </w:p>
        </w:tc>
        <w:tc>
          <w:tcPr>
            <w:tcW w:w="709" w:type="dxa"/>
            <w:shd w:val="clear" w:color="auto" w:fill="auto"/>
            <w:vAlign w:val="center"/>
            <w:hideMark/>
          </w:tcPr>
          <w:p w14:paraId="38CB546D"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6B72A845"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28AE54A1"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42F17E2D"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45826E72"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37D3ED0C"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5839B2D6"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388E8E8A"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10" w:type="dxa"/>
            <w:shd w:val="clear" w:color="auto" w:fill="auto"/>
            <w:vAlign w:val="center"/>
            <w:hideMark/>
          </w:tcPr>
          <w:p w14:paraId="4FFF12F5"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r>
      <w:tr w:rsidR="00783334" w:rsidRPr="00783334" w14:paraId="18F11CE1" w14:textId="77777777" w:rsidTr="00C45428">
        <w:trPr>
          <w:trHeight w:val="20"/>
        </w:trPr>
        <w:tc>
          <w:tcPr>
            <w:tcW w:w="992" w:type="dxa"/>
            <w:shd w:val="clear" w:color="auto" w:fill="auto"/>
            <w:vAlign w:val="center"/>
          </w:tcPr>
          <w:p w14:paraId="659C1C73" w14:textId="77777777" w:rsidR="00C45428" w:rsidRPr="00783334" w:rsidDel="000B4B0A" w:rsidRDefault="00C45428" w:rsidP="00F924DF">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11</w:t>
            </w:r>
          </w:p>
        </w:tc>
        <w:tc>
          <w:tcPr>
            <w:tcW w:w="1982" w:type="dxa"/>
            <w:shd w:val="clear" w:color="auto" w:fill="auto"/>
            <w:vAlign w:val="center"/>
          </w:tcPr>
          <w:p w14:paraId="30FC4BA8" w14:textId="77777777" w:rsidR="00C45428" w:rsidRPr="00783334" w:rsidRDefault="00C45428" w:rsidP="00984E25">
            <w:pPr>
              <w:pStyle w:val="a6"/>
              <w:ind w:firstLine="0"/>
              <w:rPr>
                <w:rFonts w:eastAsia="Times New Roman"/>
                <w:color w:val="000000"/>
                <w:sz w:val="20"/>
                <w:szCs w:val="20"/>
                <w:lang w:eastAsia="ru-RU"/>
              </w:rPr>
            </w:pPr>
            <w:r w:rsidRPr="00783334">
              <w:rPr>
                <w:rFonts w:eastAsia="Times New Roman"/>
                <w:color w:val="000000"/>
                <w:sz w:val="20"/>
                <w:szCs w:val="20"/>
                <w:lang w:eastAsia="ru-RU"/>
              </w:rPr>
              <w:t xml:space="preserve">Количество функционирующих научных центров </w:t>
            </w:r>
            <w:r w:rsidRPr="00783334">
              <w:rPr>
                <w:rFonts w:eastAsia="Times New Roman"/>
                <w:color w:val="000000"/>
                <w:sz w:val="20"/>
                <w:szCs w:val="20"/>
                <w:lang w:eastAsia="ru-RU"/>
              </w:rPr>
              <w:lastRenderedPageBreak/>
              <w:t>мирового уровня</w:t>
            </w:r>
          </w:p>
          <w:p w14:paraId="59EF4ABD" w14:textId="77777777" w:rsidR="00C45428" w:rsidRPr="00783334" w:rsidRDefault="00C45428" w:rsidP="000B4B0A">
            <w:pPr>
              <w:tabs>
                <w:tab w:val="left" w:pos="8161"/>
              </w:tabs>
              <w:ind w:firstLine="0"/>
              <w:jc w:val="left"/>
              <w:rPr>
                <w:rFonts w:eastAsia="Times New Roman" w:cs="Times New Roman"/>
                <w:color w:val="000000"/>
                <w:sz w:val="20"/>
                <w:szCs w:val="20"/>
                <w:lang w:eastAsia="ru-RU"/>
              </w:rPr>
            </w:pPr>
          </w:p>
        </w:tc>
        <w:tc>
          <w:tcPr>
            <w:tcW w:w="1133" w:type="dxa"/>
            <w:shd w:val="clear" w:color="auto" w:fill="auto"/>
            <w:vAlign w:val="center"/>
          </w:tcPr>
          <w:p w14:paraId="4C13254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единица</w:t>
            </w:r>
          </w:p>
        </w:tc>
        <w:tc>
          <w:tcPr>
            <w:tcW w:w="1560" w:type="dxa"/>
            <w:shd w:val="clear" w:color="auto" w:fill="auto"/>
            <w:vAlign w:val="center"/>
          </w:tcPr>
          <w:p w14:paraId="1589EEDC" w14:textId="77777777" w:rsidR="00C45428" w:rsidRPr="0035609A" w:rsidRDefault="00A7661A" w:rsidP="004C277D">
            <w:pPr>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 xml:space="preserve">Минобрнауки России, министр науки и высшего </w:t>
            </w:r>
            <w:r w:rsidRPr="00701CE6">
              <w:rPr>
                <w:rFonts w:eastAsia="Times New Roman" w:cs="Times New Roman"/>
                <w:color w:val="000000"/>
                <w:sz w:val="20"/>
                <w:szCs w:val="20"/>
                <w:lang w:eastAsia="ru-RU"/>
              </w:rPr>
              <w:lastRenderedPageBreak/>
              <w:t>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679D2E2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w:t>
            </w:r>
          </w:p>
        </w:tc>
        <w:tc>
          <w:tcPr>
            <w:tcW w:w="709" w:type="dxa"/>
            <w:shd w:val="clear" w:color="auto" w:fill="auto"/>
            <w:vAlign w:val="center"/>
          </w:tcPr>
          <w:p w14:paraId="13FFC1B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tcPr>
          <w:p w14:paraId="55B8655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w:t>
            </w:r>
          </w:p>
        </w:tc>
        <w:tc>
          <w:tcPr>
            <w:tcW w:w="709" w:type="dxa"/>
            <w:shd w:val="clear" w:color="auto" w:fill="auto"/>
            <w:vAlign w:val="center"/>
          </w:tcPr>
          <w:p w14:paraId="1E15D51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w:t>
            </w:r>
          </w:p>
        </w:tc>
        <w:tc>
          <w:tcPr>
            <w:tcW w:w="709" w:type="dxa"/>
            <w:shd w:val="clear" w:color="auto" w:fill="auto"/>
            <w:vAlign w:val="center"/>
          </w:tcPr>
          <w:p w14:paraId="469BA1B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w:t>
            </w:r>
            <w:r w:rsidR="00F83AC3">
              <w:rPr>
                <w:rFonts w:eastAsia="Times New Roman" w:cs="Times New Roman"/>
                <w:color w:val="000000"/>
                <w:sz w:val="20"/>
                <w:szCs w:val="20"/>
                <w:lang w:eastAsia="ru-RU"/>
              </w:rPr>
              <w:t>0</w:t>
            </w:r>
          </w:p>
        </w:tc>
        <w:tc>
          <w:tcPr>
            <w:tcW w:w="709" w:type="dxa"/>
            <w:shd w:val="clear" w:color="auto" w:fill="auto"/>
            <w:vAlign w:val="center"/>
          </w:tcPr>
          <w:p w14:paraId="5B97368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16</w:t>
            </w:r>
          </w:p>
        </w:tc>
        <w:tc>
          <w:tcPr>
            <w:tcW w:w="709" w:type="dxa"/>
            <w:shd w:val="clear" w:color="auto" w:fill="auto"/>
            <w:vAlign w:val="center"/>
          </w:tcPr>
          <w:p w14:paraId="5313C57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16</w:t>
            </w:r>
          </w:p>
        </w:tc>
        <w:tc>
          <w:tcPr>
            <w:tcW w:w="709" w:type="dxa"/>
            <w:shd w:val="clear" w:color="auto" w:fill="auto"/>
            <w:vAlign w:val="center"/>
          </w:tcPr>
          <w:p w14:paraId="388B39B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16</w:t>
            </w:r>
          </w:p>
        </w:tc>
        <w:tc>
          <w:tcPr>
            <w:tcW w:w="709" w:type="dxa"/>
            <w:shd w:val="clear" w:color="auto" w:fill="auto"/>
            <w:vAlign w:val="center"/>
          </w:tcPr>
          <w:p w14:paraId="50316F3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16</w:t>
            </w:r>
          </w:p>
        </w:tc>
        <w:tc>
          <w:tcPr>
            <w:tcW w:w="709" w:type="dxa"/>
            <w:shd w:val="clear" w:color="auto" w:fill="auto"/>
            <w:vAlign w:val="center"/>
          </w:tcPr>
          <w:p w14:paraId="1383FC4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16</w:t>
            </w:r>
          </w:p>
        </w:tc>
        <w:tc>
          <w:tcPr>
            <w:tcW w:w="709" w:type="dxa"/>
            <w:shd w:val="clear" w:color="auto" w:fill="auto"/>
            <w:vAlign w:val="center"/>
          </w:tcPr>
          <w:p w14:paraId="4972EAB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16</w:t>
            </w:r>
          </w:p>
        </w:tc>
        <w:tc>
          <w:tcPr>
            <w:tcW w:w="709" w:type="dxa"/>
            <w:shd w:val="clear" w:color="auto" w:fill="auto"/>
            <w:vAlign w:val="center"/>
          </w:tcPr>
          <w:p w14:paraId="58A3590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16</w:t>
            </w:r>
          </w:p>
        </w:tc>
        <w:tc>
          <w:tcPr>
            <w:tcW w:w="710" w:type="dxa"/>
            <w:shd w:val="clear" w:color="auto" w:fill="auto"/>
            <w:vAlign w:val="center"/>
          </w:tcPr>
          <w:p w14:paraId="0D9B46A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16</w:t>
            </w:r>
          </w:p>
        </w:tc>
      </w:tr>
      <w:tr w:rsidR="00783334" w:rsidRPr="00783334" w14:paraId="644E30F7" w14:textId="77777777" w:rsidTr="00C45428">
        <w:trPr>
          <w:trHeight w:val="20"/>
        </w:trPr>
        <w:tc>
          <w:tcPr>
            <w:tcW w:w="992" w:type="dxa"/>
            <w:shd w:val="clear" w:color="auto" w:fill="auto"/>
            <w:vAlign w:val="center"/>
          </w:tcPr>
          <w:p w14:paraId="74ED926A" w14:textId="77777777" w:rsidR="00D0430F" w:rsidRPr="00783334" w:rsidDel="000B4B0A" w:rsidRDefault="00D0430F" w:rsidP="00F924DF">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12</w:t>
            </w:r>
          </w:p>
        </w:tc>
        <w:tc>
          <w:tcPr>
            <w:tcW w:w="1982" w:type="dxa"/>
            <w:shd w:val="clear" w:color="auto" w:fill="auto"/>
            <w:vAlign w:val="center"/>
          </w:tcPr>
          <w:p w14:paraId="5916F2EE" w14:textId="77777777" w:rsidR="00D0430F" w:rsidRPr="00783334" w:rsidRDefault="00D0430F" w:rsidP="00D0430F">
            <w:pPr>
              <w:tabs>
                <w:tab w:val="left" w:pos="8161"/>
              </w:tabs>
              <w:ind w:firstLine="0"/>
              <w:jc w:val="left"/>
              <w:rPr>
                <w:rFonts w:eastAsia="Times New Roman" w:cs="Times New Roman"/>
                <w:color w:val="000000"/>
                <w:sz w:val="20"/>
                <w:szCs w:val="20"/>
                <w:lang w:eastAsia="ru-RU"/>
              </w:rPr>
            </w:pPr>
            <w:r w:rsidRPr="00783334">
              <w:rPr>
                <w:color w:val="000000"/>
                <w:sz w:val="20"/>
                <w:szCs w:val="20"/>
              </w:rPr>
              <w:t>Количество созданных и функционирующих научно-образовательных центров мирового уровня на основе интеграции университетов и научных организаций и их кооперации с организациями, действующими в реальном секторе экономики</w:t>
            </w:r>
          </w:p>
        </w:tc>
        <w:tc>
          <w:tcPr>
            <w:tcW w:w="1133" w:type="dxa"/>
            <w:shd w:val="clear" w:color="auto" w:fill="auto"/>
            <w:vAlign w:val="center"/>
          </w:tcPr>
          <w:p w14:paraId="60726934" w14:textId="77777777" w:rsidR="00D0430F" w:rsidRPr="00783334" w:rsidRDefault="00D0430F"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единица</w:t>
            </w:r>
          </w:p>
        </w:tc>
        <w:tc>
          <w:tcPr>
            <w:tcW w:w="1560" w:type="dxa"/>
            <w:shd w:val="clear" w:color="auto" w:fill="auto"/>
            <w:vAlign w:val="center"/>
          </w:tcPr>
          <w:p w14:paraId="203ADA71" w14:textId="77777777" w:rsidR="00D0430F" w:rsidRPr="0035609A" w:rsidRDefault="00A7661A" w:rsidP="004C277D">
            <w:pPr>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0CDADFC5"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tcPr>
          <w:p w14:paraId="43C73D51"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tcPr>
          <w:p w14:paraId="4D882178"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w:t>
            </w:r>
          </w:p>
        </w:tc>
        <w:tc>
          <w:tcPr>
            <w:tcW w:w="709" w:type="dxa"/>
            <w:shd w:val="clear" w:color="auto" w:fill="auto"/>
            <w:vAlign w:val="center"/>
          </w:tcPr>
          <w:p w14:paraId="7A78D8A6"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tcPr>
          <w:p w14:paraId="091C5344"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tcPr>
          <w:p w14:paraId="1EB30E07"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tcPr>
          <w:p w14:paraId="562DF078" w14:textId="77777777" w:rsidR="00D0430F" w:rsidRPr="00783334" w:rsidRDefault="00D0430F"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tcPr>
          <w:p w14:paraId="3B6F01D6" w14:textId="77777777" w:rsidR="00D0430F" w:rsidRPr="00783334" w:rsidRDefault="007A6B45"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tcPr>
          <w:p w14:paraId="2CA64B35" w14:textId="77777777" w:rsidR="00D0430F" w:rsidRPr="00783334" w:rsidRDefault="007A6B45"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tcPr>
          <w:p w14:paraId="029FE947" w14:textId="77777777" w:rsidR="00D0430F" w:rsidRPr="00783334" w:rsidRDefault="007A6B45"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tcPr>
          <w:p w14:paraId="4BC50509" w14:textId="77777777" w:rsidR="00D0430F" w:rsidRPr="00783334" w:rsidRDefault="007A6B45"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tcPr>
          <w:p w14:paraId="605F059C" w14:textId="77777777" w:rsidR="00D0430F" w:rsidRPr="00783334" w:rsidRDefault="007A6B45"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10" w:type="dxa"/>
            <w:shd w:val="clear" w:color="auto" w:fill="auto"/>
            <w:vAlign w:val="center"/>
          </w:tcPr>
          <w:p w14:paraId="38670C43" w14:textId="77777777" w:rsidR="00D0430F" w:rsidRPr="00783334" w:rsidRDefault="007A6B45" w:rsidP="009946E8">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r>
      <w:tr w:rsidR="00783334" w:rsidRPr="00783334" w14:paraId="3322EF30" w14:textId="77777777" w:rsidTr="00C45428">
        <w:trPr>
          <w:trHeight w:val="20"/>
        </w:trPr>
        <w:tc>
          <w:tcPr>
            <w:tcW w:w="14885" w:type="dxa"/>
            <w:gridSpan w:val="17"/>
            <w:shd w:val="clear" w:color="auto" w:fill="auto"/>
            <w:vAlign w:val="center"/>
            <w:hideMark/>
          </w:tcPr>
          <w:p w14:paraId="26B970A3" w14:textId="77777777" w:rsidR="005469A5" w:rsidRPr="0035609A" w:rsidRDefault="005469A5" w:rsidP="00C47B57">
            <w:pPr>
              <w:tabs>
                <w:tab w:val="left" w:pos="8161"/>
              </w:tabs>
              <w:ind w:left="114" w:firstLine="0"/>
              <w:jc w:val="center"/>
              <w:rPr>
                <w:rFonts w:eastAsia="Times New Roman" w:cs="Times New Roman"/>
                <w:color w:val="000000"/>
                <w:sz w:val="20"/>
                <w:szCs w:val="20"/>
                <w:lang w:eastAsia="ru-RU"/>
              </w:rPr>
            </w:pPr>
            <w:r w:rsidRPr="0035609A">
              <w:rPr>
                <w:rFonts w:eastAsia="Times New Roman" w:cs="Times New Roman"/>
                <w:color w:val="000000"/>
                <w:sz w:val="20"/>
                <w:szCs w:val="20"/>
                <w:lang w:eastAsia="ru-RU"/>
              </w:rPr>
              <w:t>Подпрограмма 1 «</w:t>
            </w:r>
            <w:r w:rsidR="00E45DE8" w:rsidRPr="0035609A">
              <w:rPr>
                <w:rFonts w:eastAsia="Times New Roman" w:cs="Times New Roman"/>
                <w:color w:val="000000"/>
                <w:kern w:val="1"/>
                <w:sz w:val="20"/>
                <w:szCs w:val="20"/>
                <w:lang w:eastAsia="zh-CN"/>
              </w:rPr>
              <w:t>Развитие национального интеллектуального капитала</w:t>
            </w:r>
            <w:r w:rsidRPr="0035609A">
              <w:rPr>
                <w:rFonts w:eastAsia="Times New Roman" w:cs="Times New Roman"/>
                <w:color w:val="000000"/>
                <w:kern w:val="1"/>
                <w:sz w:val="20"/>
                <w:szCs w:val="20"/>
                <w:lang w:eastAsia="zh-CN"/>
              </w:rPr>
              <w:t>»</w:t>
            </w:r>
          </w:p>
        </w:tc>
      </w:tr>
      <w:tr w:rsidR="00783334" w:rsidRPr="00783334" w14:paraId="66F030FC" w14:textId="77777777" w:rsidTr="00C45428">
        <w:trPr>
          <w:trHeight w:val="20"/>
        </w:trPr>
        <w:tc>
          <w:tcPr>
            <w:tcW w:w="992" w:type="dxa"/>
            <w:shd w:val="clear" w:color="auto" w:fill="auto"/>
            <w:vAlign w:val="center"/>
            <w:hideMark/>
          </w:tcPr>
          <w:p w14:paraId="5E3ED356" w14:textId="77777777" w:rsidR="00C45428" w:rsidRPr="00783334" w:rsidRDefault="00C45428" w:rsidP="00F924DF">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13</w:t>
            </w:r>
          </w:p>
        </w:tc>
        <w:tc>
          <w:tcPr>
            <w:tcW w:w="1982" w:type="dxa"/>
            <w:shd w:val="clear" w:color="auto" w:fill="auto"/>
            <w:vAlign w:val="center"/>
            <w:hideMark/>
          </w:tcPr>
          <w:p w14:paraId="2B3E6E59"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Доля исследователей в возрасте до 39 лет в общей численности российских исследователей</w:t>
            </w:r>
          </w:p>
        </w:tc>
        <w:tc>
          <w:tcPr>
            <w:tcW w:w="1133" w:type="dxa"/>
            <w:shd w:val="clear" w:color="auto" w:fill="auto"/>
            <w:vAlign w:val="center"/>
            <w:hideMark/>
          </w:tcPr>
          <w:p w14:paraId="151C199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процент</w:t>
            </w:r>
          </w:p>
        </w:tc>
        <w:tc>
          <w:tcPr>
            <w:tcW w:w="1560" w:type="dxa"/>
            <w:shd w:val="clear" w:color="auto" w:fill="auto"/>
            <w:vAlign w:val="center"/>
            <w:hideMark/>
          </w:tcPr>
          <w:p w14:paraId="720E4D61" w14:textId="77777777" w:rsidR="00C45428" w:rsidRPr="0035609A" w:rsidRDefault="00A7661A" w:rsidP="008C3A5A">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29BB83CA" w14:textId="77777777" w:rsidR="00C45428" w:rsidRPr="00783334" w:rsidRDefault="00C45428" w:rsidP="007E2822">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43,3</w:t>
            </w:r>
          </w:p>
        </w:tc>
        <w:tc>
          <w:tcPr>
            <w:tcW w:w="709" w:type="dxa"/>
            <w:shd w:val="clear" w:color="auto" w:fill="auto"/>
            <w:vAlign w:val="center"/>
          </w:tcPr>
          <w:p w14:paraId="19BBB879" w14:textId="77777777" w:rsidR="00C45428" w:rsidRPr="00783334" w:rsidRDefault="00C45428" w:rsidP="007E2822">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44,2</w:t>
            </w:r>
          </w:p>
        </w:tc>
        <w:tc>
          <w:tcPr>
            <w:tcW w:w="709" w:type="dxa"/>
            <w:shd w:val="clear" w:color="auto" w:fill="auto"/>
            <w:vAlign w:val="center"/>
          </w:tcPr>
          <w:p w14:paraId="51A0B680" w14:textId="77777777" w:rsidR="00C45428" w:rsidRPr="00783334" w:rsidRDefault="00C45428" w:rsidP="007E2822">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45,6</w:t>
            </w:r>
          </w:p>
        </w:tc>
        <w:tc>
          <w:tcPr>
            <w:tcW w:w="709" w:type="dxa"/>
            <w:shd w:val="clear" w:color="auto" w:fill="auto"/>
            <w:vAlign w:val="center"/>
          </w:tcPr>
          <w:p w14:paraId="1D861D5A" w14:textId="77777777" w:rsidR="00C45428" w:rsidRPr="00783334" w:rsidRDefault="00C45428" w:rsidP="007E2822">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47,0</w:t>
            </w:r>
          </w:p>
        </w:tc>
        <w:tc>
          <w:tcPr>
            <w:tcW w:w="709" w:type="dxa"/>
            <w:shd w:val="clear" w:color="auto" w:fill="auto"/>
            <w:vAlign w:val="center"/>
          </w:tcPr>
          <w:p w14:paraId="3D20B8CC" w14:textId="77777777" w:rsidR="00C45428" w:rsidRPr="00783334" w:rsidRDefault="00C45428" w:rsidP="007E2822">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48,2</w:t>
            </w:r>
          </w:p>
        </w:tc>
        <w:tc>
          <w:tcPr>
            <w:tcW w:w="709" w:type="dxa"/>
            <w:shd w:val="clear" w:color="auto" w:fill="auto"/>
            <w:vAlign w:val="center"/>
          </w:tcPr>
          <w:p w14:paraId="2B5E3F4E" w14:textId="77777777" w:rsidR="00C45428" w:rsidRPr="00783334" w:rsidRDefault="00C45428" w:rsidP="007E2822">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49,3</w:t>
            </w:r>
          </w:p>
        </w:tc>
        <w:tc>
          <w:tcPr>
            <w:tcW w:w="709" w:type="dxa"/>
            <w:shd w:val="clear" w:color="auto" w:fill="auto"/>
            <w:vAlign w:val="center"/>
          </w:tcPr>
          <w:p w14:paraId="59AF5AF7" w14:textId="77777777" w:rsidR="00C45428" w:rsidRPr="00783334" w:rsidRDefault="00C45428" w:rsidP="007E2822">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50,1</w:t>
            </w:r>
          </w:p>
        </w:tc>
        <w:tc>
          <w:tcPr>
            <w:tcW w:w="709" w:type="dxa"/>
            <w:shd w:val="clear" w:color="auto" w:fill="auto"/>
            <w:vAlign w:val="center"/>
            <w:hideMark/>
          </w:tcPr>
          <w:p w14:paraId="3741A87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50,5</w:t>
            </w:r>
          </w:p>
        </w:tc>
        <w:tc>
          <w:tcPr>
            <w:tcW w:w="709" w:type="dxa"/>
            <w:shd w:val="clear" w:color="auto" w:fill="auto"/>
            <w:vAlign w:val="center"/>
            <w:hideMark/>
          </w:tcPr>
          <w:p w14:paraId="6CE7FAC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51</w:t>
            </w:r>
          </w:p>
        </w:tc>
        <w:tc>
          <w:tcPr>
            <w:tcW w:w="709" w:type="dxa"/>
            <w:shd w:val="clear" w:color="auto" w:fill="auto"/>
            <w:vAlign w:val="center"/>
            <w:hideMark/>
          </w:tcPr>
          <w:p w14:paraId="1A8C643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51</w:t>
            </w:r>
          </w:p>
        </w:tc>
        <w:tc>
          <w:tcPr>
            <w:tcW w:w="709" w:type="dxa"/>
            <w:shd w:val="clear" w:color="auto" w:fill="auto"/>
            <w:vAlign w:val="center"/>
            <w:hideMark/>
          </w:tcPr>
          <w:p w14:paraId="16ED1CD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51,5</w:t>
            </w:r>
          </w:p>
        </w:tc>
        <w:tc>
          <w:tcPr>
            <w:tcW w:w="709" w:type="dxa"/>
            <w:shd w:val="clear" w:color="auto" w:fill="auto"/>
            <w:vAlign w:val="center"/>
            <w:hideMark/>
          </w:tcPr>
          <w:p w14:paraId="2178714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51,5</w:t>
            </w:r>
          </w:p>
        </w:tc>
        <w:tc>
          <w:tcPr>
            <w:tcW w:w="710" w:type="dxa"/>
            <w:shd w:val="clear" w:color="auto" w:fill="auto"/>
            <w:vAlign w:val="center"/>
            <w:hideMark/>
          </w:tcPr>
          <w:p w14:paraId="249E460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51,5</w:t>
            </w:r>
          </w:p>
        </w:tc>
      </w:tr>
      <w:tr w:rsidR="00783334" w:rsidRPr="00783334" w14:paraId="7DFB363E" w14:textId="77777777" w:rsidTr="00C45428">
        <w:trPr>
          <w:trHeight w:val="20"/>
        </w:trPr>
        <w:tc>
          <w:tcPr>
            <w:tcW w:w="992" w:type="dxa"/>
            <w:shd w:val="clear" w:color="auto" w:fill="auto"/>
            <w:vAlign w:val="center"/>
            <w:hideMark/>
          </w:tcPr>
          <w:p w14:paraId="27941C39" w14:textId="77777777" w:rsidR="00C45428" w:rsidRPr="00783334" w:rsidRDefault="00C45428" w:rsidP="00F924DF">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14</w:t>
            </w:r>
          </w:p>
        </w:tc>
        <w:tc>
          <w:tcPr>
            <w:tcW w:w="1982" w:type="dxa"/>
            <w:shd w:val="clear" w:color="auto" w:fill="auto"/>
            <w:vAlign w:val="center"/>
            <w:hideMark/>
          </w:tcPr>
          <w:p w14:paraId="780B8707" w14:textId="77777777" w:rsidR="00C45428" w:rsidRPr="00783334" w:rsidRDefault="00C725FF"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Количество специальных грантов на проведение научно-исследовательских и опытно-конструкторских работ, выданных аспирантам</w:t>
            </w:r>
          </w:p>
        </w:tc>
        <w:tc>
          <w:tcPr>
            <w:tcW w:w="1133" w:type="dxa"/>
            <w:shd w:val="clear" w:color="auto" w:fill="auto"/>
            <w:vAlign w:val="center"/>
            <w:hideMark/>
          </w:tcPr>
          <w:p w14:paraId="6D480CF4" w14:textId="77777777" w:rsidR="00C45428" w:rsidRPr="00783334" w:rsidRDefault="009C72A2"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единиц</w:t>
            </w:r>
            <w:r w:rsidR="007A2942" w:rsidRPr="00783334">
              <w:rPr>
                <w:rFonts w:eastAsia="Times New Roman" w:cs="Times New Roman"/>
                <w:color w:val="000000"/>
                <w:sz w:val="20"/>
                <w:szCs w:val="20"/>
                <w:lang w:eastAsia="ru-RU"/>
              </w:rPr>
              <w:t>а</w:t>
            </w:r>
          </w:p>
        </w:tc>
        <w:tc>
          <w:tcPr>
            <w:tcW w:w="1560" w:type="dxa"/>
            <w:shd w:val="clear" w:color="auto" w:fill="auto"/>
            <w:vAlign w:val="center"/>
            <w:hideMark/>
          </w:tcPr>
          <w:p w14:paraId="0025DEC3" w14:textId="77777777" w:rsidR="00C45428" w:rsidRPr="0035609A" w:rsidRDefault="00A7661A" w:rsidP="008C3A5A">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47DF848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hideMark/>
          </w:tcPr>
          <w:p w14:paraId="64EC16E5" w14:textId="77777777" w:rsidR="00C45428" w:rsidRPr="00783334" w:rsidRDefault="0059363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w:t>
            </w:r>
            <w:r w:rsidR="00C45428" w:rsidRPr="00783334">
              <w:rPr>
                <w:rFonts w:eastAsia="Times New Roman" w:cs="Times New Roman"/>
                <w:color w:val="000000"/>
                <w:sz w:val="20"/>
                <w:szCs w:val="20"/>
                <w:lang w:eastAsia="ru-RU"/>
              </w:rPr>
              <w:t>500</w:t>
            </w:r>
          </w:p>
        </w:tc>
        <w:tc>
          <w:tcPr>
            <w:tcW w:w="709" w:type="dxa"/>
            <w:shd w:val="clear" w:color="auto" w:fill="auto"/>
            <w:vAlign w:val="center"/>
            <w:hideMark/>
          </w:tcPr>
          <w:p w14:paraId="50372DFA" w14:textId="77777777" w:rsidR="00C45428" w:rsidRPr="00783334" w:rsidRDefault="0059363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15</w:t>
            </w:r>
            <w:r w:rsidR="00C45428" w:rsidRPr="00783334">
              <w:rPr>
                <w:rFonts w:eastAsia="Times New Roman" w:cs="Times New Roman"/>
                <w:color w:val="000000"/>
                <w:sz w:val="20"/>
                <w:szCs w:val="20"/>
                <w:lang w:eastAsia="ru-RU"/>
              </w:rPr>
              <w:t>00</w:t>
            </w:r>
          </w:p>
        </w:tc>
        <w:tc>
          <w:tcPr>
            <w:tcW w:w="709" w:type="dxa"/>
            <w:shd w:val="clear" w:color="auto" w:fill="auto"/>
            <w:vAlign w:val="center"/>
            <w:hideMark/>
          </w:tcPr>
          <w:p w14:paraId="6FEBA10A" w14:textId="77777777" w:rsidR="00C45428" w:rsidRPr="00783334" w:rsidRDefault="0059363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1000</w:t>
            </w:r>
          </w:p>
        </w:tc>
        <w:tc>
          <w:tcPr>
            <w:tcW w:w="709" w:type="dxa"/>
            <w:shd w:val="clear" w:color="auto" w:fill="auto"/>
            <w:vAlign w:val="center"/>
            <w:hideMark/>
          </w:tcPr>
          <w:p w14:paraId="3D8DF8F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1000</w:t>
            </w:r>
          </w:p>
        </w:tc>
        <w:tc>
          <w:tcPr>
            <w:tcW w:w="709" w:type="dxa"/>
            <w:shd w:val="clear" w:color="auto" w:fill="auto"/>
            <w:vAlign w:val="center"/>
            <w:hideMark/>
          </w:tcPr>
          <w:p w14:paraId="0A93F638" w14:textId="77777777" w:rsidR="00C45428" w:rsidRPr="00783334" w:rsidRDefault="0059363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1000</w:t>
            </w:r>
          </w:p>
        </w:tc>
        <w:tc>
          <w:tcPr>
            <w:tcW w:w="709" w:type="dxa"/>
            <w:shd w:val="clear" w:color="auto" w:fill="auto"/>
            <w:vAlign w:val="center"/>
            <w:hideMark/>
          </w:tcPr>
          <w:p w14:paraId="69596C74" w14:textId="77777777" w:rsidR="00C45428" w:rsidRPr="00783334" w:rsidRDefault="0059363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1000</w:t>
            </w:r>
          </w:p>
        </w:tc>
        <w:tc>
          <w:tcPr>
            <w:tcW w:w="709" w:type="dxa"/>
            <w:shd w:val="clear" w:color="auto" w:fill="auto"/>
            <w:vAlign w:val="center"/>
            <w:hideMark/>
          </w:tcPr>
          <w:p w14:paraId="26A27B21" w14:textId="77777777" w:rsidR="00C45428" w:rsidRPr="00783334" w:rsidRDefault="0059363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709" w:type="dxa"/>
            <w:shd w:val="clear" w:color="auto" w:fill="auto"/>
            <w:vAlign w:val="center"/>
            <w:hideMark/>
          </w:tcPr>
          <w:p w14:paraId="425A646D" w14:textId="77777777" w:rsidR="00C45428" w:rsidRPr="00783334" w:rsidRDefault="0059363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709" w:type="dxa"/>
            <w:shd w:val="clear" w:color="auto" w:fill="auto"/>
            <w:vAlign w:val="center"/>
            <w:hideMark/>
          </w:tcPr>
          <w:p w14:paraId="20CB6F5C" w14:textId="77777777" w:rsidR="00C45428" w:rsidRPr="00783334" w:rsidRDefault="0059363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709" w:type="dxa"/>
            <w:shd w:val="clear" w:color="auto" w:fill="auto"/>
            <w:vAlign w:val="center"/>
            <w:hideMark/>
          </w:tcPr>
          <w:p w14:paraId="377BD405" w14:textId="77777777" w:rsidR="00C45428" w:rsidRPr="00783334" w:rsidRDefault="0059363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709" w:type="dxa"/>
            <w:shd w:val="clear" w:color="auto" w:fill="auto"/>
            <w:vAlign w:val="center"/>
            <w:hideMark/>
          </w:tcPr>
          <w:p w14:paraId="2481951E" w14:textId="77777777" w:rsidR="00C45428" w:rsidRPr="00783334" w:rsidRDefault="0059363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c>
          <w:tcPr>
            <w:tcW w:w="710" w:type="dxa"/>
            <w:shd w:val="clear" w:color="auto" w:fill="auto"/>
            <w:vAlign w:val="center"/>
            <w:hideMark/>
          </w:tcPr>
          <w:p w14:paraId="1A425673" w14:textId="77777777" w:rsidR="00C45428" w:rsidRPr="00783334" w:rsidRDefault="0059363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r>
      <w:tr w:rsidR="00783334" w:rsidRPr="00783334" w14:paraId="69F4B4F0" w14:textId="77777777" w:rsidTr="00C45428">
        <w:trPr>
          <w:trHeight w:val="20"/>
        </w:trPr>
        <w:tc>
          <w:tcPr>
            <w:tcW w:w="14885" w:type="dxa"/>
            <w:gridSpan w:val="17"/>
            <w:shd w:val="clear" w:color="auto" w:fill="auto"/>
            <w:vAlign w:val="center"/>
            <w:hideMark/>
          </w:tcPr>
          <w:p w14:paraId="295CD8C5" w14:textId="77777777" w:rsidR="005469A5" w:rsidRPr="0035609A" w:rsidRDefault="005469A5" w:rsidP="00C47B57">
            <w:pPr>
              <w:tabs>
                <w:tab w:val="left" w:pos="8161"/>
              </w:tabs>
              <w:ind w:left="114" w:firstLine="0"/>
              <w:jc w:val="center"/>
              <w:rPr>
                <w:rFonts w:eastAsia="Times New Roman" w:cs="Times New Roman"/>
                <w:color w:val="000000"/>
                <w:sz w:val="20"/>
                <w:szCs w:val="20"/>
                <w:lang w:eastAsia="ru-RU"/>
              </w:rPr>
            </w:pPr>
            <w:r w:rsidRPr="0035609A">
              <w:rPr>
                <w:rFonts w:eastAsia="Times New Roman" w:cs="Times New Roman"/>
                <w:color w:val="000000"/>
                <w:sz w:val="20"/>
                <w:szCs w:val="20"/>
                <w:lang w:eastAsia="ru-RU"/>
              </w:rPr>
              <w:t>Подпрограмма 2 «Обеспечение глобальной конкурентоспособности российского высшего образования»</w:t>
            </w:r>
          </w:p>
        </w:tc>
      </w:tr>
      <w:tr w:rsidR="00783334" w:rsidRPr="00783334" w14:paraId="3F976EA1" w14:textId="77777777" w:rsidTr="00C45428">
        <w:trPr>
          <w:trHeight w:val="20"/>
        </w:trPr>
        <w:tc>
          <w:tcPr>
            <w:tcW w:w="992" w:type="dxa"/>
            <w:shd w:val="clear" w:color="auto" w:fill="auto"/>
            <w:vAlign w:val="center"/>
          </w:tcPr>
          <w:p w14:paraId="6BCE3DF1" w14:textId="77777777" w:rsidR="00C45428" w:rsidRPr="00783334" w:rsidRDefault="00C45428" w:rsidP="00F924DF">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1982" w:type="dxa"/>
            <w:shd w:val="clear" w:color="auto" w:fill="auto"/>
            <w:vAlign w:val="center"/>
          </w:tcPr>
          <w:p w14:paraId="622B2FD3"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Количество российских университетов, входящих в </w:t>
            </w:r>
            <w:r w:rsidR="007B330A" w:rsidRPr="00783334">
              <w:rPr>
                <w:rFonts w:eastAsia="Times New Roman" w:cs="Times New Roman"/>
                <w:color w:val="000000"/>
                <w:sz w:val="20"/>
                <w:szCs w:val="20"/>
                <w:lang w:eastAsia="ru-RU"/>
              </w:rPr>
              <w:lastRenderedPageBreak/>
              <w:t>глобальные рейтинги</w:t>
            </w:r>
            <w:r w:rsidRPr="00783334">
              <w:rPr>
                <w:rFonts w:eastAsia="Times New Roman" w:cs="Times New Roman"/>
                <w:color w:val="000000"/>
                <w:sz w:val="20"/>
                <w:szCs w:val="20"/>
                <w:lang w:eastAsia="ru-RU"/>
              </w:rPr>
              <w:t xml:space="preserve"> университетов</w:t>
            </w:r>
          </w:p>
        </w:tc>
        <w:tc>
          <w:tcPr>
            <w:tcW w:w="1133" w:type="dxa"/>
            <w:shd w:val="clear" w:color="auto" w:fill="auto"/>
            <w:vAlign w:val="center"/>
          </w:tcPr>
          <w:p w14:paraId="2DD6936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единица</w:t>
            </w:r>
          </w:p>
        </w:tc>
        <w:tc>
          <w:tcPr>
            <w:tcW w:w="1560" w:type="dxa"/>
            <w:shd w:val="clear" w:color="auto" w:fill="auto"/>
            <w:vAlign w:val="center"/>
          </w:tcPr>
          <w:p w14:paraId="1BE2E4BD" w14:textId="77777777" w:rsidR="00C45428" w:rsidRPr="0035609A" w:rsidRDefault="00A7661A" w:rsidP="00A26425">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lastRenderedPageBreak/>
              <w:t>Котюков М.М.</w:t>
            </w:r>
          </w:p>
        </w:tc>
        <w:tc>
          <w:tcPr>
            <w:tcW w:w="709" w:type="dxa"/>
            <w:shd w:val="clear" w:color="auto" w:fill="auto"/>
            <w:vAlign w:val="center"/>
          </w:tcPr>
          <w:p w14:paraId="6A6DF13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40</w:t>
            </w:r>
          </w:p>
        </w:tc>
        <w:tc>
          <w:tcPr>
            <w:tcW w:w="709" w:type="dxa"/>
            <w:shd w:val="clear" w:color="auto" w:fill="auto"/>
            <w:vAlign w:val="center"/>
          </w:tcPr>
          <w:p w14:paraId="16CB9A8F" w14:textId="77777777" w:rsidR="00C45428" w:rsidRPr="00783334" w:rsidRDefault="00C45428" w:rsidP="00F924DF">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47</w:t>
            </w:r>
          </w:p>
        </w:tc>
        <w:tc>
          <w:tcPr>
            <w:tcW w:w="709" w:type="dxa"/>
            <w:shd w:val="clear" w:color="auto" w:fill="auto"/>
            <w:vAlign w:val="center"/>
          </w:tcPr>
          <w:p w14:paraId="1BF50FAE" w14:textId="77777777" w:rsidR="00C45428" w:rsidRPr="00783334" w:rsidRDefault="00C45428" w:rsidP="00F924DF">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4</w:t>
            </w:r>
            <w:r w:rsidR="007439A4" w:rsidRPr="00783334">
              <w:rPr>
                <w:rFonts w:eastAsia="Times New Roman" w:cs="Times New Roman"/>
                <w:color w:val="000000"/>
                <w:sz w:val="20"/>
                <w:szCs w:val="20"/>
                <w:lang w:eastAsia="ru-RU"/>
              </w:rPr>
              <w:t>8</w:t>
            </w:r>
          </w:p>
        </w:tc>
        <w:tc>
          <w:tcPr>
            <w:tcW w:w="709" w:type="dxa"/>
            <w:shd w:val="clear" w:color="auto" w:fill="auto"/>
            <w:vAlign w:val="center"/>
          </w:tcPr>
          <w:p w14:paraId="236754BD" w14:textId="77777777" w:rsidR="00C45428" w:rsidRPr="00783334" w:rsidRDefault="00C45428" w:rsidP="00F924DF">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48</w:t>
            </w:r>
          </w:p>
        </w:tc>
        <w:tc>
          <w:tcPr>
            <w:tcW w:w="709" w:type="dxa"/>
            <w:shd w:val="clear" w:color="auto" w:fill="auto"/>
            <w:vAlign w:val="center"/>
          </w:tcPr>
          <w:p w14:paraId="4E2A97EC" w14:textId="77777777" w:rsidR="00C45428" w:rsidRPr="00783334" w:rsidRDefault="00C45428" w:rsidP="00F924DF">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4</w:t>
            </w:r>
            <w:r w:rsidR="007439A4" w:rsidRPr="00783334">
              <w:rPr>
                <w:rFonts w:eastAsia="Times New Roman" w:cs="Times New Roman"/>
                <w:color w:val="000000"/>
                <w:sz w:val="20"/>
                <w:szCs w:val="20"/>
                <w:lang w:eastAsia="ru-RU"/>
              </w:rPr>
              <w:t>9</w:t>
            </w:r>
          </w:p>
        </w:tc>
        <w:tc>
          <w:tcPr>
            <w:tcW w:w="709" w:type="dxa"/>
            <w:shd w:val="clear" w:color="auto" w:fill="auto"/>
            <w:vAlign w:val="center"/>
          </w:tcPr>
          <w:p w14:paraId="53131A97" w14:textId="77777777" w:rsidR="00C45428" w:rsidRPr="00783334" w:rsidRDefault="00C45428" w:rsidP="00F924DF">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49</w:t>
            </w:r>
          </w:p>
        </w:tc>
        <w:tc>
          <w:tcPr>
            <w:tcW w:w="709" w:type="dxa"/>
            <w:shd w:val="clear" w:color="auto" w:fill="auto"/>
            <w:vAlign w:val="center"/>
          </w:tcPr>
          <w:p w14:paraId="1EEFF53D" w14:textId="77777777" w:rsidR="00C45428" w:rsidRPr="00783334" w:rsidRDefault="00C45428" w:rsidP="00F924DF">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w:t>
            </w:r>
            <w:r w:rsidR="007439A4" w:rsidRPr="00783334">
              <w:rPr>
                <w:rFonts w:eastAsia="Times New Roman" w:cs="Times New Roman"/>
                <w:color w:val="000000"/>
                <w:sz w:val="20"/>
                <w:szCs w:val="20"/>
                <w:lang w:eastAsia="ru-RU"/>
              </w:rPr>
              <w:t>50</w:t>
            </w:r>
          </w:p>
        </w:tc>
        <w:tc>
          <w:tcPr>
            <w:tcW w:w="709" w:type="dxa"/>
            <w:shd w:val="clear" w:color="auto" w:fill="auto"/>
            <w:vAlign w:val="center"/>
          </w:tcPr>
          <w:p w14:paraId="769FEB97" w14:textId="77777777" w:rsidR="00C45428" w:rsidRPr="00783334" w:rsidRDefault="002C032D"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50</w:t>
            </w:r>
          </w:p>
        </w:tc>
        <w:tc>
          <w:tcPr>
            <w:tcW w:w="709" w:type="dxa"/>
            <w:shd w:val="clear" w:color="auto" w:fill="auto"/>
            <w:vAlign w:val="center"/>
          </w:tcPr>
          <w:p w14:paraId="701DF62A" w14:textId="77777777" w:rsidR="00C45428" w:rsidRPr="00783334" w:rsidRDefault="002C032D"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50</w:t>
            </w:r>
          </w:p>
        </w:tc>
        <w:tc>
          <w:tcPr>
            <w:tcW w:w="709" w:type="dxa"/>
            <w:shd w:val="clear" w:color="auto" w:fill="auto"/>
            <w:vAlign w:val="center"/>
          </w:tcPr>
          <w:p w14:paraId="4879A244" w14:textId="77777777" w:rsidR="00C45428" w:rsidRPr="00783334" w:rsidRDefault="002C032D"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50</w:t>
            </w:r>
          </w:p>
        </w:tc>
        <w:tc>
          <w:tcPr>
            <w:tcW w:w="709" w:type="dxa"/>
            <w:shd w:val="clear" w:color="auto" w:fill="auto"/>
            <w:vAlign w:val="center"/>
          </w:tcPr>
          <w:p w14:paraId="7D52F207" w14:textId="77777777" w:rsidR="00C45428" w:rsidRPr="00783334" w:rsidRDefault="002C032D"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50</w:t>
            </w:r>
          </w:p>
        </w:tc>
        <w:tc>
          <w:tcPr>
            <w:tcW w:w="709" w:type="dxa"/>
            <w:shd w:val="clear" w:color="auto" w:fill="auto"/>
            <w:vAlign w:val="center"/>
          </w:tcPr>
          <w:p w14:paraId="721BE2E3" w14:textId="77777777" w:rsidR="00C45428" w:rsidRPr="00783334" w:rsidRDefault="002C032D"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50</w:t>
            </w:r>
          </w:p>
        </w:tc>
        <w:tc>
          <w:tcPr>
            <w:tcW w:w="710" w:type="dxa"/>
            <w:shd w:val="clear" w:color="auto" w:fill="auto"/>
            <w:vAlign w:val="center"/>
          </w:tcPr>
          <w:p w14:paraId="32DC117B" w14:textId="77777777" w:rsidR="00C45428" w:rsidRPr="00783334" w:rsidRDefault="002C032D"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50</w:t>
            </w:r>
          </w:p>
        </w:tc>
      </w:tr>
      <w:tr w:rsidR="00783334" w:rsidRPr="00783334" w14:paraId="59661F89" w14:textId="77777777" w:rsidTr="00C45428">
        <w:trPr>
          <w:trHeight w:val="20"/>
        </w:trPr>
        <w:tc>
          <w:tcPr>
            <w:tcW w:w="992" w:type="dxa"/>
            <w:shd w:val="clear" w:color="auto" w:fill="auto"/>
            <w:vAlign w:val="center"/>
          </w:tcPr>
          <w:p w14:paraId="2F7BF340" w14:textId="77777777" w:rsidR="00C45428" w:rsidRPr="00783334" w:rsidRDefault="00C45428" w:rsidP="00F924DF">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16</w:t>
            </w:r>
          </w:p>
        </w:tc>
        <w:tc>
          <w:tcPr>
            <w:tcW w:w="1982" w:type="dxa"/>
            <w:shd w:val="clear" w:color="auto" w:fill="auto"/>
            <w:vAlign w:val="center"/>
          </w:tcPr>
          <w:p w14:paraId="412FB325"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kern w:val="1"/>
                <w:sz w:val="20"/>
                <w:szCs w:val="20"/>
                <w:lang w:eastAsia="zh-CN"/>
              </w:rPr>
              <w:t xml:space="preserve">Количество российских университетов, входящих не менее 2 лет подряд в топ-100 </w:t>
            </w:r>
            <w:r w:rsidRPr="00783334">
              <w:rPr>
                <w:rFonts w:eastAsia="Times New Roman"/>
                <w:color w:val="000000"/>
                <w:kern w:val="1"/>
                <w:sz w:val="20"/>
                <w:szCs w:val="20"/>
                <w:lang w:eastAsia="zh-CN"/>
              </w:rPr>
              <w:t>глобальных рейтингов</w:t>
            </w:r>
            <w:r w:rsidRPr="00783334">
              <w:rPr>
                <w:rFonts w:eastAsia="Times New Roman" w:cs="Times New Roman"/>
                <w:color w:val="000000"/>
                <w:kern w:val="1"/>
                <w:sz w:val="20"/>
                <w:szCs w:val="20"/>
                <w:lang w:eastAsia="zh-CN"/>
              </w:rPr>
              <w:t xml:space="preserve"> университетов</w:t>
            </w:r>
          </w:p>
        </w:tc>
        <w:tc>
          <w:tcPr>
            <w:tcW w:w="1133" w:type="dxa"/>
            <w:shd w:val="clear" w:color="auto" w:fill="auto"/>
            <w:vAlign w:val="center"/>
          </w:tcPr>
          <w:p w14:paraId="5DF8649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единица</w:t>
            </w:r>
          </w:p>
        </w:tc>
        <w:tc>
          <w:tcPr>
            <w:tcW w:w="1560" w:type="dxa"/>
            <w:shd w:val="clear" w:color="auto" w:fill="auto"/>
            <w:vAlign w:val="center"/>
          </w:tcPr>
          <w:p w14:paraId="1D36C527" w14:textId="77777777" w:rsidR="00C45428" w:rsidRPr="0035609A" w:rsidRDefault="00A7661A" w:rsidP="00A26425">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59361EA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w:t>
            </w:r>
          </w:p>
        </w:tc>
        <w:tc>
          <w:tcPr>
            <w:tcW w:w="709" w:type="dxa"/>
            <w:shd w:val="clear" w:color="auto" w:fill="auto"/>
            <w:vAlign w:val="center"/>
          </w:tcPr>
          <w:p w14:paraId="0C435420" w14:textId="77777777" w:rsidR="00C45428" w:rsidRPr="00783334" w:rsidRDefault="00C45428" w:rsidP="00F924DF">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10</w:t>
            </w:r>
          </w:p>
        </w:tc>
        <w:tc>
          <w:tcPr>
            <w:tcW w:w="709" w:type="dxa"/>
            <w:shd w:val="clear" w:color="auto" w:fill="auto"/>
            <w:vAlign w:val="center"/>
          </w:tcPr>
          <w:p w14:paraId="0DFF067A" w14:textId="77777777" w:rsidR="00C45428" w:rsidRPr="00783334" w:rsidRDefault="00C45428" w:rsidP="00F924DF">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11</w:t>
            </w:r>
          </w:p>
        </w:tc>
        <w:tc>
          <w:tcPr>
            <w:tcW w:w="709" w:type="dxa"/>
            <w:shd w:val="clear" w:color="auto" w:fill="auto"/>
            <w:vAlign w:val="center"/>
          </w:tcPr>
          <w:p w14:paraId="0BA8284D" w14:textId="77777777" w:rsidR="00C45428" w:rsidRPr="00783334" w:rsidRDefault="00C45428" w:rsidP="00F924DF">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11</w:t>
            </w:r>
          </w:p>
        </w:tc>
        <w:tc>
          <w:tcPr>
            <w:tcW w:w="709" w:type="dxa"/>
            <w:shd w:val="clear" w:color="auto" w:fill="auto"/>
            <w:vAlign w:val="center"/>
          </w:tcPr>
          <w:p w14:paraId="4D1ECB5E" w14:textId="77777777" w:rsidR="00C45428" w:rsidRPr="00783334" w:rsidRDefault="00C45428" w:rsidP="00F924DF">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12</w:t>
            </w:r>
          </w:p>
        </w:tc>
        <w:tc>
          <w:tcPr>
            <w:tcW w:w="709" w:type="dxa"/>
            <w:shd w:val="clear" w:color="auto" w:fill="auto"/>
            <w:vAlign w:val="center"/>
          </w:tcPr>
          <w:p w14:paraId="316CB43C" w14:textId="77777777" w:rsidR="00C45428" w:rsidRPr="00783334" w:rsidRDefault="00C45428" w:rsidP="00F924DF">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12</w:t>
            </w:r>
          </w:p>
        </w:tc>
        <w:tc>
          <w:tcPr>
            <w:tcW w:w="709" w:type="dxa"/>
            <w:shd w:val="clear" w:color="auto" w:fill="auto"/>
            <w:vAlign w:val="center"/>
          </w:tcPr>
          <w:p w14:paraId="324B2888" w14:textId="77777777" w:rsidR="00C45428" w:rsidRPr="00783334" w:rsidRDefault="00C45428" w:rsidP="00F924DF">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13</w:t>
            </w:r>
          </w:p>
        </w:tc>
        <w:tc>
          <w:tcPr>
            <w:tcW w:w="709" w:type="dxa"/>
            <w:shd w:val="clear" w:color="auto" w:fill="auto"/>
            <w:vAlign w:val="center"/>
          </w:tcPr>
          <w:p w14:paraId="085EAEDE" w14:textId="77777777" w:rsidR="00C45428" w:rsidRPr="00783334" w:rsidRDefault="00C45428" w:rsidP="00F924DF">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 13</w:t>
            </w:r>
          </w:p>
        </w:tc>
        <w:tc>
          <w:tcPr>
            <w:tcW w:w="709" w:type="dxa"/>
            <w:shd w:val="clear" w:color="auto" w:fill="auto"/>
            <w:vAlign w:val="center"/>
          </w:tcPr>
          <w:p w14:paraId="33673CBC" w14:textId="77777777" w:rsidR="00C45428" w:rsidRPr="00783334" w:rsidRDefault="004779C3"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13</w:t>
            </w:r>
          </w:p>
        </w:tc>
        <w:tc>
          <w:tcPr>
            <w:tcW w:w="709" w:type="dxa"/>
            <w:shd w:val="clear" w:color="auto" w:fill="auto"/>
            <w:vAlign w:val="center"/>
          </w:tcPr>
          <w:p w14:paraId="1A91DA15" w14:textId="77777777" w:rsidR="00C45428" w:rsidRPr="00783334" w:rsidRDefault="004779C3"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13</w:t>
            </w:r>
          </w:p>
        </w:tc>
        <w:tc>
          <w:tcPr>
            <w:tcW w:w="709" w:type="dxa"/>
            <w:shd w:val="clear" w:color="auto" w:fill="auto"/>
            <w:vAlign w:val="center"/>
          </w:tcPr>
          <w:p w14:paraId="68680CAD" w14:textId="77777777" w:rsidR="00C45428" w:rsidRPr="00783334" w:rsidRDefault="004779C3"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13</w:t>
            </w:r>
          </w:p>
        </w:tc>
        <w:tc>
          <w:tcPr>
            <w:tcW w:w="709" w:type="dxa"/>
            <w:shd w:val="clear" w:color="auto" w:fill="auto"/>
            <w:vAlign w:val="center"/>
          </w:tcPr>
          <w:p w14:paraId="7ABB39C3" w14:textId="77777777" w:rsidR="00C45428" w:rsidRPr="00783334" w:rsidRDefault="004779C3"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13</w:t>
            </w:r>
          </w:p>
        </w:tc>
        <w:tc>
          <w:tcPr>
            <w:tcW w:w="710" w:type="dxa"/>
            <w:shd w:val="clear" w:color="auto" w:fill="auto"/>
            <w:vAlign w:val="center"/>
          </w:tcPr>
          <w:p w14:paraId="7BA3E3C6" w14:textId="77777777" w:rsidR="00C45428" w:rsidRPr="00783334" w:rsidRDefault="004779C3"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13</w:t>
            </w:r>
          </w:p>
        </w:tc>
      </w:tr>
      <w:tr w:rsidR="00783334" w:rsidRPr="00783334" w14:paraId="36F1DC89" w14:textId="77777777" w:rsidTr="00C45428">
        <w:trPr>
          <w:trHeight w:val="20"/>
        </w:trPr>
        <w:tc>
          <w:tcPr>
            <w:tcW w:w="992" w:type="dxa"/>
            <w:shd w:val="clear" w:color="auto" w:fill="auto"/>
            <w:vAlign w:val="center"/>
          </w:tcPr>
          <w:p w14:paraId="3DD4A74E" w14:textId="77777777" w:rsidR="00C45428" w:rsidRPr="00783334" w:rsidRDefault="00C45428" w:rsidP="00F924DF">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w:t>
            </w:r>
            <w:r w:rsidR="00AF4062" w:rsidRPr="00783334">
              <w:rPr>
                <w:rFonts w:eastAsia="Times New Roman" w:cs="Times New Roman"/>
                <w:color w:val="000000"/>
                <w:sz w:val="20"/>
                <w:szCs w:val="20"/>
                <w:lang w:eastAsia="ru-RU"/>
              </w:rPr>
              <w:t>7</w:t>
            </w:r>
          </w:p>
        </w:tc>
        <w:tc>
          <w:tcPr>
            <w:tcW w:w="1982" w:type="dxa"/>
            <w:shd w:val="clear" w:color="auto" w:fill="auto"/>
            <w:vAlign w:val="center"/>
          </w:tcPr>
          <w:p w14:paraId="222341B1"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kern w:val="1"/>
                <w:sz w:val="20"/>
                <w:szCs w:val="20"/>
                <w:lang w:eastAsia="zh-CN"/>
              </w:rPr>
              <w:t>Удельный вес числа образовательных организаций высшего образования, здания которых приспособлены для обучения лиц с ограниченными возможностями здоровья</w:t>
            </w:r>
          </w:p>
        </w:tc>
        <w:tc>
          <w:tcPr>
            <w:tcW w:w="1133" w:type="dxa"/>
            <w:shd w:val="clear" w:color="auto" w:fill="auto"/>
            <w:vAlign w:val="center"/>
          </w:tcPr>
          <w:p w14:paraId="3D9BDB6C"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процент</w:t>
            </w:r>
          </w:p>
        </w:tc>
        <w:tc>
          <w:tcPr>
            <w:tcW w:w="1560" w:type="dxa"/>
            <w:shd w:val="clear" w:color="auto" w:fill="auto"/>
            <w:vAlign w:val="center"/>
          </w:tcPr>
          <w:p w14:paraId="1F3D99F3" w14:textId="77777777" w:rsidR="00C45428" w:rsidRPr="0035609A" w:rsidRDefault="00A7661A" w:rsidP="00DD77A8">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1947BF58"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tcPr>
          <w:p w14:paraId="7084520E"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w:t>
            </w:r>
          </w:p>
        </w:tc>
        <w:tc>
          <w:tcPr>
            <w:tcW w:w="709" w:type="dxa"/>
            <w:shd w:val="clear" w:color="auto" w:fill="auto"/>
            <w:vAlign w:val="center"/>
          </w:tcPr>
          <w:p w14:paraId="1F4CE10B"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w:t>
            </w:r>
          </w:p>
        </w:tc>
        <w:tc>
          <w:tcPr>
            <w:tcW w:w="709" w:type="dxa"/>
            <w:shd w:val="clear" w:color="auto" w:fill="auto"/>
            <w:vAlign w:val="center"/>
          </w:tcPr>
          <w:p w14:paraId="63622382"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w:t>
            </w:r>
          </w:p>
        </w:tc>
        <w:tc>
          <w:tcPr>
            <w:tcW w:w="709" w:type="dxa"/>
            <w:shd w:val="clear" w:color="auto" w:fill="auto"/>
            <w:vAlign w:val="center"/>
          </w:tcPr>
          <w:p w14:paraId="46F91B20"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w:t>
            </w:r>
          </w:p>
        </w:tc>
        <w:tc>
          <w:tcPr>
            <w:tcW w:w="709" w:type="dxa"/>
            <w:shd w:val="clear" w:color="auto" w:fill="auto"/>
            <w:vAlign w:val="center"/>
          </w:tcPr>
          <w:p w14:paraId="5D927FDA"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w:t>
            </w:r>
          </w:p>
        </w:tc>
        <w:tc>
          <w:tcPr>
            <w:tcW w:w="709" w:type="dxa"/>
            <w:shd w:val="clear" w:color="auto" w:fill="auto"/>
            <w:vAlign w:val="center"/>
          </w:tcPr>
          <w:p w14:paraId="583FB73E"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w:t>
            </w:r>
          </w:p>
        </w:tc>
        <w:tc>
          <w:tcPr>
            <w:tcW w:w="709" w:type="dxa"/>
            <w:shd w:val="clear" w:color="auto" w:fill="auto"/>
            <w:vAlign w:val="center"/>
          </w:tcPr>
          <w:p w14:paraId="1F65B8B1"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w:t>
            </w:r>
          </w:p>
        </w:tc>
        <w:tc>
          <w:tcPr>
            <w:tcW w:w="709" w:type="dxa"/>
            <w:shd w:val="clear" w:color="auto" w:fill="auto"/>
            <w:vAlign w:val="center"/>
          </w:tcPr>
          <w:p w14:paraId="1C6B18BF"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w:t>
            </w:r>
          </w:p>
        </w:tc>
        <w:tc>
          <w:tcPr>
            <w:tcW w:w="709" w:type="dxa"/>
            <w:shd w:val="clear" w:color="auto" w:fill="auto"/>
            <w:vAlign w:val="center"/>
          </w:tcPr>
          <w:p w14:paraId="53A124F0"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w:t>
            </w:r>
          </w:p>
        </w:tc>
        <w:tc>
          <w:tcPr>
            <w:tcW w:w="709" w:type="dxa"/>
            <w:shd w:val="clear" w:color="auto" w:fill="auto"/>
            <w:vAlign w:val="center"/>
          </w:tcPr>
          <w:p w14:paraId="6812E4F3"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w:t>
            </w:r>
          </w:p>
        </w:tc>
        <w:tc>
          <w:tcPr>
            <w:tcW w:w="709" w:type="dxa"/>
            <w:shd w:val="clear" w:color="auto" w:fill="auto"/>
            <w:vAlign w:val="center"/>
          </w:tcPr>
          <w:p w14:paraId="37E62F58"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w:t>
            </w:r>
          </w:p>
        </w:tc>
        <w:tc>
          <w:tcPr>
            <w:tcW w:w="710" w:type="dxa"/>
            <w:shd w:val="clear" w:color="auto" w:fill="auto"/>
            <w:vAlign w:val="center"/>
          </w:tcPr>
          <w:p w14:paraId="14B3207B"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w:t>
            </w:r>
          </w:p>
        </w:tc>
      </w:tr>
      <w:tr w:rsidR="00783334" w:rsidRPr="00783334" w14:paraId="72EF2E98" w14:textId="77777777" w:rsidTr="00C45428">
        <w:trPr>
          <w:trHeight w:val="20"/>
        </w:trPr>
        <w:tc>
          <w:tcPr>
            <w:tcW w:w="992" w:type="dxa"/>
            <w:shd w:val="clear" w:color="auto" w:fill="auto"/>
            <w:vAlign w:val="center"/>
          </w:tcPr>
          <w:p w14:paraId="77A6430A" w14:textId="77777777" w:rsidR="00C45428" w:rsidRPr="00783334" w:rsidRDefault="00C45428" w:rsidP="00F924DF">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w:t>
            </w:r>
            <w:r w:rsidR="00AF4062" w:rsidRPr="00783334">
              <w:rPr>
                <w:rFonts w:eastAsia="Times New Roman" w:cs="Times New Roman"/>
                <w:color w:val="000000"/>
                <w:sz w:val="20"/>
                <w:szCs w:val="20"/>
                <w:lang w:eastAsia="ru-RU"/>
              </w:rPr>
              <w:t>8</w:t>
            </w:r>
          </w:p>
        </w:tc>
        <w:tc>
          <w:tcPr>
            <w:tcW w:w="1982" w:type="dxa"/>
            <w:shd w:val="clear" w:color="auto" w:fill="auto"/>
            <w:vAlign w:val="center"/>
          </w:tcPr>
          <w:p w14:paraId="4066DD94"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Доля выпускников, трудоустроившихся в следующем году после выпуска, в общей численности выпускников образовательных организаций, обучавшихся по образовательным программам высшего образования и не продолживших обучение на следующем уровне высшего образования</w:t>
            </w:r>
          </w:p>
        </w:tc>
        <w:tc>
          <w:tcPr>
            <w:tcW w:w="1133" w:type="dxa"/>
            <w:shd w:val="clear" w:color="auto" w:fill="auto"/>
            <w:vAlign w:val="center"/>
          </w:tcPr>
          <w:p w14:paraId="454F55D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процент</w:t>
            </w:r>
          </w:p>
        </w:tc>
        <w:tc>
          <w:tcPr>
            <w:tcW w:w="1560" w:type="dxa"/>
            <w:shd w:val="clear" w:color="auto" w:fill="auto"/>
            <w:vAlign w:val="center"/>
          </w:tcPr>
          <w:p w14:paraId="0F9D52EE" w14:textId="77777777" w:rsidR="00C45428" w:rsidRPr="0035609A" w:rsidRDefault="00A7661A" w:rsidP="00DD77A8">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218339EC"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74</w:t>
            </w:r>
          </w:p>
        </w:tc>
        <w:tc>
          <w:tcPr>
            <w:tcW w:w="709" w:type="dxa"/>
            <w:shd w:val="clear" w:color="auto" w:fill="auto"/>
            <w:vAlign w:val="center"/>
          </w:tcPr>
          <w:p w14:paraId="4251D4D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75</w:t>
            </w:r>
          </w:p>
        </w:tc>
        <w:tc>
          <w:tcPr>
            <w:tcW w:w="709" w:type="dxa"/>
            <w:shd w:val="clear" w:color="auto" w:fill="auto"/>
            <w:vAlign w:val="center"/>
          </w:tcPr>
          <w:p w14:paraId="585E5E1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76</w:t>
            </w:r>
          </w:p>
        </w:tc>
        <w:tc>
          <w:tcPr>
            <w:tcW w:w="709" w:type="dxa"/>
            <w:shd w:val="clear" w:color="auto" w:fill="auto"/>
            <w:vAlign w:val="center"/>
          </w:tcPr>
          <w:p w14:paraId="374BB3F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77</w:t>
            </w:r>
          </w:p>
        </w:tc>
        <w:tc>
          <w:tcPr>
            <w:tcW w:w="709" w:type="dxa"/>
            <w:shd w:val="clear" w:color="auto" w:fill="auto"/>
            <w:vAlign w:val="center"/>
          </w:tcPr>
          <w:p w14:paraId="6E43623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78</w:t>
            </w:r>
          </w:p>
        </w:tc>
        <w:tc>
          <w:tcPr>
            <w:tcW w:w="709" w:type="dxa"/>
            <w:shd w:val="clear" w:color="auto" w:fill="auto"/>
            <w:vAlign w:val="center"/>
          </w:tcPr>
          <w:p w14:paraId="2A1AE7B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79</w:t>
            </w:r>
          </w:p>
        </w:tc>
        <w:tc>
          <w:tcPr>
            <w:tcW w:w="709" w:type="dxa"/>
            <w:shd w:val="clear" w:color="auto" w:fill="auto"/>
            <w:vAlign w:val="center"/>
          </w:tcPr>
          <w:p w14:paraId="653913E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81</w:t>
            </w:r>
          </w:p>
        </w:tc>
        <w:tc>
          <w:tcPr>
            <w:tcW w:w="709" w:type="dxa"/>
            <w:shd w:val="clear" w:color="auto" w:fill="auto"/>
            <w:vAlign w:val="center"/>
          </w:tcPr>
          <w:p w14:paraId="59BD616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83</w:t>
            </w:r>
          </w:p>
        </w:tc>
        <w:tc>
          <w:tcPr>
            <w:tcW w:w="709" w:type="dxa"/>
            <w:shd w:val="clear" w:color="auto" w:fill="auto"/>
            <w:vAlign w:val="center"/>
          </w:tcPr>
          <w:p w14:paraId="514DA59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85</w:t>
            </w:r>
          </w:p>
        </w:tc>
        <w:tc>
          <w:tcPr>
            <w:tcW w:w="709" w:type="dxa"/>
            <w:shd w:val="clear" w:color="auto" w:fill="auto"/>
            <w:vAlign w:val="center"/>
          </w:tcPr>
          <w:p w14:paraId="2AD7A75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86</w:t>
            </w:r>
          </w:p>
        </w:tc>
        <w:tc>
          <w:tcPr>
            <w:tcW w:w="709" w:type="dxa"/>
            <w:shd w:val="clear" w:color="auto" w:fill="auto"/>
            <w:vAlign w:val="center"/>
          </w:tcPr>
          <w:p w14:paraId="2E3C9C7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87</w:t>
            </w:r>
          </w:p>
        </w:tc>
        <w:tc>
          <w:tcPr>
            <w:tcW w:w="709" w:type="dxa"/>
            <w:shd w:val="clear" w:color="auto" w:fill="auto"/>
            <w:vAlign w:val="center"/>
          </w:tcPr>
          <w:p w14:paraId="664C2AF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88</w:t>
            </w:r>
          </w:p>
        </w:tc>
        <w:tc>
          <w:tcPr>
            <w:tcW w:w="710" w:type="dxa"/>
            <w:shd w:val="clear" w:color="auto" w:fill="auto"/>
            <w:vAlign w:val="center"/>
          </w:tcPr>
          <w:p w14:paraId="131A4C5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90</w:t>
            </w:r>
          </w:p>
        </w:tc>
      </w:tr>
      <w:tr w:rsidR="00783334" w:rsidRPr="00783334" w14:paraId="5CB66400" w14:textId="77777777" w:rsidTr="00C45428">
        <w:trPr>
          <w:trHeight w:val="20"/>
        </w:trPr>
        <w:tc>
          <w:tcPr>
            <w:tcW w:w="992" w:type="dxa"/>
            <w:shd w:val="clear" w:color="auto" w:fill="auto"/>
            <w:vAlign w:val="center"/>
          </w:tcPr>
          <w:p w14:paraId="5CDB75A1" w14:textId="77777777" w:rsidR="00C45428" w:rsidRPr="00783334" w:rsidRDefault="00AF4062"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19</w:t>
            </w:r>
          </w:p>
        </w:tc>
        <w:tc>
          <w:tcPr>
            <w:tcW w:w="1982" w:type="dxa"/>
            <w:shd w:val="clear" w:color="auto" w:fill="auto"/>
            <w:vAlign w:val="center"/>
          </w:tcPr>
          <w:p w14:paraId="6A3C776E"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Численность выпускников, </w:t>
            </w:r>
            <w:r w:rsidRPr="00783334">
              <w:rPr>
                <w:rFonts w:eastAsia="Times New Roman" w:cs="Times New Roman"/>
                <w:color w:val="000000"/>
                <w:sz w:val="20"/>
                <w:szCs w:val="20"/>
                <w:lang w:eastAsia="ru-RU"/>
              </w:rPr>
              <w:lastRenderedPageBreak/>
              <w:t>прошедших обучение по основным образовательным программам среднего профессионального (программам подготовки специалистов среднего звена) и высшего образования (программам бакалавриата, специалитета, магистратуры, подготовки научно-педагогических кадров в аспирантуре), заключивших договоры о целевом обучении с организациями оборонно-промышленного комплекса в рамках реализации ведомственной целевой программы, предусматривающей подготовку квалифицированных кадров для организаций оборонно-промышленного комплекса в 2016 - 2020 годах</w:t>
            </w:r>
          </w:p>
          <w:p w14:paraId="2CBE9DEA"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p>
        </w:tc>
        <w:tc>
          <w:tcPr>
            <w:tcW w:w="1133" w:type="dxa"/>
            <w:shd w:val="clear" w:color="auto" w:fill="auto"/>
            <w:vAlign w:val="center"/>
          </w:tcPr>
          <w:p w14:paraId="27BCE38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тысяч</w:t>
            </w:r>
            <w:r w:rsidR="000909BA">
              <w:rPr>
                <w:rFonts w:eastAsia="Times New Roman" w:cs="Times New Roman"/>
                <w:color w:val="000000"/>
                <w:sz w:val="20"/>
                <w:szCs w:val="20"/>
                <w:lang w:eastAsia="ru-RU"/>
              </w:rPr>
              <w:t>а</w:t>
            </w:r>
            <w:r w:rsidRPr="00783334">
              <w:rPr>
                <w:rFonts w:eastAsia="Times New Roman" w:cs="Times New Roman"/>
                <w:color w:val="000000"/>
                <w:sz w:val="20"/>
                <w:szCs w:val="20"/>
                <w:lang w:eastAsia="ru-RU"/>
              </w:rPr>
              <w:t xml:space="preserve"> человек</w:t>
            </w:r>
          </w:p>
        </w:tc>
        <w:tc>
          <w:tcPr>
            <w:tcW w:w="1560" w:type="dxa"/>
            <w:shd w:val="clear" w:color="auto" w:fill="auto"/>
            <w:vAlign w:val="center"/>
          </w:tcPr>
          <w:p w14:paraId="1470F9B3" w14:textId="77777777" w:rsidR="00C45428" w:rsidRPr="0035609A" w:rsidRDefault="00A7661A" w:rsidP="00DD77A8">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 xml:space="preserve">Минобрнауки России, министр </w:t>
            </w:r>
            <w:r w:rsidRPr="00701CE6">
              <w:rPr>
                <w:rFonts w:eastAsia="Times New Roman" w:cs="Times New Roman"/>
                <w:color w:val="000000"/>
                <w:sz w:val="20"/>
                <w:szCs w:val="20"/>
                <w:lang w:eastAsia="ru-RU"/>
              </w:rPr>
              <w:lastRenderedPageBreak/>
              <w:t>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4D280B1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3</w:t>
            </w:r>
          </w:p>
        </w:tc>
        <w:tc>
          <w:tcPr>
            <w:tcW w:w="709" w:type="dxa"/>
            <w:shd w:val="clear" w:color="auto" w:fill="auto"/>
            <w:vAlign w:val="center"/>
          </w:tcPr>
          <w:p w14:paraId="143E3AA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w:t>
            </w:r>
          </w:p>
        </w:tc>
        <w:tc>
          <w:tcPr>
            <w:tcW w:w="709" w:type="dxa"/>
            <w:shd w:val="clear" w:color="auto" w:fill="auto"/>
            <w:vAlign w:val="center"/>
          </w:tcPr>
          <w:p w14:paraId="325C4B6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w:t>
            </w:r>
          </w:p>
        </w:tc>
        <w:tc>
          <w:tcPr>
            <w:tcW w:w="709" w:type="dxa"/>
            <w:shd w:val="clear" w:color="auto" w:fill="auto"/>
            <w:vAlign w:val="center"/>
          </w:tcPr>
          <w:p w14:paraId="19C6174C"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tcPr>
          <w:p w14:paraId="5F7886C4"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tcPr>
          <w:p w14:paraId="2DD6E3F9"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tcPr>
          <w:p w14:paraId="27F487F9"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tcPr>
          <w:p w14:paraId="6B111DFE"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tcPr>
          <w:p w14:paraId="0AB87E81"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tcPr>
          <w:p w14:paraId="62D9DD9F"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tcPr>
          <w:p w14:paraId="5B1816E5"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tcPr>
          <w:p w14:paraId="46332BE1"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10" w:type="dxa"/>
            <w:shd w:val="clear" w:color="auto" w:fill="auto"/>
            <w:vAlign w:val="center"/>
          </w:tcPr>
          <w:p w14:paraId="342724AA" w14:textId="77777777" w:rsidR="00C45428" w:rsidRPr="00783334" w:rsidRDefault="008A3C19"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r>
      <w:tr w:rsidR="00783334" w:rsidRPr="00783334" w14:paraId="036803BE" w14:textId="77777777" w:rsidTr="00C45428">
        <w:trPr>
          <w:trHeight w:val="20"/>
        </w:trPr>
        <w:tc>
          <w:tcPr>
            <w:tcW w:w="992" w:type="dxa"/>
            <w:shd w:val="clear" w:color="auto" w:fill="auto"/>
            <w:vAlign w:val="center"/>
          </w:tcPr>
          <w:p w14:paraId="5C273076" w14:textId="77777777" w:rsidR="00B10CEB" w:rsidRPr="00783334" w:rsidRDefault="00B10CEB" w:rsidP="00B10CEB">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20</w:t>
            </w:r>
          </w:p>
        </w:tc>
        <w:tc>
          <w:tcPr>
            <w:tcW w:w="1982" w:type="dxa"/>
            <w:shd w:val="clear" w:color="auto" w:fill="auto"/>
            <w:vAlign w:val="center"/>
          </w:tcPr>
          <w:p w14:paraId="667AFE40" w14:textId="77777777" w:rsidR="00B10CEB" w:rsidRPr="00783334" w:rsidRDefault="0067543B" w:rsidP="00B10CEB">
            <w:pPr>
              <w:tabs>
                <w:tab w:val="left" w:pos="8161"/>
              </w:tabs>
              <w:ind w:firstLine="0"/>
              <w:jc w:val="left"/>
              <w:rPr>
                <w:rFonts w:eastAsia="Times New Roman" w:cs="Times New Roman"/>
                <w:color w:val="000000"/>
                <w:sz w:val="20"/>
                <w:szCs w:val="20"/>
                <w:lang w:eastAsia="ru-RU"/>
              </w:rPr>
            </w:pPr>
            <w:r w:rsidRPr="00783334">
              <w:rPr>
                <w:color w:val="000000"/>
                <w:sz w:val="20"/>
                <w:szCs w:val="20"/>
              </w:rPr>
              <w:t>Численность иностранных граждан, обучающихся по очной форме обучения в организациях, осуществляющих образовательную деятельность по программам высшего образования</w:t>
            </w:r>
          </w:p>
        </w:tc>
        <w:tc>
          <w:tcPr>
            <w:tcW w:w="1133" w:type="dxa"/>
            <w:shd w:val="clear" w:color="auto" w:fill="auto"/>
            <w:vAlign w:val="center"/>
          </w:tcPr>
          <w:p w14:paraId="1778BFDC" w14:textId="77777777" w:rsidR="00B10CEB" w:rsidRPr="00783334" w:rsidRDefault="00B10CEB" w:rsidP="00B10CE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тысяч</w:t>
            </w:r>
            <w:r w:rsidR="000909BA">
              <w:rPr>
                <w:rFonts w:eastAsia="Times New Roman" w:cs="Times New Roman"/>
                <w:color w:val="000000"/>
                <w:sz w:val="20"/>
                <w:szCs w:val="20"/>
                <w:lang w:eastAsia="ru-RU"/>
              </w:rPr>
              <w:t>а</w:t>
            </w:r>
            <w:r w:rsidRPr="00783334">
              <w:rPr>
                <w:rFonts w:eastAsia="Times New Roman" w:cs="Times New Roman"/>
                <w:color w:val="000000"/>
                <w:sz w:val="20"/>
                <w:szCs w:val="20"/>
                <w:lang w:eastAsia="ru-RU"/>
              </w:rPr>
              <w:t xml:space="preserve"> человек</w:t>
            </w:r>
          </w:p>
        </w:tc>
        <w:tc>
          <w:tcPr>
            <w:tcW w:w="1560" w:type="dxa"/>
            <w:shd w:val="clear" w:color="auto" w:fill="auto"/>
            <w:vAlign w:val="center"/>
          </w:tcPr>
          <w:p w14:paraId="0E650FE6" w14:textId="77777777" w:rsidR="00B10CEB" w:rsidRPr="0035609A" w:rsidRDefault="00A7661A" w:rsidP="00DD77A8">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561FAE24" w14:textId="77777777" w:rsidR="00B10CEB" w:rsidRPr="00783334" w:rsidRDefault="00B10CEB" w:rsidP="00B10CE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210</w:t>
            </w:r>
          </w:p>
        </w:tc>
        <w:tc>
          <w:tcPr>
            <w:tcW w:w="709" w:type="dxa"/>
            <w:shd w:val="clear" w:color="auto" w:fill="auto"/>
            <w:vAlign w:val="center"/>
          </w:tcPr>
          <w:p w14:paraId="18686EC7" w14:textId="77777777" w:rsidR="00B10CEB" w:rsidRPr="00783334" w:rsidRDefault="00B10CEB" w:rsidP="00B10CE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241</w:t>
            </w:r>
          </w:p>
        </w:tc>
        <w:tc>
          <w:tcPr>
            <w:tcW w:w="709" w:type="dxa"/>
            <w:shd w:val="clear" w:color="auto" w:fill="auto"/>
            <w:vAlign w:val="center"/>
          </w:tcPr>
          <w:p w14:paraId="796E77A5" w14:textId="77777777" w:rsidR="00B10CEB" w:rsidRPr="00783334" w:rsidRDefault="00B10CEB" w:rsidP="00B10CEB">
            <w:pPr>
              <w:tabs>
                <w:tab w:val="left" w:pos="8161"/>
              </w:tabs>
              <w:ind w:firstLine="0"/>
              <w:jc w:val="center"/>
              <w:rPr>
                <w:rFonts w:eastAsia="Times New Roman" w:cs="Times New Roman"/>
                <w:color w:val="000000"/>
                <w:sz w:val="20"/>
                <w:szCs w:val="20"/>
                <w:lang w:eastAsia="ru-RU"/>
              </w:rPr>
            </w:pPr>
            <w:r w:rsidRPr="00783334">
              <w:rPr>
                <w:color w:val="000000"/>
                <w:sz w:val="20"/>
                <w:szCs w:val="20"/>
              </w:rPr>
              <w:t>268</w:t>
            </w:r>
          </w:p>
        </w:tc>
        <w:tc>
          <w:tcPr>
            <w:tcW w:w="709" w:type="dxa"/>
            <w:shd w:val="clear" w:color="auto" w:fill="auto"/>
            <w:vAlign w:val="center"/>
          </w:tcPr>
          <w:p w14:paraId="1DF0ED5B" w14:textId="77777777" w:rsidR="00B10CEB" w:rsidRPr="00783334" w:rsidRDefault="00B10CEB" w:rsidP="00B10CEB">
            <w:pPr>
              <w:tabs>
                <w:tab w:val="left" w:pos="8161"/>
              </w:tabs>
              <w:ind w:firstLine="0"/>
              <w:jc w:val="center"/>
              <w:rPr>
                <w:rFonts w:eastAsia="Times New Roman" w:cs="Times New Roman"/>
                <w:color w:val="000000"/>
                <w:sz w:val="20"/>
                <w:szCs w:val="20"/>
                <w:lang w:eastAsia="ru-RU"/>
              </w:rPr>
            </w:pPr>
            <w:r w:rsidRPr="00783334">
              <w:rPr>
                <w:color w:val="000000"/>
                <w:sz w:val="20"/>
                <w:szCs w:val="20"/>
              </w:rPr>
              <w:t>302</w:t>
            </w:r>
          </w:p>
        </w:tc>
        <w:tc>
          <w:tcPr>
            <w:tcW w:w="709" w:type="dxa"/>
            <w:shd w:val="clear" w:color="auto" w:fill="auto"/>
            <w:vAlign w:val="center"/>
          </w:tcPr>
          <w:p w14:paraId="3ECE6BA3" w14:textId="77777777" w:rsidR="00B10CEB" w:rsidRPr="00783334" w:rsidRDefault="00B10CEB" w:rsidP="00B10CEB">
            <w:pPr>
              <w:tabs>
                <w:tab w:val="left" w:pos="8161"/>
              </w:tabs>
              <w:ind w:firstLine="0"/>
              <w:jc w:val="center"/>
              <w:rPr>
                <w:rFonts w:eastAsia="Times New Roman" w:cs="Times New Roman"/>
                <w:color w:val="000000"/>
                <w:sz w:val="20"/>
                <w:szCs w:val="20"/>
                <w:lang w:eastAsia="ru-RU"/>
              </w:rPr>
            </w:pPr>
            <w:r w:rsidRPr="00783334">
              <w:rPr>
                <w:color w:val="000000"/>
                <w:sz w:val="20"/>
                <w:szCs w:val="20"/>
              </w:rPr>
              <w:t>341</w:t>
            </w:r>
          </w:p>
        </w:tc>
        <w:tc>
          <w:tcPr>
            <w:tcW w:w="709" w:type="dxa"/>
            <w:shd w:val="clear" w:color="auto" w:fill="auto"/>
            <w:vAlign w:val="center"/>
          </w:tcPr>
          <w:p w14:paraId="1004332B" w14:textId="77777777" w:rsidR="00B10CEB" w:rsidRPr="00783334" w:rsidRDefault="00B10CEB" w:rsidP="00B10CEB">
            <w:pPr>
              <w:tabs>
                <w:tab w:val="left" w:pos="8161"/>
              </w:tabs>
              <w:ind w:firstLine="0"/>
              <w:jc w:val="center"/>
              <w:rPr>
                <w:rFonts w:eastAsia="Times New Roman" w:cs="Times New Roman"/>
                <w:color w:val="000000"/>
                <w:sz w:val="20"/>
                <w:szCs w:val="20"/>
                <w:lang w:eastAsia="ru-RU"/>
              </w:rPr>
            </w:pPr>
            <w:r w:rsidRPr="00783334">
              <w:rPr>
                <w:color w:val="000000"/>
                <w:sz w:val="20"/>
                <w:szCs w:val="20"/>
              </w:rPr>
              <w:t>382</w:t>
            </w:r>
          </w:p>
        </w:tc>
        <w:tc>
          <w:tcPr>
            <w:tcW w:w="709" w:type="dxa"/>
            <w:shd w:val="clear" w:color="auto" w:fill="auto"/>
            <w:vAlign w:val="center"/>
          </w:tcPr>
          <w:p w14:paraId="0C2BC221" w14:textId="77777777" w:rsidR="00B10CEB" w:rsidRPr="00783334" w:rsidRDefault="00B10CEB" w:rsidP="00B10CEB">
            <w:pPr>
              <w:tabs>
                <w:tab w:val="left" w:pos="8161"/>
              </w:tabs>
              <w:ind w:firstLine="0"/>
              <w:jc w:val="center"/>
              <w:rPr>
                <w:rFonts w:eastAsia="Times New Roman" w:cs="Times New Roman"/>
                <w:color w:val="000000"/>
                <w:sz w:val="20"/>
                <w:szCs w:val="20"/>
                <w:lang w:eastAsia="ru-RU"/>
              </w:rPr>
            </w:pPr>
            <w:r w:rsidRPr="00783334">
              <w:rPr>
                <w:color w:val="000000"/>
                <w:sz w:val="20"/>
                <w:szCs w:val="20"/>
              </w:rPr>
              <w:t>425</w:t>
            </w:r>
          </w:p>
        </w:tc>
        <w:tc>
          <w:tcPr>
            <w:tcW w:w="709" w:type="dxa"/>
            <w:shd w:val="clear" w:color="auto" w:fill="auto"/>
            <w:vAlign w:val="center"/>
          </w:tcPr>
          <w:p w14:paraId="05C326BC" w14:textId="77777777" w:rsidR="00B10CEB" w:rsidRPr="00783334" w:rsidRDefault="00B10CEB" w:rsidP="00B10CE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425</w:t>
            </w:r>
          </w:p>
        </w:tc>
        <w:tc>
          <w:tcPr>
            <w:tcW w:w="709" w:type="dxa"/>
            <w:shd w:val="clear" w:color="auto" w:fill="auto"/>
            <w:vAlign w:val="center"/>
          </w:tcPr>
          <w:p w14:paraId="2AB1BD5C" w14:textId="77777777" w:rsidR="00B10CEB" w:rsidRPr="00783334" w:rsidRDefault="00B10CEB" w:rsidP="00B10CE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425</w:t>
            </w:r>
          </w:p>
        </w:tc>
        <w:tc>
          <w:tcPr>
            <w:tcW w:w="709" w:type="dxa"/>
            <w:shd w:val="clear" w:color="auto" w:fill="auto"/>
            <w:vAlign w:val="center"/>
          </w:tcPr>
          <w:p w14:paraId="7FBA3BB3" w14:textId="77777777" w:rsidR="00B10CEB" w:rsidRPr="00783334" w:rsidRDefault="00B10CEB" w:rsidP="00B10CE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425</w:t>
            </w:r>
          </w:p>
        </w:tc>
        <w:tc>
          <w:tcPr>
            <w:tcW w:w="709" w:type="dxa"/>
            <w:shd w:val="clear" w:color="auto" w:fill="auto"/>
            <w:vAlign w:val="center"/>
          </w:tcPr>
          <w:p w14:paraId="26913498" w14:textId="77777777" w:rsidR="00B10CEB" w:rsidRPr="00783334" w:rsidRDefault="00B10CEB" w:rsidP="00B10CE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425</w:t>
            </w:r>
          </w:p>
        </w:tc>
        <w:tc>
          <w:tcPr>
            <w:tcW w:w="709" w:type="dxa"/>
            <w:shd w:val="clear" w:color="auto" w:fill="auto"/>
            <w:vAlign w:val="center"/>
          </w:tcPr>
          <w:p w14:paraId="2B9B7AB8" w14:textId="77777777" w:rsidR="00B10CEB" w:rsidRPr="00783334" w:rsidRDefault="00B10CEB" w:rsidP="00B10CE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425</w:t>
            </w:r>
          </w:p>
        </w:tc>
        <w:tc>
          <w:tcPr>
            <w:tcW w:w="710" w:type="dxa"/>
            <w:shd w:val="clear" w:color="auto" w:fill="auto"/>
            <w:vAlign w:val="center"/>
          </w:tcPr>
          <w:p w14:paraId="06BFB3F9" w14:textId="77777777" w:rsidR="00B10CEB" w:rsidRPr="00783334" w:rsidRDefault="00B10CEB" w:rsidP="00B10CE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425</w:t>
            </w:r>
          </w:p>
        </w:tc>
      </w:tr>
      <w:tr w:rsidR="00783334" w:rsidRPr="00783334" w14:paraId="6A648BF2" w14:textId="77777777" w:rsidTr="00C45428">
        <w:trPr>
          <w:trHeight w:val="20"/>
        </w:trPr>
        <w:tc>
          <w:tcPr>
            <w:tcW w:w="992" w:type="dxa"/>
            <w:shd w:val="clear" w:color="auto" w:fill="auto"/>
            <w:vAlign w:val="center"/>
          </w:tcPr>
          <w:p w14:paraId="486450E9" w14:textId="77777777" w:rsidR="00C45428" w:rsidRPr="00783334" w:rsidRDefault="00C45428" w:rsidP="00AA1F69">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w:t>
            </w:r>
            <w:r w:rsidR="00AF4062" w:rsidRPr="00783334">
              <w:rPr>
                <w:rFonts w:eastAsia="Times New Roman" w:cs="Times New Roman"/>
                <w:color w:val="000000"/>
                <w:sz w:val="20"/>
                <w:szCs w:val="20"/>
                <w:lang w:eastAsia="ru-RU"/>
              </w:rPr>
              <w:t>1</w:t>
            </w:r>
          </w:p>
        </w:tc>
        <w:tc>
          <w:tcPr>
            <w:tcW w:w="1982" w:type="dxa"/>
            <w:shd w:val="clear" w:color="auto" w:fill="auto"/>
            <w:vAlign w:val="center"/>
          </w:tcPr>
          <w:p w14:paraId="4B80E006" w14:textId="77777777" w:rsidR="00C45428" w:rsidRPr="00783334" w:rsidRDefault="003F77AE"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Численность </w:t>
            </w:r>
            <w:r w:rsidR="00C45428" w:rsidRPr="00783334">
              <w:rPr>
                <w:rFonts w:eastAsia="Times New Roman" w:cs="Times New Roman"/>
                <w:color w:val="000000"/>
                <w:sz w:val="20"/>
                <w:szCs w:val="20"/>
                <w:lang w:eastAsia="ru-RU"/>
              </w:rPr>
              <w:t>граждан, ежегодно проходящих обучение по программам непрерывного образования (дополнительным образовательным программам и программам профессионального обучения) в образовательных организациях высшего образования</w:t>
            </w:r>
          </w:p>
        </w:tc>
        <w:tc>
          <w:tcPr>
            <w:tcW w:w="1133" w:type="dxa"/>
            <w:shd w:val="clear" w:color="auto" w:fill="auto"/>
            <w:vAlign w:val="center"/>
          </w:tcPr>
          <w:p w14:paraId="2A1F16C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тысяч</w:t>
            </w:r>
            <w:r w:rsidR="000909BA">
              <w:rPr>
                <w:rFonts w:eastAsia="Times New Roman" w:cs="Times New Roman"/>
                <w:color w:val="000000"/>
                <w:sz w:val="20"/>
                <w:szCs w:val="20"/>
                <w:lang w:eastAsia="ru-RU"/>
              </w:rPr>
              <w:t>а</w:t>
            </w:r>
            <w:r w:rsidRPr="00783334">
              <w:rPr>
                <w:rFonts w:eastAsia="Times New Roman" w:cs="Times New Roman"/>
                <w:color w:val="000000"/>
                <w:sz w:val="20"/>
                <w:szCs w:val="20"/>
                <w:lang w:eastAsia="ru-RU"/>
              </w:rPr>
              <w:t xml:space="preserve"> человек</w:t>
            </w:r>
          </w:p>
        </w:tc>
        <w:tc>
          <w:tcPr>
            <w:tcW w:w="1560" w:type="dxa"/>
            <w:shd w:val="clear" w:color="auto" w:fill="auto"/>
            <w:vAlign w:val="center"/>
          </w:tcPr>
          <w:p w14:paraId="05BAA166" w14:textId="77777777" w:rsidR="00C45428" w:rsidRPr="0035609A" w:rsidRDefault="00A7661A" w:rsidP="00DD77A8">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63CE813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1800</w:t>
            </w:r>
          </w:p>
        </w:tc>
        <w:tc>
          <w:tcPr>
            <w:tcW w:w="709" w:type="dxa"/>
            <w:shd w:val="clear" w:color="auto" w:fill="auto"/>
            <w:vAlign w:val="center"/>
          </w:tcPr>
          <w:p w14:paraId="04413AC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1900</w:t>
            </w:r>
          </w:p>
        </w:tc>
        <w:tc>
          <w:tcPr>
            <w:tcW w:w="709" w:type="dxa"/>
            <w:shd w:val="clear" w:color="auto" w:fill="auto"/>
            <w:vAlign w:val="center"/>
          </w:tcPr>
          <w:p w14:paraId="5577FB6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2000</w:t>
            </w:r>
          </w:p>
        </w:tc>
        <w:tc>
          <w:tcPr>
            <w:tcW w:w="709" w:type="dxa"/>
            <w:shd w:val="clear" w:color="auto" w:fill="auto"/>
            <w:vAlign w:val="center"/>
          </w:tcPr>
          <w:p w14:paraId="76F4202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2100</w:t>
            </w:r>
          </w:p>
        </w:tc>
        <w:tc>
          <w:tcPr>
            <w:tcW w:w="709" w:type="dxa"/>
            <w:shd w:val="clear" w:color="auto" w:fill="auto"/>
            <w:vAlign w:val="center"/>
          </w:tcPr>
          <w:p w14:paraId="0E81E5B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2400</w:t>
            </w:r>
          </w:p>
        </w:tc>
        <w:tc>
          <w:tcPr>
            <w:tcW w:w="709" w:type="dxa"/>
            <w:shd w:val="clear" w:color="auto" w:fill="auto"/>
            <w:vAlign w:val="center"/>
          </w:tcPr>
          <w:p w14:paraId="2857436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2700</w:t>
            </w:r>
          </w:p>
        </w:tc>
        <w:tc>
          <w:tcPr>
            <w:tcW w:w="709" w:type="dxa"/>
            <w:shd w:val="clear" w:color="auto" w:fill="auto"/>
            <w:vAlign w:val="center"/>
          </w:tcPr>
          <w:p w14:paraId="36C2762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3000</w:t>
            </w:r>
          </w:p>
        </w:tc>
        <w:tc>
          <w:tcPr>
            <w:tcW w:w="709" w:type="dxa"/>
            <w:shd w:val="clear" w:color="auto" w:fill="auto"/>
            <w:vAlign w:val="center"/>
          </w:tcPr>
          <w:p w14:paraId="5D3C846C" w14:textId="77777777" w:rsidR="00C45428" w:rsidRPr="00783334" w:rsidRDefault="006848FB"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3000</w:t>
            </w:r>
          </w:p>
        </w:tc>
        <w:tc>
          <w:tcPr>
            <w:tcW w:w="709" w:type="dxa"/>
            <w:shd w:val="clear" w:color="auto" w:fill="auto"/>
            <w:vAlign w:val="center"/>
          </w:tcPr>
          <w:p w14:paraId="75B10889" w14:textId="77777777" w:rsidR="00C45428" w:rsidRPr="00783334" w:rsidRDefault="006848FB"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3000</w:t>
            </w:r>
          </w:p>
        </w:tc>
        <w:tc>
          <w:tcPr>
            <w:tcW w:w="709" w:type="dxa"/>
            <w:shd w:val="clear" w:color="auto" w:fill="auto"/>
            <w:vAlign w:val="center"/>
          </w:tcPr>
          <w:p w14:paraId="23A15FCA" w14:textId="77777777" w:rsidR="00C45428" w:rsidRPr="00783334" w:rsidRDefault="006848FB"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3000</w:t>
            </w:r>
          </w:p>
        </w:tc>
        <w:tc>
          <w:tcPr>
            <w:tcW w:w="709" w:type="dxa"/>
            <w:shd w:val="clear" w:color="auto" w:fill="auto"/>
            <w:vAlign w:val="center"/>
          </w:tcPr>
          <w:p w14:paraId="00E49124" w14:textId="77777777" w:rsidR="00C45428" w:rsidRPr="00783334" w:rsidRDefault="006848FB"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3000</w:t>
            </w:r>
          </w:p>
        </w:tc>
        <w:tc>
          <w:tcPr>
            <w:tcW w:w="709" w:type="dxa"/>
            <w:shd w:val="clear" w:color="auto" w:fill="auto"/>
            <w:vAlign w:val="center"/>
          </w:tcPr>
          <w:p w14:paraId="5BA0D3DD" w14:textId="77777777" w:rsidR="00C45428" w:rsidRPr="00783334" w:rsidRDefault="006848FB"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3000</w:t>
            </w:r>
          </w:p>
        </w:tc>
        <w:tc>
          <w:tcPr>
            <w:tcW w:w="710" w:type="dxa"/>
            <w:shd w:val="clear" w:color="auto" w:fill="auto"/>
            <w:vAlign w:val="center"/>
          </w:tcPr>
          <w:p w14:paraId="43ECB18F" w14:textId="77777777" w:rsidR="00C45428" w:rsidRPr="00783334" w:rsidRDefault="006848FB"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3000</w:t>
            </w:r>
          </w:p>
        </w:tc>
      </w:tr>
      <w:tr w:rsidR="00783334" w:rsidRPr="00783334" w14:paraId="746CE600" w14:textId="77777777" w:rsidTr="00AC60A5">
        <w:trPr>
          <w:trHeight w:val="20"/>
        </w:trPr>
        <w:tc>
          <w:tcPr>
            <w:tcW w:w="992" w:type="dxa"/>
            <w:shd w:val="clear" w:color="auto" w:fill="auto"/>
            <w:vAlign w:val="center"/>
          </w:tcPr>
          <w:p w14:paraId="2E59AA51" w14:textId="77777777" w:rsidR="00042A1B" w:rsidRPr="00783334" w:rsidRDefault="00042A1B" w:rsidP="00042A1B">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22</w:t>
            </w:r>
          </w:p>
        </w:tc>
        <w:tc>
          <w:tcPr>
            <w:tcW w:w="1982" w:type="dxa"/>
            <w:shd w:val="clear" w:color="auto" w:fill="auto"/>
            <w:vAlign w:val="center"/>
          </w:tcPr>
          <w:p w14:paraId="40E7B261" w14:textId="77777777" w:rsidR="00042A1B" w:rsidRPr="00783334" w:rsidRDefault="003F77AE" w:rsidP="00042A1B">
            <w:pPr>
              <w:tabs>
                <w:tab w:val="left" w:pos="8161"/>
              </w:tabs>
              <w:ind w:firstLine="0"/>
              <w:jc w:val="left"/>
              <w:rPr>
                <w:rFonts w:eastAsia="Times New Roman" w:cs="Times New Roman"/>
                <w:color w:val="000000"/>
                <w:sz w:val="20"/>
                <w:szCs w:val="20"/>
                <w:lang w:eastAsia="ru-RU"/>
              </w:rPr>
            </w:pPr>
            <w:r w:rsidRPr="00783334">
              <w:rPr>
                <w:color w:val="000000"/>
                <w:sz w:val="20"/>
                <w:szCs w:val="20"/>
              </w:rPr>
              <w:t>Численность пользователей интеграционной платформы непрерывного образования</w:t>
            </w:r>
          </w:p>
        </w:tc>
        <w:tc>
          <w:tcPr>
            <w:tcW w:w="1133" w:type="dxa"/>
            <w:shd w:val="clear" w:color="auto" w:fill="auto"/>
            <w:vAlign w:val="center"/>
          </w:tcPr>
          <w:p w14:paraId="13B2FB9F"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тысяч</w:t>
            </w:r>
            <w:r w:rsidR="000909BA">
              <w:rPr>
                <w:rFonts w:eastAsia="Times New Roman" w:cs="Times New Roman"/>
                <w:color w:val="000000"/>
                <w:sz w:val="20"/>
                <w:szCs w:val="20"/>
                <w:lang w:eastAsia="ru-RU"/>
              </w:rPr>
              <w:t>а</w:t>
            </w:r>
            <w:r w:rsidRPr="00783334">
              <w:rPr>
                <w:rFonts w:eastAsia="Times New Roman" w:cs="Times New Roman"/>
                <w:color w:val="000000"/>
                <w:sz w:val="20"/>
                <w:szCs w:val="20"/>
                <w:lang w:eastAsia="ru-RU"/>
              </w:rPr>
              <w:t xml:space="preserve"> человек</w:t>
            </w:r>
          </w:p>
        </w:tc>
        <w:tc>
          <w:tcPr>
            <w:tcW w:w="1560" w:type="dxa"/>
            <w:shd w:val="clear" w:color="auto" w:fill="auto"/>
            <w:vAlign w:val="center"/>
          </w:tcPr>
          <w:p w14:paraId="546BC812" w14:textId="77777777" w:rsidR="00042A1B" w:rsidRPr="0035609A" w:rsidRDefault="00A7661A" w:rsidP="00DD77A8">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45E7350D"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val="en-US" w:eastAsia="ru-RU"/>
              </w:rPr>
              <w:t>-</w:t>
            </w:r>
          </w:p>
        </w:tc>
        <w:tc>
          <w:tcPr>
            <w:tcW w:w="709" w:type="dxa"/>
            <w:shd w:val="clear" w:color="auto" w:fill="auto"/>
            <w:vAlign w:val="center"/>
          </w:tcPr>
          <w:p w14:paraId="51EB1DBF"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val="en-US" w:eastAsia="ru-RU"/>
              </w:rPr>
              <w:t>-</w:t>
            </w:r>
          </w:p>
        </w:tc>
        <w:tc>
          <w:tcPr>
            <w:tcW w:w="709" w:type="dxa"/>
            <w:shd w:val="clear" w:color="auto" w:fill="auto"/>
            <w:vAlign w:val="center"/>
          </w:tcPr>
          <w:p w14:paraId="43E1030D"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color w:val="000000"/>
                <w:sz w:val="20"/>
                <w:szCs w:val="20"/>
              </w:rPr>
              <w:t>3 000</w:t>
            </w:r>
          </w:p>
        </w:tc>
        <w:tc>
          <w:tcPr>
            <w:tcW w:w="709" w:type="dxa"/>
            <w:shd w:val="clear" w:color="auto" w:fill="auto"/>
            <w:vAlign w:val="center"/>
          </w:tcPr>
          <w:p w14:paraId="2A3EDB52"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color w:val="000000"/>
                <w:sz w:val="20"/>
                <w:szCs w:val="20"/>
              </w:rPr>
              <w:t>6 000</w:t>
            </w:r>
          </w:p>
        </w:tc>
        <w:tc>
          <w:tcPr>
            <w:tcW w:w="709" w:type="dxa"/>
            <w:shd w:val="clear" w:color="auto" w:fill="auto"/>
            <w:vAlign w:val="center"/>
          </w:tcPr>
          <w:p w14:paraId="4870AB36"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color w:val="000000"/>
                <w:sz w:val="20"/>
                <w:szCs w:val="20"/>
              </w:rPr>
              <w:t>9 000</w:t>
            </w:r>
          </w:p>
        </w:tc>
        <w:tc>
          <w:tcPr>
            <w:tcW w:w="709" w:type="dxa"/>
            <w:shd w:val="clear" w:color="auto" w:fill="auto"/>
            <w:vAlign w:val="center"/>
          </w:tcPr>
          <w:p w14:paraId="256508F7"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color w:val="000000"/>
                <w:sz w:val="20"/>
                <w:szCs w:val="20"/>
              </w:rPr>
              <w:t>12 000</w:t>
            </w:r>
          </w:p>
        </w:tc>
        <w:tc>
          <w:tcPr>
            <w:tcW w:w="709" w:type="dxa"/>
            <w:shd w:val="clear" w:color="auto" w:fill="auto"/>
            <w:vAlign w:val="center"/>
          </w:tcPr>
          <w:p w14:paraId="3015B71C"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color w:val="000000"/>
                <w:sz w:val="20"/>
                <w:szCs w:val="20"/>
              </w:rPr>
              <w:t>15 000</w:t>
            </w:r>
          </w:p>
        </w:tc>
        <w:tc>
          <w:tcPr>
            <w:tcW w:w="709" w:type="dxa"/>
            <w:shd w:val="clear" w:color="auto" w:fill="auto"/>
            <w:vAlign w:val="center"/>
          </w:tcPr>
          <w:p w14:paraId="4C1E7CAC"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15 000</w:t>
            </w:r>
          </w:p>
        </w:tc>
        <w:tc>
          <w:tcPr>
            <w:tcW w:w="709" w:type="dxa"/>
            <w:shd w:val="clear" w:color="auto" w:fill="auto"/>
            <w:vAlign w:val="center"/>
          </w:tcPr>
          <w:p w14:paraId="48A1A19C"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15 000</w:t>
            </w:r>
          </w:p>
        </w:tc>
        <w:tc>
          <w:tcPr>
            <w:tcW w:w="709" w:type="dxa"/>
            <w:shd w:val="clear" w:color="auto" w:fill="auto"/>
            <w:vAlign w:val="center"/>
          </w:tcPr>
          <w:p w14:paraId="7BC1B051"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15 000</w:t>
            </w:r>
          </w:p>
        </w:tc>
        <w:tc>
          <w:tcPr>
            <w:tcW w:w="709" w:type="dxa"/>
            <w:shd w:val="clear" w:color="auto" w:fill="auto"/>
            <w:vAlign w:val="center"/>
          </w:tcPr>
          <w:p w14:paraId="5095FAAD"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15 000</w:t>
            </w:r>
          </w:p>
        </w:tc>
        <w:tc>
          <w:tcPr>
            <w:tcW w:w="709" w:type="dxa"/>
            <w:shd w:val="clear" w:color="auto" w:fill="auto"/>
            <w:vAlign w:val="center"/>
          </w:tcPr>
          <w:p w14:paraId="24BEA461"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15 000</w:t>
            </w:r>
          </w:p>
        </w:tc>
        <w:tc>
          <w:tcPr>
            <w:tcW w:w="710" w:type="dxa"/>
            <w:shd w:val="clear" w:color="auto" w:fill="auto"/>
            <w:vAlign w:val="center"/>
          </w:tcPr>
          <w:p w14:paraId="40B4D56F"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15 000</w:t>
            </w:r>
          </w:p>
        </w:tc>
      </w:tr>
      <w:tr w:rsidR="00783334" w:rsidRPr="00783334" w14:paraId="24619830" w14:textId="77777777" w:rsidTr="00C45428">
        <w:trPr>
          <w:trHeight w:val="20"/>
        </w:trPr>
        <w:tc>
          <w:tcPr>
            <w:tcW w:w="992" w:type="dxa"/>
            <w:shd w:val="clear" w:color="auto" w:fill="auto"/>
            <w:vAlign w:val="center"/>
          </w:tcPr>
          <w:p w14:paraId="10C096AC" w14:textId="77777777" w:rsidR="00C45428" w:rsidRPr="00783334" w:rsidRDefault="00C45428" w:rsidP="00AA1F69">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w:t>
            </w:r>
            <w:r w:rsidR="006E6ED9" w:rsidRPr="00783334">
              <w:rPr>
                <w:rFonts w:eastAsia="Times New Roman" w:cs="Times New Roman"/>
                <w:color w:val="000000"/>
                <w:sz w:val="20"/>
                <w:szCs w:val="20"/>
                <w:lang w:eastAsia="ru-RU"/>
              </w:rPr>
              <w:t>3</w:t>
            </w:r>
          </w:p>
        </w:tc>
        <w:tc>
          <w:tcPr>
            <w:tcW w:w="1982" w:type="dxa"/>
            <w:shd w:val="clear" w:color="auto" w:fill="auto"/>
            <w:vAlign w:val="center"/>
          </w:tcPr>
          <w:p w14:paraId="476103F3" w14:textId="25603DA7" w:rsidR="00C45428" w:rsidRPr="00783334" w:rsidRDefault="008D6AAA" w:rsidP="00C47B57">
            <w:pPr>
              <w:tabs>
                <w:tab w:val="left" w:pos="8161"/>
              </w:tabs>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 xml:space="preserve">Доля доходов образовательных </w:t>
            </w:r>
            <w:r w:rsidR="00C45428" w:rsidRPr="00783334">
              <w:rPr>
                <w:rFonts w:eastAsia="Times New Roman" w:cs="Times New Roman"/>
                <w:color w:val="000000"/>
                <w:sz w:val="20"/>
                <w:szCs w:val="20"/>
                <w:lang w:eastAsia="ru-RU"/>
              </w:rPr>
              <w:t xml:space="preserve">организаций от </w:t>
            </w:r>
            <w:r w:rsidR="00C45428" w:rsidRPr="00783334">
              <w:rPr>
                <w:rFonts w:eastAsia="Times New Roman" w:cs="Times New Roman"/>
                <w:color w:val="000000"/>
                <w:sz w:val="20"/>
                <w:szCs w:val="20"/>
                <w:lang w:eastAsia="ru-RU"/>
              </w:rPr>
              <w:lastRenderedPageBreak/>
              <w:t>реализации дополнительных образовательных программ и программ профессионального обучения в общем объеме доходов от образовательной деятельности</w:t>
            </w:r>
          </w:p>
        </w:tc>
        <w:tc>
          <w:tcPr>
            <w:tcW w:w="1133" w:type="dxa"/>
            <w:shd w:val="clear" w:color="auto" w:fill="auto"/>
            <w:vAlign w:val="center"/>
          </w:tcPr>
          <w:p w14:paraId="6FE1555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процент</w:t>
            </w:r>
          </w:p>
        </w:tc>
        <w:tc>
          <w:tcPr>
            <w:tcW w:w="1560" w:type="dxa"/>
            <w:shd w:val="clear" w:color="auto" w:fill="auto"/>
            <w:vAlign w:val="center"/>
          </w:tcPr>
          <w:p w14:paraId="32940988" w14:textId="77777777" w:rsidR="00C45428" w:rsidRPr="0035609A" w:rsidRDefault="00A7661A" w:rsidP="00DD77A8">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 xml:space="preserve">Минобрнауки России, министр науки и высшего </w:t>
            </w:r>
            <w:r w:rsidRPr="00701CE6">
              <w:rPr>
                <w:rFonts w:eastAsia="Times New Roman" w:cs="Times New Roman"/>
                <w:color w:val="000000"/>
                <w:sz w:val="20"/>
                <w:szCs w:val="20"/>
                <w:lang w:eastAsia="ru-RU"/>
              </w:rPr>
              <w:lastRenderedPageBreak/>
              <w:t>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743E63E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8</w:t>
            </w:r>
          </w:p>
        </w:tc>
        <w:tc>
          <w:tcPr>
            <w:tcW w:w="709" w:type="dxa"/>
            <w:shd w:val="clear" w:color="auto" w:fill="auto"/>
            <w:vAlign w:val="center"/>
          </w:tcPr>
          <w:p w14:paraId="188C337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9</w:t>
            </w:r>
          </w:p>
        </w:tc>
        <w:tc>
          <w:tcPr>
            <w:tcW w:w="709" w:type="dxa"/>
            <w:shd w:val="clear" w:color="auto" w:fill="auto"/>
            <w:vAlign w:val="center"/>
          </w:tcPr>
          <w:p w14:paraId="559E66A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w:t>
            </w:r>
          </w:p>
        </w:tc>
        <w:tc>
          <w:tcPr>
            <w:tcW w:w="709" w:type="dxa"/>
            <w:shd w:val="clear" w:color="auto" w:fill="auto"/>
            <w:vAlign w:val="center"/>
          </w:tcPr>
          <w:p w14:paraId="38D5883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11</w:t>
            </w:r>
          </w:p>
        </w:tc>
        <w:tc>
          <w:tcPr>
            <w:tcW w:w="709" w:type="dxa"/>
            <w:shd w:val="clear" w:color="auto" w:fill="auto"/>
            <w:vAlign w:val="center"/>
          </w:tcPr>
          <w:p w14:paraId="72D659A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13</w:t>
            </w:r>
          </w:p>
        </w:tc>
        <w:tc>
          <w:tcPr>
            <w:tcW w:w="709" w:type="dxa"/>
            <w:shd w:val="clear" w:color="auto" w:fill="auto"/>
            <w:vAlign w:val="center"/>
          </w:tcPr>
          <w:p w14:paraId="243A28B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14</w:t>
            </w:r>
          </w:p>
        </w:tc>
        <w:tc>
          <w:tcPr>
            <w:tcW w:w="709" w:type="dxa"/>
            <w:shd w:val="clear" w:color="auto" w:fill="auto"/>
            <w:vAlign w:val="center"/>
          </w:tcPr>
          <w:p w14:paraId="6638040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tcPr>
          <w:p w14:paraId="0DFECEA5" w14:textId="77777777" w:rsidR="00C45428" w:rsidRPr="00783334" w:rsidRDefault="00BD1C1B"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tcPr>
          <w:p w14:paraId="034A4478" w14:textId="77777777" w:rsidR="00C45428" w:rsidRPr="00783334" w:rsidRDefault="00BD1C1B"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tcPr>
          <w:p w14:paraId="53316FBB" w14:textId="77777777" w:rsidR="00C45428" w:rsidRPr="00783334" w:rsidRDefault="00BD1C1B"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tcPr>
          <w:p w14:paraId="2A98455C" w14:textId="77777777" w:rsidR="00C45428" w:rsidRPr="00783334" w:rsidRDefault="00BD1C1B"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tcPr>
          <w:p w14:paraId="2EA99E88" w14:textId="77777777" w:rsidR="00C45428" w:rsidRPr="00783334" w:rsidRDefault="00BD1C1B"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10" w:type="dxa"/>
            <w:shd w:val="clear" w:color="auto" w:fill="auto"/>
            <w:vAlign w:val="center"/>
          </w:tcPr>
          <w:p w14:paraId="3C33A584" w14:textId="77777777" w:rsidR="00C45428" w:rsidRPr="00783334" w:rsidRDefault="00BD1C1B"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r>
      <w:tr w:rsidR="00783334" w:rsidRPr="00783334" w14:paraId="4F4B1464" w14:textId="77777777" w:rsidTr="00AC60A5">
        <w:trPr>
          <w:trHeight w:val="20"/>
        </w:trPr>
        <w:tc>
          <w:tcPr>
            <w:tcW w:w="992" w:type="dxa"/>
            <w:shd w:val="clear" w:color="auto" w:fill="auto"/>
            <w:vAlign w:val="center"/>
          </w:tcPr>
          <w:p w14:paraId="4F183E1B" w14:textId="77777777" w:rsidR="00042A1B" w:rsidRPr="00783334" w:rsidRDefault="00042A1B" w:rsidP="00042A1B">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2</w:t>
            </w:r>
            <w:r w:rsidR="006E6ED9" w:rsidRPr="00783334">
              <w:rPr>
                <w:rFonts w:eastAsia="Times New Roman" w:cs="Times New Roman"/>
                <w:color w:val="000000"/>
                <w:sz w:val="20"/>
                <w:szCs w:val="20"/>
                <w:lang w:eastAsia="ru-RU"/>
              </w:rPr>
              <w:t>4</w:t>
            </w:r>
          </w:p>
        </w:tc>
        <w:tc>
          <w:tcPr>
            <w:tcW w:w="1982" w:type="dxa"/>
            <w:shd w:val="clear" w:color="auto" w:fill="auto"/>
            <w:vAlign w:val="center"/>
          </w:tcPr>
          <w:p w14:paraId="70137563" w14:textId="77777777" w:rsidR="00042A1B" w:rsidRPr="00783334" w:rsidRDefault="00042A1B" w:rsidP="00042A1B">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Доля образовательных организаций, осуществляющих образовательную деятельность по образовательным программам высшего образования с использованием федеральных цифровых платформ (информационных систем и ресурсов), между которыми обеспечено информационное взаимодействие, в общем количестве образовательных организаций, осуществляющих образовательную деятельность по образовательным программам высшего образования</w:t>
            </w:r>
          </w:p>
        </w:tc>
        <w:tc>
          <w:tcPr>
            <w:tcW w:w="1133" w:type="dxa"/>
            <w:shd w:val="clear" w:color="auto" w:fill="auto"/>
            <w:vAlign w:val="center"/>
          </w:tcPr>
          <w:p w14:paraId="358B402A"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процент</w:t>
            </w:r>
          </w:p>
        </w:tc>
        <w:tc>
          <w:tcPr>
            <w:tcW w:w="1560" w:type="dxa"/>
            <w:shd w:val="clear" w:color="auto" w:fill="auto"/>
            <w:vAlign w:val="center"/>
          </w:tcPr>
          <w:p w14:paraId="3A2965FF" w14:textId="77777777" w:rsidR="00042A1B" w:rsidRPr="0035609A" w:rsidRDefault="00A7661A" w:rsidP="00DD77A8">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613AC033"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tcPr>
          <w:p w14:paraId="25EC5931"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tcPr>
          <w:p w14:paraId="77267F85"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w:t>
            </w:r>
          </w:p>
        </w:tc>
        <w:tc>
          <w:tcPr>
            <w:tcW w:w="709" w:type="dxa"/>
            <w:shd w:val="clear" w:color="auto" w:fill="auto"/>
            <w:vAlign w:val="center"/>
          </w:tcPr>
          <w:p w14:paraId="1AF6FF8A"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30</w:t>
            </w:r>
          </w:p>
        </w:tc>
        <w:tc>
          <w:tcPr>
            <w:tcW w:w="709" w:type="dxa"/>
            <w:shd w:val="clear" w:color="auto" w:fill="auto"/>
            <w:vAlign w:val="center"/>
          </w:tcPr>
          <w:p w14:paraId="10B60C1B"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60</w:t>
            </w:r>
          </w:p>
        </w:tc>
        <w:tc>
          <w:tcPr>
            <w:tcW w:w="709" w:type="dxa"/>
            <w:shd w:val="clear" w:color="auto" w:fill="auto"/>
            <w:vAlign w:val="center"/>
          </w:tcPr>
          <w:p w14:paraId="32FB196A"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80</w:t>
            </w:r>
          </w:p>
        </w:tc>
        <w:tc>
          <w:tcPr>
            <w:tcW w:w="709" w:type="dxa"/>
            <w:shd w:val="clear" w:color="auto" w:fill="auto"/>
            <w:vAlign w:val="center"/>
          </w:tcPr>
          <w:p w14:paraId="660AB46C"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90</w:t>
            </w:r>
          </w:p>
        </w:tc>
        <w:tc>
          <w:tcPr>
            <w:tcW w:w="709" w:type="dxa"/>
            <w:shd w:val="clear" w:color="auto" w:fill="auto"/>
            <w:vAlign w:val="center"/>
          </w:tcPr>
          <w:p w14:paraId="43B886EC"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90</w:t>
            </w:r>
          </w:p>
        </w:tc>
        <w:tc>
          <w:tcPr>
            <w:tcW w:w="709" w:type="dxa"/>
            <w:shd w:val="clear" w:color="auto" w:fill="auto"/>
            <w:vAlign w:val="center"/>
          </w:tcPr>
          <w:p w14:paraId="191CF6F6"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90</w:t>
            </w:r>
          </w:p>
        </w:tc>
        <w:tc>
          <w:tcPr>
            <w:tcW w:w="709" w:type="dxa"/>
            <w:shd w:val="clear" w:color="auto" w:fill="auto"/>
            <w:vAlign w:val="center"/>
          </w:tcPr>
          <w:p w14:paraId="073AEC13"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90</w:t>
            </w:r>
          </w:p>
        </w:tc>
        <w:tc>
          <w:tcPr>
            <w:tcW w:w="709" w:type="dxa"/>
            <w:shd w:val="clear" w:color="auto" w:fill="auto"/>
            <w:vAlign w:val="center"/>
          </w:tcPr>
          <w:p w14:paraId="7A7F4AEC"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90</w:t>
            </w:r>
          </w:p>
        </w:tc>
        <w:tc>
          <w:tcPr>
            <w:tcW w:w="709" w:type="dxa"/>
            <w:shd w:val="clear" w:color="auto" w:fill="auto"/>
            <w:vAlign w:val="center"/>
          </w:tcPr>
          <w:p w14:paraId="006A3E84"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90</w:t>
            </w:r>
          </w:p>
        </w:tc>
        <w:tc>
          <w:tcPr>
            <w:tcW w:w="710" w:type="dxa"/>
            <w:shd w:val="clear" w:color="auto" w:fill="auto"/>
            <w:vAlign w:val="center"/>
          </w:tcPr>
          <w:p w14:paraId="06ED0E52" w14:textId="77777777" w:rsidR="00042A1B" w:rsidRPr="00783334" w:rsidRDefault="00042A1B" w:rsidP="00042A1B">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90</w:t>
            </w:r>
          </w:p>
        </w:tc>
      </w:tr>
      <w:tr w:rsidR="00783334" w:rsidRPr="00783334" w14:paraId="1C29A1AA" w14:textId="77777777" w:rsidTr="00C45428">
        <w:trPr>
          <w:trHeight w:val="20"/>
        </w:trPr>
        <w:tc>
          <w:tcPr>
            <w:tcW w:w="992" w:type="dxa"/>
            <w:shd w:val="clear" w:color="auto" w:fill="auto"/>
            <w:vAlign w:val="center"/>
          </w:tcPr>
          <w:p w14:paraId="0E5A12F1" w14:textId="77777777" w:rsidR="00C45428" w:rsidRPr="00783334" w:rsidRDefault="00C45428" w:rsidP="00AA1F69">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w:t>
            </w:r>
            <w:r w:rsidR="006E6ED9" w:rsidRPr="00783334">
              <w:rPr>
                <w:rFonts w:eastAsia="Times New Roman" w:cs="Times New Roman"/>
                <w:color w:val="000000"/>
                <w:sz w:val="20"/>
                <w:szCs w:val="20"/>
                <w:lang w:eastAsia="ru-RU"/>
              </w:rPr>
              <w:t>5</w:t>
            </w:r>
          </w:p>
        </w:tc>
        <w:tc>
          <w:tcPr>
            <w:tcW w:w="1982" w:type="dxa"/>
            <w:shd w:val="clear" w:color="auto" w:fill="auto"/>
            <w:vAlign w:val="center"/>
          </w:tcPr>
          <w:p w14:paraId="309551D0"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Доля </w:t>
            </w:r>
            <w:r w:rsidRPr="00783334">
              <w:rPr>
                <w:rFonts w:eastAsia="Times New Roman" w:cs="Times New Roman"/>
                <w:color w:val="000000"/>
                <w:sz w:val="20"/>
                <w:szCs w:val="20"/>
                <w:lang w:eastAsia="ru-RU"/>
              </w:rPr>
              <w:lastRenderedPageBreak/>
              <w:t>образовательных организаций высшего образования, принявших участие в мероприятиях по независимой оценке качества подготовки обучающихся в организациях, осуществляющих образовательную деятельность, и использовавших фонды оценочных средств, разработанные для реализации модели независимой оценки качества подготовки обучающихся</w:t>
            </w:r>
          </w:p>
        </w:tc>
        <w:tc>
          <w:tcPr>
            <w:tcW w:w="1133" w:type="dxa"/>
            <w:shd w:val="clear" w:color="auto" w:fill="auto"/>
            <w:vAlign w:val="center"/>
          </w:tcPr>
          <w:p w14:paraId="6B705D1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процент</w:t>
            </w:r>
          </w:p>
        </w:tc>
        <w:tc>
          <w:tcPr>
            <w:tcW w:w="1560" w:type="dxa"/>
            <w:shd w:val="clear" w:color="auto" w:fill="auto"/>
            <w:vAlign w:val="center"/>
          </w:tcPr>
          <w:p w14:paraId="50B14FD1" w14:textId="77777777" w:rsidR="00C45428" w:rsidRPr="0035609A" w:rsidRDefault="00A7661A" w:rsidP="00DD77A8">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 xml:space="preserve">Минобрнауки </w:t>
            </w:r>
            <w:r w:rsidRPr="00701CE6">
              <w:rPr>
                <w:rFonts w:eastAsia="Times New Roman" w:cs="Times New Roman"/>
                <w:color w:val="000000"/>
                <w:sz w:val="20"/>
                <w:szCs w:val="20"/>
                <w:lang w:eastAsia="ru-RU"/>
              </w:rPr>
              <w:lastRenderedPageBreak/>
              <w:t>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3D4FF1F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w:t>
            </w:r>
          </w:p>
        </w:tc>
        <w:tc>
          <w:tcPr>
            <w:tcW w:w="709" w:type="dxa"/>
            <w:shd w:val="clear" w:color="auto" w:fill="auto"/>
            <w:vAlign w:val="center"/>
          </w:tcPr>
          <w:p w14:paraId="3F01B5C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35</w:t>
            </w:r>
          </w:p>
        </w:tc>
        <w:tc>
          <w:tcPr>
            <w:tcW w:w="709" w:type="dxa"/>
            <w:shd w:val="clear" w:color="auto" w:fill="auto"/>
            <w:vAlign w:val="center"/>
          </w:tcPr>
          <w:p w14:paraId="3FA70CC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40</w:t>
            </w:r>
          </w:p>
        </w:tc>
        <w:tc>
          <w:tcPr>
            <w:tcW w:w="709" w:type="dxa"/>
            <w:shd w:val="clear" w:color="auto" w:fill="auto"/>
            <w:vAlign w:val="center"/>
          </w:tcPr>
          <w:p w14:paraId="06A1E95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45</w:t>
            </w:r>
          </w:p>
        </w:tc>
        <w:tc>
          <w:tcPr>
            <w:tcW w:w="709" w:type="dxa"/>
            <w:shd w:val="clear" w:color="auto" w:fill="auto"/>
            <w:vAlign w:val="center"/>
          </w:tcPr>
          <w:p w14:paraId="0C81672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50</w:t>
            </w:r>
          </w:p>
        </w:tc>
        <w:tc>
          <w:tcPr>
            <w:tcW w:w="709" w:type="dxa"/>
            <w:shd w:val="clear" w:color="auto" w:fill="auto"/>
            <w:vAlign w:val="center"/>
          </w:tcPr>
          <w:p w14:paraId="5B60088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55</w:t>
            </w:r>
          </w:p>
        </w:tc>
        <w:tc>
          <w:tcPr>
            <w:tcW w:w="709" w:type="dxa"/>
            <w:shd w:val="clear" w:color="auto" w:fill="auto"/>
            <w:vAlign w:val="center"/>
          </w:tcPr>
          <w:p w14:paraId="0E3330E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60</w:t>
            </w:r>
          </w:p>
        </w:tc>
        <w:tc>
          <w:tcPr>
            <w:tcW w:w="709" w:type="dxa"/>
            <w:shd w:val="clear" w:color="auto" w:fill="auto"/>
            <w:vAlign w:val="center"/>
          </w:tcPr>
          <w:p w14:paraId="5CE8DBCC"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65</w:t>
            </w:r>
          </w:p>
        </w:tc>
        <w:tc>
          <w:tcPr>
            <w:tcW w:w="709" w:type="dxa"/>
            <w:shd w:val="clear" w:color="auto" w:fill="auto"/>
            <w:vAlign w:val="center"/>
          </w:tcPr>
          <w:p w14:paraId="6C4509E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70</w:t>
            </w:r>
          </w:p>
        </w:tc>
        <w:tc>
          <w:tcPr>
            <w:tcW w:w="709" w:type="dxa"/>
            <w:shd w:val="clear" w:color="auto" w:fill="auto"/>
            <w:vAlign w:val="center"/>
          </w:tcPr>
          <w:p w14:paraId="2F9AF41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75</w:t>
            </w:r>
          </w:p>
        </w:tc>
        <w:tc>
          <w:tcPr>
            <w:tcW w:w="709" w:type="dxa"/>
            <w:shd w:val="clear" w:color="auto" w:fill="auto"/>
            <w:vAlign w:val="center"/>
          </w:tcPr>
          <w:p w14:paraId="6692B6F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77</w:t>
            </w:r>
          </w:p>
        </w:tc>
        <w:tc>
          <w:tcPr>
            <w:tcW w:w="709" w:type="dxa"/>
            <w:shd w:val="clear" w:color="auto" w:fill="auto"/>
            <w:vAlign w:val="center"/>
          </w:tcPr>
          <w:p w14:paraId="258162A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80</w:t>
            </w:r>
          </w:p>
        </w:tc>
        <w:tc>
          <w:tcPr>
            <w:tcW w:w="710" w:type="dxa"/>
            <w:shd w:val="clear" w:color="auto" w:fill="auto"/>
            <w:vAlign w:val="center"/>
          </w:tcPr>
          <w:p w14:paraId="6FB209A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82</w:t>
            </w:r>
          </w:p>
        </w:tc>
      </w:tr>
      <w:tr w:rsidR="00783334" w:rsidRPr="00783334" w14:paraId="1E955EC6" w14:textId="77777777" w:rsidTr="00C45428">
        <w:trPr>
          <w:trHeight w:val="20"/>
        </w:trPr>
        <w:tc>
          <w:tcPr>
            <w:tcW w:w="14885" w:type="dxa"/>
            <w:gridSpan w:val="17"/>
            <w:shd w:val="clear" w:color="auto" w:fill="auto"/>
            <w:vAlign w:val="center"/>
            <w:hideMark/>
          </w:tcPr>
          <w:p w14:paraId="042BC79C" w14:textId="77777777" w:rsidR="005469A5" w:rsidRPr="0035609A" w:rsidRDefault="005469A5" w:rsidP="00C47B57">
            <w:pPr>
              <w:tabs>
                <w:tab w:val="left" w:pos="8161"/>
              </w:tabs>
              <w:ind w:left="114" w:firstLine="0"/>
              <w:jc w:val="center"/>
              <w:rPr>
                <w:rFonts w:eastAsia="Times New Roman" w:cs="Times New Roman"/>
                <w:color w:val="000000"/>
                <w:sz w:val="20"/>
                <w:szCs w:val="20"/>
                <w:lang w:eastAsia="ru-RU"/>
              </w:rPr>
            </w:pPr>
            <w:r w:rsidRPr="0035609A">
              <w:rPr>
                <w:rFonts w:eastAsia="Times New Roman" w:cs="Times New Roman"/>
                <w:color w:val="000000"/>
                <w:sz w:val="20"/>
                <w:szCs w:val="20"/>
                <w:lang w:eastAsia="ru-RU"/>
              </w:rPr>
              <w:lastRenderedPageBreak/>
              <w:t>Подпрограмма 3 «Фундаментальные научные исследования для долгосрочного развития и обеспечения конкурентоспособности общества и государства»</w:t>
            </w:r>
          </w:p>
        </w:tc>
      </w:tr>
      <w:tr w:rsidR="00783334" w:rsidRPr="00783334" w14:paraId="6B2039EB" w14:textId="77777777" w:rsidTr="00C45428">
        <w:trPr>
          <w:trHeight w:val="3864"/>
        </w:trPr>
        <w:tc>
          <w:tcPr>
            <w:tcW w:w="992" w:type="dxa"/>
            <w:shd w:val="clear" w:color="auto" w:fill="auto"/>
            <w:vAlign w:val="center"/>
            <w:hideMark/>
          </w:tcPr>
          <w:p w14:paraId="6361A71F" w14:textId="77777777" w:rsidR="00C45428" w:rsidRPr="00783334" w:rsidRDefault="00C45428" w:rsidP="00AA1F69">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2</w:t>
            </w:r>
            <w:r w:rsidR="006E6ED9" w:rsidRPr="00783334">
              <w:rPr>
                <w:rFonts w:eastAsia="Times New Roman" w:cs="Times New Roman"/>
                <w:color w:val="000000"/>
                <w:sz w:val="20"/>
                <w:szCs w:val="20"/>
                <w:lang w:eastAsia="ru-RU"/>
              </w:rPr>
              <w:t>6</w:t>
            </w:r>
          </w:p>
        </w:tc>
        <w:tc>
          <w:tcPr>
            <w:tcW w:w="1982" w:type="dxa"/>
            <w:shd w:val="clear" w:color="auto" w:fill="auto"/>
            <w:vAlign w:val="center"/>
            <w:hideMark/>
          </w:tcPr>
          <w:p w14:paraId="34553E42"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Численность российских и зарубежных ученых, работающих в российских организациях и имеющих статьи в научных изданиях первого и второго квартилей, индексируемых в международных базах данных</w:t>
            </w:r>
          </w:p>
        </w:tc>
        <w:tc>
          <w:tcPr>
            <w:tcW w:w="1133" w:type="dxa"/>
            <w:shd w:val="clear" w:color="auto" w:fill="auto"/>
            <w:vAlign w:val="center"/>
            <w:hideMark/>
          </w:tcPr>
          <w:p w14:paraId="4542365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тысяч</w:t>
            </w:r>
            <w:r w:rsidR="000909BA">
              <w:rPr>
                <w:rFonts w:eastAsia="Times New Roman" w:cs="Times New Roman"/>
                <w:color w:val="000000"/>
                <w:sz w:val="20"/>
                <w:szCs w:val="20"/>
                <w:lang w:eastAsia="ru-RU"/>
              </w:rPr>
              <w:t>а</w:t>
            </w:r>
            <w:r w:rsidRPr="00783334">
              <w:rPr>
                <w:rFonts w:eastAsia="Times New Roman" w:cs="Times New Roman"/>
                <w:color w:val="000000"/>
                <w:sz w:val="20"/>
                <w:szCs w:val="20"/>
                <w:lang w:eastAsia="ru-RU"/>
              </w:rPr>
              <w:t xml:space="preserve"> человек</w:t>
            </w:r>
          </w:p>
        </w:tc>
        <w:tc>
          <w:tcPr>
            <w:tcW w:w="1560" w:type="dxa"/>
            <w:shd w:val="clear" w:color="auto" w:fill="auto"/>
            <w:vAlign w:val="center"/>
            <w:hideMark/>
          </w:tcPr>
          <w:p w14:paraId="182B11E1" w14:textId="77777777" w:rsidR="00C45428" w:rsidRPr="000452D6" w:rsidRDefault="00A7661A" w:rsidP="00DD77A8">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4759A4A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kern w:val="1"/>
                <w:sz w:val="20"/>
                <w:szCs w:val="20"/>
                <w:lang w:eastAsia="zh-CN"/>
              </w:rPr>
              <w:t>27,7</w:t>
            </w:r>
          </w:p>
        </w:tc>
        <w:tc>
          <w:tcPr>
            <w:tcW w:w="709" w:type="dxa"/>
            <w:shd w:val="clear" w:color="auto" w:fill="auto"/>
            <w:vAlign w:val="center"/>
            <w:hideMark/>
          </w:tcPr>
          <w:p w14:paraId="550E722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kern w:val="1"/>
                <w:sz w:val="20"/>
                <w:szCs w:val="20"/>
                <w:lang w:eastAsia="zh-CN"/>
              </w:rPr>
              <w:t>27,8</w:t>
            </w:r>
          </w:p>
        </w:tc>
        <w:tc>
          <w:tcPr>
            <w:tcW w:w="709" w:type="dxa"/>
            <w:shd w:val="clear" w:color="auto" w:fill="auto"/>
            <w:vAlign w:val="center"/>
            <w:hideMark/>
          </w:tcPr>
          <w:p w14:paraId="263F54E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kern w:val="1"/>
                <w:sz w:val="20"/>
                <w:szCs w:val="20"/>
                <w:lang w:eastAsia="zh-CN"/>
              </w:rPr>
              <w:t>28,1</w:t>
            </w:r>
          </w:p>
        </w:tc>
        <w:tc>
          <w:tcPr>
            <w:tcW w:w="709" w:type="dxa"/>
            <w:shd w:val="clear" w:color="auto" w:fill="auto"/>
            <w:vAlign w:val="center"/>
            <w:hideMark/>
          </w:tcPr>
          <w:p w14:paraId="66A92E5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kern w:val="1"/>
                <w:sz w:val="20"/>
                <w:szCs w:val="20"/>
                <w:lang w:eastAsia="zh-CN"/>
              </w:rPr>
              <w:t>28,4</w:t>
            </w:r>
          </w:p>
        </w:tc>
        <w:tc>
          <w:tcPr>
            <w:tcW w:w="709" w:type="dxa"/>
            <w:shd w:val="clear" w:color="auto" w:fill="auto"/>
            <w:vAlign w:val="center"/>
            <w:hideMark/>
          </w:tcPr>
          <w:p w14:paraId="03635BDC"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kern w:val="1"/>
                <w:sz w:val="20"/>
                <w:szCs w:val="20"/>
                <w:lang w:eastAsia="zh-CN"/>
              </w:rPr>
              <w:t>28,9</w:t>
            </w:r>
          </w:p>
        </w:tc>
        <w:tc>
          <w:tcPr>
            <w:tcW w:w="709" w:type="dxa"/>
            <w:shd w:val="clear" w:color="auto" w:fill="auto"/>
            <w:vAlign w:val="center"/>
            <w:hideMark/>
          </w:tcPr>
          <w:p w14:paraId="15C7A66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kern w:val="1"/>
                <w:sz w:val="20"/>
                <w:szCs w:val="20"/>
                <w:lang w:eastAsia="zh-CN"/>
              </w:rPr>
              <w:t>29,5</w:t>
            </w:r>
          </w:p>
        </w:tc>
        <w:tc>
          <w:tcPr>
            <w:tcW w:w="709" w:type="dxa"/>
            <w:shd w:val="clear" w:color="auto" w:fill="auto"/>
            <w:vAlign w:val="center"/>
            <w:hideMark/>
          </w:tcPr>
          <w:p w14:paraId="27472F4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kern w:val="1"/>
                <w:sz w:val="20"/>
                <w:szCs w:val="20"/>
                <w:lang w:eastAsia="zh-CN"/>
              </w:rPr>
              <w:t>30,8</w:t>
            </w:r>
          </w:p>
        </w:tc>
        <w:tc>
          <w:tcPr>
            <w:tcW w:w="709" w:type="dxa"/>
            <w:shd w:val="clear" w:color="auto" w:fill="auto"/>
            <w:vAlign w:val="center"/>
            <w:hideMark/>
          </w:tcPr>
          <w:p w14:paraId="70ECC42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kern w:val="1"/>
                <w:sz w:val="20"/>
                <w:szCs w:val="20"/>
                <w:lang w:eastAsia="zh-CN"/>
              </w:rPr>
              <w:t>31,2</w:t>
            </w:r>
          </w:p>
        </w:tc>
        <w:tc>
          <w:tcPr>
            <w:tcW w:w="709" w:type="dxa"/>
            <w:shd w:val="clear" w:color="auto" w:fill="auto"/>
            <w:vAlign w:val="center"/>
            <w:hideMark/>
          </w:tcPr>
          <w:p w14:paraId="462DE97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kern w:val="1"/>
                <w:sz w:val="20"/>
                <w:szCs w:val="20"/>
                <w:lang w:eastAsia="zh-CN"/>
              </w:rPr>
              <w:t>31,6</w:t>
            </w:r>
          </w:p>
        </w:tc>
        <w:tc>
          <w:tcPr>
            <w:tcW w:w="709" w:type="dxa"/>
            <w:shd w:val="clear" w:color="auto" w:fill="auto"/>
            <w:vAlign w:val="center"/>
            <w:hideMark/>
          </w:tcPr>
          <w:p w14:paraId="6A61E68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kern w:val="1"/>
                <w:sz w:val="20"/>
                <w:szCs w:val="20"/>
                <w:lang w:eastAsia="zh-CN"/>
              </w:rPr>
              <w:t>32,0</w:t>
            </w:r>
          </w:p>
        </w:tc>
        <w:tc>
          <w:tcPr>
            <w:tcW w:w="709" w:type="dxa"/>
            <w:shd w:val="clear" w:color="auto" w:fill="auto"/>
            <w:vAlign w:val="center"/>
            <w:hideMark/>
          </w:tcPr>
          <w:p w14:paraId="48D5854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kern w:val="1"/>
                <w:sz w:val="20"/>
                <w:szCs w:val="20"/>
                <w:lang w:eastAsia="zh-CN"/>
              </w:rPr>
              <w:t>32,4</w:t>
            </w:r>
          </w:p>
        </w:tc>
        <w:tc>
          <w:tcPr>
            <w:tcW w:w="709" w:type="dxa"/>
            <w:shd w:val="clear" w:color="auto" w:fill="auto"/>
            <w:vAlign w:val="center"/>
            <w:hideMark/>
          </w:tcPr>
          <w:p w14:paraId="42671CD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kern w:val="1"/>
                <w:sz w:val="20"/>
                <w:szCs w:val="20"/>
                <w:lang w:eastAsia="zh-CN"/>
              </w:rPr>
              <w:t>32,8</w:t>
            </w:r>
          </w:p>
        </w:tc>
        <w:tc>
          <w:tcPr>
            <w:tcW w:w="710" w:type="dxa"/>
            <w:shd w:val="clear" w:color="auto" w:fill="auto"/>
            <w:vAlign w:val="center"/>
            <w:hideMark/>
          </w:tcPr>
          <w:p w14:paraId="08CAE78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kern w:val="1"/>
                <w:sz w:val="20"/>
                <w:szCs w:val="20"/>
                <w:lang w:eastAsia="zh-CN"/>
              </w:rPr>
              <w:t>33,2</w:t>
            </w:r>
          </w:p>
        </w:tc>
      </w:tr>
      <w:tr w:rsidR="00783334" w:rsidRPr="00783334" w14:paraId="24E46E79" w14:textId="77777777" w:rsidTr="00C45428">
        <w:trPr>
          <w:trHeight w:val="20"/>
        </w:trPr>
        <w:tc>
          <w:tcPr>
            <w:tcW w:w="992" w:type="dxa"/>
            <w:shd w:val="clear" w:color="auto" w:fill="auto"/>
            <w:vAlign w:val="center"/>
            <w:hideMark/>
          </w:tcPr>
          <w:p w14:paraId="4E5AE874" w14:textId="77777777" w:rsidR="00C45428" w:rsidRPr="00783334" w:rsidRDefault="00C45428" w:rsidP="00AA1F69">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w:t>
            </w:r>
            <w:r w:rsidR="006E6ED9" w:rsidRPr="00783334">
              <w:rPr>
                <w:rFonts w:eastAsia="Times New Roman" w:cs="Times New Roman"/>
                <w:color w:val="000000"/>
                <w:sz w:val="20"/>
                <w:szCs w:val="20"/>
                <w:lang w:eastAsia="ru-RU"/>
              </w:rPr>
              <w:t>7</w:t>
            </w:r>
          </w:p>
        </w:tc>
        <w:tc>
          <w:tcPr>
            <w:tcW w:w="1982" w:type="dxa"/>
            <w:shd w:val="clear" w:color="auto" w:fill="auto"/>
            <w:vAlign w:val="center"/>
          </w:tcPr>
          <w:p w14:paraId="10947C31"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Удельный вес бюджетных расходов на фундаментальные исследования в валовом внутреннем продукте</w:t>
            </w:r>
          </w:p>
        </w:tc>
        <w:tc>
          <w:tcPr>
            <w:tcW w:w="1133" w:type="dxa"/>
            <w:shd w:val="clear" w:color="auto" w:fill="auto"/>
            <w:vAlign w:val="center"/>
          </w:tcPr>
          <w:p w14:paraId="2B6D134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процент</w:t>
            </w:r>
          </w:p>
        </w:tc>
        <w:tc>
          <w:tcPr>
            <w:tcW w:w="1560" w:type="dxa"/>
            <w:shd w:val="clear" w:color="auto" w:fill="auto"/>
            <w:vAlign w:val="center"/>
          </w:tcPr>
          <w:p w14:paraId="128A7752" w14:textId="77777777" w:rsidR="00C45428" w:rsidRPr="000452D6" w:rsidRDefault="00A7661A" w:rsidP="00DD77A8">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6510526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0,1</w:t>
            </w:r>
            <w:r w:rsidR="005210D1" w:rsidRPr="00783334">
              <w:rPr>
                <w:rFonts w:eastAsia="Times New Roman" w:cs="Times New Roman"/>
                <w:color w:val="000000"/>
                <w:sz w:val="20"/>
                <w:szCs w:val="20"/>
                <w:lang w:val="en-US" w:eastAsia="ru-RU"/>
              </w:rPr>
              <w:t>3</w:t>
            </w:r>
          </w:p>
        </w:tc>
        <w:tc>
          <w:tcPr>
            <w:tcW w:w="709" w:type="dxa"/>
            <w:shd w:val="clear" w:color="auto" w:fill="auto"/>
            <w:vAlign w:val="center"/>
          </w:tcPr>
          <w:p w14:paraId="3E368D3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0,1</w:t>
            </w:r>
            <w:r w:rsidR="005210D1" w:rsidRPr="00783334">
              <w:rPr>
                <w:rFonts w:eastAsia="Times New Roman" w:cs="Times New Roman"/>
                <w:color w:val="000000"/>
                <w:sz w:val="20"/>
                <w:szCs w:val="20"/>
                <w:lang w:val="en-US" w:eastAsia="ru-RU"/>
              </w:rPr>
              <w:t>3</w:t>
            </w:r>
          </w:p>
        </w:tc>
        <w:tc>
          <w:tcPr>
            <w:tcW w:w="709" w:type="dxa"/>
            <w:shd w:val="clear" w:color="auto" w:fill="auto"/>
            <w:vAlign w:val="center"/>
          </w:tcPr>
          <w:p w14:paraId="4DD54A1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0,1</w:t>
            </w:r>
            <w:r w:rsidR="005210D1" w:rsidRPr="00783334">
              <w:rPr>
                <w:rFonts w:eastAsia="Times New Roman" w:cs="Times New Roman"/>
                <w:color w:val="000000"/>
                <w:sz w:val="20"/>
                <w:szCs w:val="20"/>
                <w:lang w:val="en-US" w:eastAsia="ru-RU"/>
              </w:rPr>
              <w:t>4</w:t>
            </w:r>
          </w:p>
        </w:tc>
        <w:tc>
          <w:tcPr>
            <w:tcW w:w="709" w:type="dxa"/>
            <w:shd w:val="clear" w:color="auto" w:fill="auto"/>
            <w:vAlign w:val="center"/>
          </w:tcPr>
          <w:p w14:paraId="0A88CBB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0,1</w:t>
            </w:r>
            <w:r w:rsidR="005210D1" w:rsidRPr="00783334">
              <w:rPr>
                <w:rFonts w:eastAsia="Times New Roman" w:cs="Times New Roman"/>
                <w:color w:val="000000"/>
                <w:sz w:val="20"/>
                <w:szCs w:val="20"/>
                <w:lang w:val="en-US" w:eastAsia="ru-RU"/>
              </w:rPr>
              <w:t>4</w:t>
            </w:r>
          </w:p>
        </w:tc>
        <w:tc>
          <w:tcPr>
            <w:tcW w:w="709" w:type="dxa"/>
            <w:shd w:val="clear" w:color="auto" w:fill="auto"/>
            <w:vAlign w:val="center"/>
          </w:tcPr>
          <w:p w14:paraId="3CFB35F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0,15</w:t>
            </w:r>
          </w:p>
        </w:tc>
        <w:tc>
          <w:tcPr>
            <w:tcW w:w="709" w:type="dxa"/>
            <w:shd w:val="clear" w:color="auto" w:fill="auto"/>
            <w:vAlign w:val="center"/>
          </w:tcPr>
          <w:p w14:paraId="0C53324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0,1</w:t>
            </w:r>
            <w:r w:rsidR="00FF1D37">
              <w:rPr>
                <w:rFonts w:eastAsia="Times New Roman" w:cs="Times New Roman"/>
                <w:color w:val="000000"/>
                <w:sz w:val="20"/>
                <w:szCs w:val="20"/>
                <w:lang w:eastAsia="ru-RU"/>
              </w:rPr>
              <w:t>5</w:t>
            </w:r>
          </w:p>
        </w:tc>
        <w:tc>
          <w:tcPr>
            <w:tcW w:w="709" w:type="dxa"/>
            <w:shd w:val="clear" w:color="auto" w:fill="auto"/>
            <w:vAlign w:val="center"/>
          </w:tcPr>
          <w:p w14:paraId="6EBDBCC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0,1</w:t>
            </w:r>
            <w:r w:rsidR="00FF1D37">
              <w:rPr>
                <w:rFonts w:eastAsia="Times New Roman" w:cs="Times New Roman"/>
                <w:color w:val="000000"/>
                <w:sz w:val="20"/>
                <w:szCs w:val="20"/>
                <w:lang w:eastAsia="ru-RU"/>
              </w:rPr>
              <w:t>5</w:t>
            </w:r>
          </w:p>
        </w:tc>
        <w:tc>
          <w:tcPr>
            <w:tcW w:w="709" w:type="dxa"/>
            <w:shd w:val="clear" w:color="auto" w:fill="auto"/>
            <w:vAlign w:val="center"/>
          </w:tcPr>
          <w:p w14:paraId="00008527" w14:textId="77777777" w:rsidR="00C45428" w:rsidRPr="00783334" w:rsidRDefault="00FF1D37"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Не менее</w:t>
            </w:r>
            <w:r w:rsidR="00A908C9">
              <w:rPr>
                <w:rFonts w:eastAsia="Times New Roman" w:cs="Times New Roman"/>
                <w:color w:val="000000"/>
                <w:sz w:val="20"/>
                <w:szCs w:val="20"/>
                <w:lang w:eastAsia="ru-RU"/>
              </w:rPr>
              <w:t xml:space="preserve"> </w:t>
            </w:r>
            <w:r w:rsidR="00C45428" w:rsidRPr="00783334">
              <w:rPr>
                <w:rFonts w:eastAsia="Times New Roman" w:cs="Times New Roman"/>
                <w:color w:val="000000"/>
                <w:sz w:val="20"/>
                <w:szCs w:val="20"/>
                <w:lang w:eastAsia="ru-RU"/>
              </w:rPr>
              <w:t>0,1</w:t>
            </w:r>
            <w:r w:rsidR="00A908C9">
              <w:rPr>
                <w:rFonts w:eastAsia="Times New Roman" w:cs="Times New Roman"/>
                <w:color w:val="000000"/>
                <w:sz w:val="20"/>
                <w:szCs w:val="20"/>
                <w:lang w:eastAsia="ru-RU"/>
              </w:rPr>
              <w:t>38</w:t>
            </w:r>
          </w:p>
        </w:tc>
        <w:tc>
          <w:tcPr>
            <w:tcW w:w="709" w:type="dxa"/>
            <w:shd w:val="clear" w:color="auto" w:fill="auto"/>
            <w:vAlign w:val="center"/>
          </w:tcPr>
          <w:p w14:paraId="2F00CEB5" w14:textId="77777777" w:rsidR="00C45428" w:rsidRPr="00783334" w:rsidRDefault="00A908C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Не мен</w:t>
            </w:r>
            <w:r w:rsidR="00FF1D37">
              <w:rPr>
                <w:rFonts w:eastAsia="Times New Roman" w:cs="Times New Roman"/>
                <w:color w:val="000000"/>
                <w:sz w:val="20"/>
                <w:szCs w:val="20"/>
                <w:lang w:eastAsia="ru-RU"/>
              </w:rPr>
              <w:t>ее</w:t>
            </w:r>
            <w:r>
              <w:rPr>
                <w:rFonts w:eastAsia="Times New Roman" w:cs="Times New Roman"/>
                <w:color w:val="000000"/>
                <w:sz w:val="20"/>
                <w:szCs w:val="20"/>
                <w:lang w:eastAsia="ru-RU"/>
              </w:rPr>
              <w:t xml:space="preserve"> </w:t>
            </w:r>
            <w:r w:rsidRPr="00783334">
              <w:rPr>
                <w:rFonts w:eastAsia="Times New Roman" w:cs="Times New Roman"/>
                <w:color w:val="000000"/>
                <w:sz w:val="20"/>
                <w:szCs w:val="20"/>
                <w:lang w:eastAsia="ru-RU"/>
              </w:rPr>
              <w:t>0,1</w:t>
            </w:r>
            <w:r>
              <w:rPr>
                <w:rFonts w:eastAsia="Times New Roman" w:cs="Times New Roman"/>
                <w:color w:val="000000"/>
                <w:sz w:val="20"/>
                <w:szCs w:val="20"/>
                <w:lang w:eastAsia="ru-RU"/>
              </w:rPr>
              <w:t>38</w:t>
            </w:r>
          </w:p>
        </w:tc>
        <w:tc>
          <w:tcPr>
            <w:tcW w:w="709" w:type="dxa"/>
            <w:shd w:val="clear" w:color="auto" w:fill="auto"/>
            <w:vAlign w:val="center"/>
          </w:tcPr>
          <w:p w14:paraId="4D06CFAB" w14:textId="77777777" w:rsidR="00C45428" w:rsidRPr="00783334" w:rsidRDefault="00A908C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Не мен</w:t>
            </w:r>
            <w:r w:rsidR="00FF1D37">
              <w:rPr>
                <w:rFonts w:eastAsia="Times New Roman" w:cs="Times New Roman"/>
                <w:color w:val="000000"/>
                <w:sz w:val="20"/>
                <w:szCs w:val="20"/>
                <w:lang w:eastAsia="ru-RU"/>
              </w:rPr>
              <w:t>ее</w:t>
            </w:r>
            <w:r>
              <w:rPr>
                <w:rFonts w:eastAsia="Times New Roman" w:cs="Times New Roman"/>
                <w:color w:val="000000"/>
                <w:sz w:val="20"/>
                <w:szCs w:val="20"/>
                <w:lang w:eastAsia="ru-RU"/>
              </w:rPr>
              <w:t xml:space="preserve"> </w:t>
            </w:r>
            <w:r w:rsidRPr="00783334">
              <w:rPr>
                <w:rFonts w:eastAsia="Times New Roman" w:cs="Times New Roman"/>
                <w:color w:val="000000"/>
                <w:sz w:val="20"/>
                <w:szCs w:val="20"/>
                <w:lang w:eastAsia="ru-RU"/>
              </w:rPr>
              <w:t>0,1</w:t>
            </w:r>
            <w:r>
              <w:rPr>
                <w:rFonts w:eastAsia="Times New Roman" w:cs="Times New Roman"/>
                <w:color w:val="000000"/>
                <w:sz w:val="20"/>
                <w:szCs w:val="20"/>
                <w:lang w:eastAsia="ru-RU"/>
              </w:rPr>
              <w:t>38</w:t>
            </w:r>
          </w:p>
        </w:tc>
        <w:tc>
          <w:tcPr>
            <w:tcW w:w="709" w:type="dxa"/>
            <w:shd w:val="clear" w:color="auto" w:fill="auto"/>
            <w:vAlign w:val="center"/>
          </w:tcPr>
          <w:p w14:paraId="1959B98D" w14:textId="77777777" w:rsidR="00C45428" w:rsidRPr="00783334" w:rsidRDefault="00A908C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Не мен</w:t>
            </w:r>
            <w:r w:rsidR="00FF1D37">
              <w:rPr>
                <w:rFonts w:eastAsia="Times New Roman" w:cs="Times New Roman"/>
                <w:color w:val="000000"/>
                <w:sz w:val="20"/>
                <w:szCs w:val="20"/>
                <w:lang w:eastAsia="ru-RU"/>
              </w:rPr>
              <w:t>ее</w:t>
            </w:r>
            <w:r>
              <w:rPr>
                <w:rFonts w:eastAsia="Times New Roman" w:cs="Times New Roman"/>
                <w:color w:val="000000"/>
                <w:sz w:val="20"/>
                <w:szCs w:val="20"/>
                <w:lang w:eastAsia="ru-RU"/>
              </w:rPr>
              <w:t xml:space="preserve"> </w:t>
            </w:r>
            <w:r w:rsidRPr="00783334">
              <w:rPr>
                <w:rFonts w:eastAsia="Times New Roman" w:cs="Times New Roman"/>
                <w:color w:val="000000"/>
                <w:sz w:val="20"/>
                <w:szCs w:val="20"/>
                <w:lang w:eastAsia="ru-RU"/>
              </w:rPr>
              <w:t>0,1</w:t>
            </w:r>
            <w:r>
              <w:rPr>
                <w:rFonts w:eastAsia="Times New Roman" w:cs="Times New Roman"/>
                <w:color w:val="000000"/>
                <w:sz w:val="20"/>
                <w:szCs w:val="20"/>
                <w:lang w:eastAsia="ru-RU"/>
              </w:rPr>
              <w:t>38</w:t>
            </w:r>
          </w:p>
        </w:tc>
        <w:tc>
          <w:tcPr>
            <w:tcW w:w="709" w:type="dxa"/>
            <w:shd w:val="clear" w:color="auto" w:fill="auto"/>
            <w:vAlign w:val="center"/>
          </w:tcPr>
          <w:p w14:paraId="22301550" w14:textId="77777777" w:rsidR="00C45428" w:rsidRPr="00783334" w:rsidRDefault="00A908C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Не мен</w:t>
            </w:r>
            <w:r w:rsidR="00FF1D37">
              <w:rPr>
                <w:rFonts w:eastAsia="Times New Roman" w:cs="Times New Roman"/>
                <w:color w:val="000000"/>
                <w:sz w:val="20"/>
                <w:szCs w:val="20"/>
                <w:lang w:eastAsia="ru-RU"/>
              </w:rPr>
              <w:t>ее</w:t>
            </w:r>
            <w:r>
              <w:rPr>
                <w:rFonts w:eastAsia="Times New Roman" w:cs="Times New Roman"/>
                <w:color w:val="000000"/>
                <w:sz w:val="20"/>
                <w:szCs w:val="20"/>
                <w:lang w:eastAsia="ru-RU"/>
              </w:rPr>
              <w:t xml:space="preserve"> </w:t>
            </w:r>
            <w:r w:rsidRPr="00783334">
              <w:rPr>
                <w:rFonts w:eastAsia="Times New Roman" w:cs="Times New Roman"/>
                <w:color w:val="000000"/>
                <w:sz w:val="20"/>
                <w:szCs w:val="20"/>
                <w:lang w:eastAsia="ru-RU"/>
              </w:rPr>
              <w:t>0,1</w:t>
            </w:r>
            <w:r>
              <w:rPr>
                <w:rFonts w:eastAsia="Times New Roman" w:cs="Times New Roman"/>
                <w:color w:val="000000"/>
                <w:sz w:val="20"/>
                <w:szCs w:val="20"/>
                <w:lang w:eastAsia="ru-RU"/>
              </w:rPr>
              <w:t>38</w:t>
            </w:r>
          </w:p>
        </w:tc>
        <w:tc>
          <w:tcPr>
            <w:tcW w:w="710" w:type="dxa"/>
            <w:shd w:val="clear" w:color="auto" w:fill="auto"/>
            <w:vAlign w:val="center"/>
          </w:tcPr>
          <w:p w14:paraId="29AE75A8" w14:textId="77777777" w:rsidR="00C45428" w:rsidRPr="00783334" w:rsidRDefault="00A908C9"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Не мен</w:t>
            </w:r>
            <w:r w:rsidR="00FF1D37">
              <w:rPr>
                <w:rFonts w:eastAsia="Times New Roman" w:cs="Times New Roman"/>
                <w:color w:val="000000"/>
                <w:sz w:val="20"/>
                <w:szCs w:val="20"/>
                <w:lang w:eastAsia="ru-RU"/>
              </w:rPr>
              <w:t>ее</w:t>
            </w:r>
            <w:r>
              <w:rPr>
                <w:rFonts w:eastAsia="Times New Roman" w:cs="Times New Roman"/>
                <w:color w:val="000000"/>
                <w:sz w:val="20"/>
                <w:szCs w:val="20"/>
                <w:lang w:eastAsia="ru-RU"/>
              </w:rPr>
              <w:t xml:space="preserve"> </w:t>
            </w:r>
            <w:r w:rsidRPr="00783334">
              <w:rPr>
                <w:rFonts w:eastAsia="Times New Roman" w:cs="Times New Roman"/>
                <w:color w:val="000000"/>
                <w:sz w:val="20"/>
                <w:szCs w:val="20"/>
                <w:lang w:eastAsia="ru-RU"/>
              </w:rPr>
              <w:t>0,1</w:t>
            </w:r>
            <w:r>
              <w:rPr>
                <w:rFonts w:eastAsia="Times New Roman" w:cs="Times New Roman"/>
                <w:color w:val="000000"/>
                <w:sz w:val="20"/>
                <w:szCs w:val="20"/>
                <w:lang w:eastAsia="ru-RU"/>
              </w:rPr>
              <w:t>38</w:t>
            </w:r>
          </w:p>
        </w:tc>
      </w:tr>
      <w:tr w:rsidR="00783334" w:rsidRPr="00783334" w14:paraId="213E5592" w14:textId="77777777" w:rsidTr="00C45428">
        <w:trPr>
          <w:trHeight w:val="20"/>
        </w:trPr>
        <w:tc>
          <w:tcPr>
            <w:tcW w:w="992" w:type="dxa"/>
            <w:shd w:val="clear" w:color="auto" w:fill="auto"/>
            <w:vAlign w:val="center"/>
          </w:tcPr>
          <w:p w14:paraId="6A6ED386" w14:textId="77777777" w:rsidR="00C45428" w:rsidRPr="00783334" w:rsidRDefault="00C45428" w:rsidP="00AA1F69">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w:t>
            </w:r>
            <w:r w:rsidR="006E6ED9" w:rsidRPr="00783334">
              <w:rPr>
                <w:rFonts w:eastAsia="Times New Roman" w:cs="Times New Roman"/>
                <w:color w:val="000000"/>
                <w:sz w:val="20"/>
                <w:szCs w:val="20"/>
                <w:lang w:eastAsia="ru-RU"/>
              </w:rPr>
              <w:t>8</w:t>
            </w:r>
          </w:p>
        </w:tc>
        <w:tc>
          <w:tcPr>
            <w:tcW w:w="1982" w:type="dxa"/>
            <w:shd w:val="clear" w:color="auto" w:fill="auto"/>
            <w:vAlign w:val="center"/>
          </w:tcPr>
          <w:p w14:paraId="38B5A508"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Количество направлений научной специализации, в которых Россия входит в десятку лидеров</w:t>
            </w:r>
          </w:p>
        </w:tc>
        <w:tc>
          <w:tcPr>
            <w:tcW w:w="1133" w:type="dxa"/>
            <w:shd w:val="clear" w:color="auto" w:fill="auto"/>
            <w:vAlign w:val="center"/>
          </w:tcPr>
          <w:p w14:paraId="2B88E63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единица</w:t>
            </w:r>
          </w:p>
        </w:tc>
        <w:tc>
          <w:tcPr>
            <w:tcW w:w="1560" w:type="dxa"/>
            <w:shd w:val="clear" w:color="auto" w:fill="auto"/>
            <w:vAlign w:val="center"/>
          </w:tcPr>
          <w:p w14:paraId="3DF4C2AB" w14:textId="77777777" w:rsidR="00C45428" w:rsidRPr="000452D6" w:rsidRDefault="00A7661A" w:rsidP="00DD77A8">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tcPr>
          <w:p w14:paraId="71DCE92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11</w:t>
            </w:r>
          </w:p>
        </w:tc>
        <w:tc>
          <w:tcPr>
            <w:tcW w:w="709" w:type="dxa"/>
            <w:shd w:val="clear" w:color="auto" w:fill="auto"/>
            <w:vAlign w:val="center"/>
          </w:tcPr>
          <w:p w14:paraId="42EA08A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w:t>
            </w:r>
            <w:r w:rsidR="000B0974" w:rsidRPr="00783334">
              <w:rPr>
                <w:rFonts w:eastAsia="Times New Roman" w:cs="Times New Roman"/>
                <w:color w:val="000000"/>
                <w:sz w:val="20"/>
                <w:szCs w:val="20"/>
                <w:lang w:eastAsia="ru-RU"/>
              </w:rPr>
              <w:t>1</w:t>
            </w:r>
          </w:p>
        </w:tc>
        <w:tc>
          <w:tcPr>
            <w:tcW w:w="709" w:type="dxa"/>
            <w:shd w:val="clear" w:color="auto" w:fill="auto"/>
            <w:vAlign w:val="center"/>
          </w:tcPr>
          <w:p w14:paraId="275B26E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12</w:t>
            </w:r>
          </w:p>
        </w:tc>
        <w:tc>
          <w:tcPr>
            <w:tcW w:w="709" w:type="dxa"/>
            <w:shd w:val="clear" w:color="auto" w:fill="auto"/>
            <w:vAlign w:val="center"/>
          </w:tcPr>
          <w:p w14:paraId="6EF0D1F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w:t>
            </w:r>
            <w:r w:rsidR="000B0974" w:rsidRPr="00783334">
              <w:rPr>
                <w:rFonts w:eastAsia="Times New Roman" w:cs="Times New Roman"/>
                <w:color w:val="000000"/>
                <w:sz w:val="20"/>
                <w:szCs w:val="20"/>
                <w:lang w:eastAsia="ru-RU"/>
              </w:rPr>
              <w:t>2</w:t>
            </w:r>
          </w:p>
        </w:tc>
        <w:tc>
          <w:tcPr>
            <w:tcW w:w="709" w:type="dxa"/>
            <w:shd w:val="clear" w:color="auto" w:fill="auto"/>
            <w:vAlign w:val="center"/>
          </w:tcPr>
          <w:p w14:paraId="27B3232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13</w:t>
            </w:r>
          </w:p>
        </w:tc>
        <w:tc>
          <w:tcPr>
            <w:tcW w:w="709" w:type="dxa"/>
            <w:shd w:val="clear" w:color="auto" w:fill="auto"/>
            <w:vAlign w:val="center"/>
          </w:tcPr>
          <w:p w14:paraId="1E5975B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w:t>
            </w:r>
            <w:r w:rsidR="004839D0" w:rsidRPr="00783334">
              <w:rPr>
                <w:rFonts w:eastAsia="Times New Roman" w:cs="Times New Roman"/>
                <w:color w:val="000000"/>
                <w:sz w:val="20"/>
                <w:szCs w:val="20"/>
                <w:lang w:eastAsia="ru-RU"/>
              </w:rPr>
              <w:t>3</w:t>
            </w:r>
          </w:p>
        </w:tc>
        <w:tc>
          <w:tcPr>
            <w:tcW w:w="709" w:type="dxa"/>
            <w:shd w:val="clear" w:color="auto" w:fill="auto"/>
            <w:vAlign w:val="center"/>
          </w:tcPr>
          <w:p w14:paraId="690533A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14</w:t>
            </w:r>
          </w:p>
        </w:tc>
        <w:tc>
          <w:tcPr>
            <w:tcW w:w="709" w:type="dxa"/>
            <w:shd w:val="clear" w:color="auto" w:fill="auto"/>
            <w:vAlign w:val="center"/>
          </w:tcPr>
          <w:p w14:paraId="079AC55E" w14:textId="77777777" w:rsidR="00C45428" w:rsidRPr="00783334" w:rsidRDefault="004839D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14</w:t>
            </w:r>
          </w:p>
        </w:tc>
        <w:tc>
          <w:tcPr>
            <w:tcW w:w="709" w:type="dxa"/>
            <w:shd w:val="clear" w:color="auto" w:fill="auto"/>
            <w:vAlign w:val="center"/>
          </w:tcPr>
          <w:p w14:paraId="57924FC2" w14:textId="77777777" w:rsidR="00C45428" w:rsidRPr="00783334" w:rsidRDefault="004839D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14</w:t>
            </w:r>
          </w:p>
        </w:tc>
        <w:tc>
          <w:tcPr>
            <w:tcW w:w="709" w:type="dxa"/>
            <w:shd w:val="clear" w:color="auto" w:fill="auto"/>
            <w:vAlign w:val="center"/>
          </w:tcPr>
          <w:p w14:paraId="230AB08D" w14:textId="77777777" w:rsidR="00C45428" w:rsidRPr="00783334" w:rsidRDefault="004839D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14</w:t>
            </w:r>
          </w:p>
        </w:tc>
        <w:tc>
          <w:tcPr>
            <w:tcW w:w="709" w:type="dxa"/>
            <w:shd w:val="clear" w:color="auto" w:fill="auto"/>
            <w:vAlign w:val="center"/>
          </w:tcPr>
          <w:p w14:paraId="6C23DA5A" w14:textId="77777777" w:rsidR="00C45428" w:rsidRPr="00783334" w:rsidRDefault="004839D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14</w:t>
            </w:r>
          </w:p>
        </w:tc>
        <w:tc>
          <w:tcPr>
            <w:tcW w:w="709" w:type="dxa"/>
            <w:shd w:val="clear" w:color="auto" w:fill="auto"/>
            <w:vAlign w:val="center"/>
          </w:tcPr>
          <w:p w14:paraId="367C9353" w14:textId="77777777" w:rsidR="00C45428" w:rsidRPr="00783334" w:rsidRDefault="004839D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14</w:t>
            </w:r>
          </w:p>
        </w:tc>
        <w:tc>
          <w:tcPr>
            <w:tcW w:w="710" w:type="dxa"/>
            <w:shd w:val="clear" w:color="auto" w:fill="auto"/>
            <w:vAlign w:val="center"/>
          </w:tcPr>
          <w:p w14:paraId="642CAEE4" w14:textId="77777777" w:rsidR="00C45428" w:rsidRPr="00783334" w:rsidRDefault="004839D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14</w:t>
            </w:r>
          </w:p>
        </w:tc>
      </w:tr>
      <w:tr w:rsidR="00783334" w:rsidRPr="00783334" w14:paraId="22545AE3" w14:textId="77777777" w:rsidTr="00C45428">
        <w:trPr>
          <w:trHeight w:val="20"/>
        </w:trPr>
        <w:tc>
          <w:tcPr>
            <w:tcW w:w="14885" w:type="dxa"/>
            <w:gridSpan w:val="17"/>
            <w:shd w:val="clear" w:color="auto" w:fill="auto"/>
            <w:vAlign w:val="center"/>
            <w:hideMark/>
          </w:tcPr>
          <w:p w14:paraId="6F65755D" w14:textId="77777777" w:rsidR="005469A5" w:rsidRPr="000452D6" w:rsidRDefault="005469A5" w:rsidP="00C47B57">
            <w:pPr>
              <w:tabs>
                <w:tab w:val="left" w:pos="8161"/>
              </w:tabs>
              <w:ind w:left="114" w:firstLine="0"/>
              <w:jc w:val="center"/>
              <w:rPr>
                <w:rFonts w:eastAsia="Times New Roman" w:cs="Times New Roman"/>
                <w:color w:val="000000"/>
                <w:sz w:val="20"/>
                <w:szCs w:val="20"/>
                <w:lang w:eastAsia="ru-RU"/>
              </w:rPr>
            </w:pPr>
            <w:r w:rsidRPr="000452D6">
              <w:rPr>
                <w:rFonts w:eastAsia="Times New Roman" w:cs="Times New Roman"/>
                <w:color w:val="000000"/>
                <w:sz w:val="20"/>
                <w:szCs w:val="20"/>
                <w:lang w:eastAsia="ru-RU"/>
              </w:rPr>
              <w:t>Подпрограмма 4 «</w:t>
            </w:r>
            <w:r w:rsidR="00817360" w:rsidRPr="000452D6">
              <w:rPr>
                <w:rFonts w:eastAsia="Times New Roman" w:cs="Times New Roman"/>
                <w:color w:val="000000"/>
                <w:sz w:val="20"/>
                <w:szCs w:val="20"/>
                <w:lang w:eastAsia="ru-RU"/>
              </w:rPr>
              <w:t>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w:t>
            </w:r>
            <w:r w:rsidRPr="000452D6">
              <w:rPr>
                <w:rFonts w:eastAsia="Times New Roman" w:cs="Times New Roman"/>
                <w:color w:val="000000"/>
                <w:sz w:val="20"/>
                <w:szCs w:val="20"/>
                <w:lang w:eastAsia="ru-RU"/>
              </w:rPr>
              <w:t>»</w:t>
            </w:r>
          </w:p>
        </w:tc>
      </w:tr>
      <w:tr w:rsidR="00783334" w:rsidRPr="00783334" w14:paraId="36DAA388" w14:textId="77777777" w:rsidTr="006533D5">
        <w:trPr>
          <w:trHeight w:val="20"/>
        </w:trPr>
        <w:tc>
          <w:tcPr>
            <w:tcW w:w="992" w:type="dxa"/>
            <w:shd w:val="clear" w:color="auto" w:fill="auto"/>
            <w:vAlign w:val="center"/>
            <w:hideMark/>
          </w:tcPr>
          <w:p w14:paraId="192F71BC" w14:textId="77777777" w:rsidR="000C5811" w:rsidRPr="00783334" w:rsidRDefault="00CA6F02" w:rsidP="006533D5">
            <w:pPr>
              <w:tabs>
                <w:tab w:val="left" w:pos="8161"/>
              </w:tabs>
              <w:ind w:left="114"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29</w:t>
            </w:r>
          </w:p>
        </w:tc>
        <w:tc>
          <w:tcPr>
            <w:tcW w:w="1982" w:type="dxa"/>
            <w:shd w:val="clear" w:color="auto" w:fill="auto"/>
            <w:vAlign w:val="center"/>
            <w:hideMark/>
          </w:tcPr>
          <w:p w14:paraId="4C2B06C6" w14:textId="77777777" w:rsidR="000C5811" w:rsidRPr="00783334" w:rsidRDefault="000C5811" w:rsidP="006533D5">
            <w:pPr>
              <w:tabs>
                <w:tab w:val="left" w:pos="8161"/>
              </w:tabs>
              <w:ind w:firstLine="0"/>
              <w:jc w:val="left"/>
              <w:rPr>
                <w:rFonts w:eastAsia="Times New Roman" w:cs="Times New Roman"/>
                <w:color w:val="000000"/>
                <w:sz w:val="20"/>
                <w:szCs w:val="20"/>
                <w:lang w:eastAsia="ru-RU"/>
              </w:rPr>
            </w:pPr>
            <w:r w:rsidRPr="00783334">
              <w:rPr>
                <w:rFonts w:cs="Times New Roman"/>
                <w:color w:val="000000"/>
                <w:sz w:val="20"/>
                <w:szCs w:val="20"/>
                <w:lang w:eastAsia="ru-RU"/>
              </w:rPr>
              <w:t xml:space="preserve">Число принадлежащих российским правообладателям объектов интеллектуальной </w:t>
            </w:r>
            <w:r w:rsidRPr="00783334">
              <w:rPr>
                <w:rFonts w:cs="Times New Roman"/>
                <w:color w:val="000000"/>
                <w:sz w:val="20"/>
                <w:szCs w:val="20"/>
                <w:lang w:eastAsia="ru-RU"/>
              </w:rPr>
              <w:lastRenderedPageBreak/>
              <w:t>собственности (изобретения, полезные модели, промышленные образцы), в отношении которых зарегистрировано распоряжение исключительным правом по договору</w:t>
            </w:r>
          </w:p>
        </w:tc>
        <w:tc>
          <w:tcPr>
            <w:tcW w:w="1133" w:type="dxa"/>
            <w:shd w:val="clear" w:color="auto" w:fill="auto"/>
            <w:vAlign w:val="center"/>
            <w:hideMark/>
          </w:tcPr>
          <w:p w14:paraId="29AFACBA" w14:textId="77777777" w:rsidR="000C5811" w:rsidRPr="00783334" w:rsidRDefault="00435BCB"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единица</w:t>
            </w:r>
          </w:p>
        </w:tc>
        <w:tc>
          <w:tcPr>
            <w:tcW w:w="1560" w:type="dxa"/>
            <w:shd w:val="clear" w:color="auto" w:fill="auto"/>
            <w:vAlign w:val="center"/>
            <w:hideMark/>
          </w:tcPr>
          <w:p w14:paraId="53822A65" w14:textId="77777777" w:rsidR="000C5811" w:rsidRPr="000452D6" w:rsidRDefault="00A7661A" w:rsidP="00124D03">
            <w:pPr>
              <w:tabs>
                <w:tab w:val="left" w:pos="8161"/>
              </w:tabs>
              <w:suppressAutoHyphen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43A141D4" w14:textId="77777777" w:rsidR="000C5811" w:rsidRPr="00783334" w:rsidRDefault="007568BF" w:rsidP="006533D5">
            <w:pPr>
              <w:tabs>
                <w:tab w:val="left" w:pos="8161"/>
              </w:tabs>
              <w:ind w:firstLine="0"/>
              <w:jc w:val="center"/>
              <w:rPr>
                <w:rFonts w:eastAsia="Times New Roman" w:cs="Times New Roman"/>
                <w:color w:val="000000"/>
                <w:sz w:val="20"/>
                <w:szCs w:val="20"/>
                <w:lang w:val="en-US" w:eastAsia="ru-RU"/>
              </w:rPr>
            </w:pPr>
            <w:r w:rsidRPr="00783334">
              <w:rPr>
                <w:rFonts w:eastAsia="Times New Roman" w:cs="Times New Roman"/>
                <w:color w:val="000000"/>
                <w:sz w:val="20"/>
                <w:szCs w:val="20"/>
                <w:lang w:val="en-US" w:eastAsia="ru-RU"/>
              </w:rPr>
              <w:t>5400</w:t>
            </w:r>
          </w:p>
        </w:tc>
        <w:tc>
          <w:tcPr>
            <w:tcW w:w="709" w:type="dxa"/>
            <w:shd w:val="clear" w:color="auto" w:fill="auto"/>
            <w:vAlign w:val="center"/>
            <w:hideMark/>
          </w:tcPr>
          <w:p w14:paraId="1C673364" w14:textId="77777777" w:rsidR="000C5811" w:rsidRPr="00783334" w:rsidRDefault="007568BF" w:rsidP="006533D5">
            <w:pPr>
              <w:tabs>
                <w:tab w:val="left" w:pos="8161"/>
              </w:tabs>
              <w:ind w:firstLine="0"/>
              <w:jc w:val="center"/>
              <w:rPr>
                <w:rFonts w:eastAsia="Times New Roman" w:cs="Times New Roman"/>
                <w:color w:val="000000"/>
                <w:sz w:val="20"/>
                <w:szCs w:val="20"/>
                <w:lang w:val="en-US" w:eastAsia="ru-RU"/>
              </w:rPr>
            </w:pPr>
            <w:r w:rsidRPr="00783334">
              <w:rPr>
                <w:rFonts w:eastAsia="Times New Roman" w:cs="Times New Roman"/>
                <w:color w:val="000000"/>
                <w:sz w:val="20"/>
                <w:szCs w:val="20"/>
                <w:lang w:val="en-US" w:eastAsia="ru-RU"/>
              </w:rPr>
              <w:t>5500</w:t>
            </w:r>
          </w:p>
        </w:tc>
        <w:tc>
          <w:tcPr>
            <w:tcW w:w="709" w:type="dxa"/>
            <w:shd w:val="clear" w:color="auto" w:fill="auto"/>
            <w:vAlign w:val="center"/>
            <w:hideMark/>
          </w:tcPr>
          <w:p w14:paraId="3E2B40D8" w14:textId="77777777" w:rsidR="000C5811" w:rsidRPr="00783334" w:rsidRDefault="007568BF" w:rsidP="006533D5">
            <w:pPr>
              <w:tabs>
                <w:tab w:val="left" w:pos="8161"/>
              </w:tabs>
              <w:ind w:firstLine="0"/>
              <w:jc w:val="center"/>
              <w:rPr>
                <w:rFonts w:eastAsia="Times New Roman" w:cs="Times New Roman"/>
                <w:color w:val="000000"/>
                <w:sz w:val="20"/>
                <w:szCs w:val="20"/>
                <w:lang w:val="en-US" w:eastAsia="ru-RU"/>
              </w:rPr>
            </w:pPr>
            <w:r w:rsidRPr="00783334">
              <w:rPr>
                <w:rFonts w:eastAsia="Times New Roman" w:cs="Times New Roman"/>
                <w:color w:val="000000"/>
                <w:sz w:val="20"/>
                <w:szCs w:val="20"/>
                <w:lang w:val="en-US" w:eastAsia="ru-RU"/>
              </w:rPr>
              <w:t>5700</w:t>
            </w:r>
          </w:p>
        </w:tc>
        <w:tc>
          <w:tcPr>
            <w:tcW w:w="709" w:type="dxa"/>
            <w:shd w:val="clear" w:color="auto" w:fill="auto"/>
            <w:vAlign w:val="center"/>
            <w:hideMark/>
          </w:tcPr>
          <w:p w14:paraId="1C637D2E" w14:textId="77777777" w:rsidR="000C5811" w:rsidRPr="00783334" w:rsidRDefault="007568BF" w:rsidP="006533D5">
            <w:pPr>
              <w:tabs>
                <w:tab w:val="left" w:pos="8161"/>
              </w:tabs>
              <w:ind w:firstLine="0"/>
              <w:jc w:val="center"/>
              <w:rPr>
                <w:rFonts w:eastAsia="Times New Roman" w:cs="Times New Roman"/>
                <w:color w:val="000000"/>
                <w:sz w:val="20"/>
                <w:szCs w:val="20"/>
                <w:lang w:val="en-US" w:eastAsia="ru-RU"/>
              </w:rPr>
            </w:pPr>
            <w:r w:rsidRPr="00783334">
              <w:rPr>
                <w:rFonts w:eastAsia="Times New Roman" w:cs="Times New Roman"/>
                <w:color w:val="000000"/>
                <w:sz w:val="20"/>
                <w:szCs w:val="20"/>
                <w:lang w:val="en-US" w:eastAsia="ru-RU"/>
              </w:rPr>
              <w:t>5800</w:t>
            </w:r>
          </w:p>
        </w:tc>
        <w:tc>
          <w:tcPr>
            <w:tcW w:w="709" w:type="dxa"/>
            <w:shd w:val="clear" w:color="auto" w:fill="auto"/>
            <w:vAlign w:val="center"/>
            <w:hideMark/>
          </w:tcPr>
          <w:p w14:paraId="2FC617F7" w14:textId="77777777" w:rsidR="000C5811" w:rsidRPr="00783334" w:rsidRDefault="007568BF" w:rsidP="006533D5">
            <w:pPr>
              <w:tabs>
                <w:tab w:val="left" w:pos="8161"/>
              </w:tabs>
              <w:ind w:firstLine="0"/>
              <w:jc w:val="center"/>
              <w:rPr>
                <w:rFonts w:eastAsia="Times New Roman" w:cs="Times New Roman"/>
                <w:color w:val="000000"/>
                <w:sz w:val="20"/>
                <w:szCs w:val="20"/>
                <w:lang w:val="en-US" w:eastAsia="ru-RU"/>
              </w:rPr>
            </w:pPr>
            <w:r w:rsidRPr="00783334">
              <w:rPr>
                <w:rFonts w:eastAsia="Times New Roman" w:cs="Times New Roman"/>
                <w:color w:val="000000"/>
                <w:sz w:val="20"/>
                <w:szCs w:val="20"/>
                <w:lang w:val="en-US" w:eastAsia="ru-RU"/>
              </w:rPr>
              <w:t>5900</w:t>
            </w:r>
          </w:p>
        </w:tc>
        <w:tc>
          <w:tcPr>
            <w:tcW w:w="709" w:type="dxa"/>
            <w:shd w:val="clear" w:color="auto" w:fill="auto"/>
            <w:vAlign w:val="center"/>
            <w:hideMark/>
          </w:tcPr>
          <w:p w14:paraId="5D9238CB" w14:textId="77777777" w:rsidR="000C5811" w:rsidRPr="00783334" w:rsidRDefault="007568BF"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val="en-US" w:eastAsia="ru-RU"/>
              </w:rPr>
              <w:t>6</w:t>
            </w:r>
            <w:r w:rsidR="0048409E" w:rsidRPr="00783334">
              <w:rPr>
                <w:rFonts w:eastAsia="Times New Roman" w:cs="Times New Roman"/>
                <w:color w:val="000000"/>
                <w:sz w:val="20"/>
                <w:szCs w:val="20"/>
                <w:lang w:eastAsia="ru-RU"/>
              </w:rPr>
              <w:t>0</w:t>
            </w:r>
            <w:r w:rsidR="00115D2D" w:rsidRPr="00783334">
              <w:rPr>
                <w:rFonts w:eastAsia="Times New Roman" w:cs="Times New Roman"/>
                <w:color w:val="000000"/>
                <w:sz w:val="20"/>
                <w:szCs w:val="20"/>
                <w:lang w:eastAsia="ru-RU"/>
              </w:rPr>
              <w:t>00</w:t>
            </w:r>
          </w:p>
        </w:tc>
        <w:tc>
          <w:tcPr>
            <w:tcW w:w="709" w:type="dxa"/>
            <w:shd w:val="clear" w:color="auto" w:fill="auto"/>
            <w:vAlign w:val="center"/>
            <w:hideMark/>
          </w:tcPr>
          <w:p w14:paraId="4D99AA53" w14:textId="77777777" w:rsidR="000C5811" w:rsidRPr="00783334" w:rsidRDefault="007568BF"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val="en-US" w:eastAsia="ru-RU"/>
              </w:rPr>
              <w:t>61</w:t>
            </w:r>
            <w:r w:rsidR="0048409E" w:rsidRPr="00783334">
              <w:rPr>
                <w:rFonts w:eastAsia="Times New Roman" w:cs="Times New Roman"/>
                <w:color w:val="000000"/>
                <w:sz w:val="20"/>
                <w:szCs w:val="20"/>
                <w:lang w:eastAsia="ru-RU"/>
              </w:rPr>
              <w:t>0</w:t>
            </w:r>
            <w:r w:rsidR="00115D2D" w:rsidRPr="00783334">
              <w:rPr>
                <w:rFonts w:eastAsia="Times New Roman" w:cs="Times New Roman"/>
                <w:color w:val="000000"/>
                <w:sz w:val="20"/>
                <w:szCs w:val="20"/>
                <w:lang w:eastAsia="ru-RU"/>
              </w:rPr>
              <w:t>0</w:t>
            </w:r>
          </w:p>
        </w:tc>
        <w:tc>
          <w:tcPr>
            <w:tcW w:w="709" w:type="dxa"/>
            <w:shd w:val="clear" w:color="auto" w:fill="auto"/>
            <w:vAlign w:val="center"/>
            <w:hideMark/>
          </w:tcPr>
          <w:p w14:paraId="1B27FF2E" w14:textId="77777777" w:rsidR="000C5811" w:rsidRPr="00783334" w:rsidRDefault="007568BF"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val="en-US" w:eastAsia="ru-RU"/>
              </w:rPr>
              <w:t>62</w:t>
            </w:r>
            <w:r w:rsidR="00115D2D" w:rsidRPr="00783334">
              <w:rPr>
                <w:rFonts w:eastAsia="Times New Roman" w:cs="Times New Roman"/>
                <w:color w:val="000000"/>
                <w:sz w:val="20"/>
                <w:szCs w:val="20"/>
                <w:lang w:eastAsia="ru-RU"/>
              </w:rPr>
              <w:t>00</w:t>
            </w:r>
          </w:p>
        </w:tc>
        <w:tc>
          <w:tcPr>
            <w:tcW w:w="709" w:type="dxa"/>
            <w:shd w:val="clear" w:color="auto" w:fill="auto"/>
            <w:vAlign w:val="center"/>
            <w:hideMark/>
          </w:tcPr>
          <w:p w14:paraId="6875570F" w14:textId="77777777" w:rsidR="000C5811" w:rsidRPr="00783334" w:rsidRDefault="007568BF"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val="en-US" w:eastAsia="ru-RU"/>
              </w:rPr>
              <w:t>63</w:t>
            </w:r>
            <w:r w:rsidR="00115D2D" w:rsidRPr="00783334">
              <w:rPr>
                <w:rFonts w:eastAsia="Times New Roman" w:cs="Times New Roman"/>
                <w:color w:val="000000"/>
                <w:sz w:val="20"/>
                <w:szCs w:val="20"/>
                <w:lang w:eastAsia="ru-RU"/>
              </w:rPr>
              <w:t>00</w:t>
            </w:r>
          </w:p>
        </w:tc>
        <w:tc>
          <w:tcPr>
            <w:tcW w:w="709" w:type="dxa"/>
            <w:shd w:val="clear" w:color="auto" w:fill="auto"/>
            <w:vAlign w:val="center"/>
            <w:hideMark/>
          </w:tcPr>
          <w:p w14:paraId="7899C1FF" w14:textId="77777777" w:rsidR="000C5811" w:rsidRPr="00783334" w:rsidRDefault="007568BF"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val="en-US" w:eastAsia="ru-RU"/>
              </w:rPr>
              <w:t>64</w:t>
            </w:r>
            <w:r w:rsidR="0048409E" w:rsidRPr="00783334">
              <w:rPr>
                <w:rFonts w:eastAsia="Times New Roman" w:cs="Times New Roman"/>
                <w:color w:val="000000"/>
                <w:sz w:val="20"/>
                <w:szCs w:val="20"/>
                <w:lang w:eastAsia="ru-RU"/>
              </w:rPr>
              <w:t>00</w:t>
            </w:r>
          </w:p>
        </w:tc>
        <w:tc>
          <w:tcPr>
            <w:tcW w:w="709" w:type="dxa"/>
            <w:shd w:val="clear" w:color="auto" w:fill="auto"/>
            <w:vAlign w:val="center"/>
            <w:hideMark/>
          </w:tcPr>
          <w:p w14:paraId="3DB454E3" w14:textId="77777777" w:rsidR="000C5811" w:rsidRPr="00783334" w:rsidRDefault="007568BF"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val="en-US" w:eastAsia="ru-RU"/>
              </w:rPr>
              <w:t>65</w:t>
            </w:r>
            <w:r w:rsidR="0048409E" w:rsidRPr="00783334">
              <w:rPr>
                <w:rFonts w:eastAsia="Times New Roman" w:cs="Times New Roman"/>
                <w:color w:val="000000"/>
                <w:sz w:val="20"/>
                <w:szCs w:val="20"/>
                <w:lang w:eastAsia="ru-RU"/>
              </w:rPr>
              <w:t>00</w:t>
            </w:r>
          </w:p>
        </w:tc>
        <w:tc>
          <w:tcPr>
            <w:tcW w:w="709" w:type="dxa"/>
            <w:shd w:val="clear" w:color="auto" w:fill="auto"/>
            <w:vAlign w:val="center"/>
            <w:hideMark/>
          </w:tcPr>
          <w:p w14:paraId="4A296F0B" w14:textId="77777777" w:rsidR="000C5811" w:rsidRPr="00783334" w:rsidRDefault="007568BF"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val="en-US" w:eastAsia="ru-RU"/>
              </w:rPr>
              <w:t>65</w:t>
            </w:r>
            <w:r w:rsidR="0048409E" w:rsidRPr="00783334">
              <w:rPr>
                <w:rFonts w:eastAsia="Times New Roman" w:cs="Times New Roman"/>
                <w:color w:val="000000"/>
                <w:sz w:val="20"/>
                <w:szCs w:val="20"/>
                <w:lang w:eastAsia="ru-RU"/>
              </w:rPr>
              <w:t>00</w:t>
            </w:r>
          </w:p>
        </w:tc>
        <w:tc>
          <w:tcPr>
            <w:tcW w:w="710" w:type="dxa"/>
            <w:shd w:val="clear" w:color="auto" w:fill="auto"/>
            <w:vAlign w:val="center"/>
            <w:hideMark/>
          </w:tcPr>
          <w:p w14:paraId="3295C606" w14:textId="77777777" w:rsidR="000C5811" w:rsidRPr="00783334" w:rsidRDefault="007568BF"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val="en-US" w:eastAsia="ru-RU"/>
              </w:rPr>
              <w:t>65</w:t>
            </w:r>
            <w:r w:rsidR="0048409E" w:rsidRPr="00783334">
              <w:rPr>
                <w:rFonts w:eastAsia="Times New Roman" w:cs="Times New Roman"/>
                <w:color w:val="000000"/>
                <w:sz w:val="20"/>
                <w:szCs w:val="20"/>
                <w:lang w:eastAsia="ru-RU"/>
              </w:rPr>
              <w:t>00</w:t>
            </w:r>
          </w:p>
        </w:tc>
      </w:tr>
      <w:tr w:rsidR="00783334" w:rsidRPr="00783334" w14:paraId="343E2413" w14:textId="77777777" w:rsidTr="006533D5">
        <w:trPr>
          <w:trHeight w:val="20"/>
        </w:trPr>
        <w:tc>
          <w:tcPr>
            <w:tcW w:w="992" w:type="dxa"/>
            <w:shd w:val="clear" w:color="auto" w:fill="auto"/>
            <w:vAlign w:val="center"/>
            <w:hideMark/>
          </w:tcPr>
          <w:p w14:paraId="7CC05997" w14:textId="77777777" w:rsidR="000C5811" w:rsidRPr="00783334" w:rsidRDefault="006E6ED9" w:rsidP="006533D5">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3</w:t>
            </w:r>
            <w:r w:rsidR="00CA6F02">
              <w:rPr>
                <w:rFonts w:eastAsia="Times New Roman" w:cs="Times New Roman"/>
                <w:color w:val="000000"/>
                <w:sz w:val="20"/>
                <w:szCs w:val="20"/>
                <w:lang w:eastAsia="ru-RU"/>
              </w:rPr>
              <w:t>0</w:t>
            </w:r>
          </w:p>
        </w:tc>
        <w:tc>
          <w:tcPr>
            <w:tcW w:w="1982" w:type="dxa"/>
            <w:shd w:val="clear" w:color="auto" w:fill="auto"/>
            <w:vAlign w:val="center"/>
            <w:hideMark/>
          </w:tcPr>
          <w:p w14:paraId="7A39F71B" w14:textId="77777777" w:rsidR="000C5811" w:rsidRPr="00783334" w:rsidRDefault="000C5811" w:rsidP="006533D5">
            <w:pPr>
              <w:tabs>
                <w:tab w:val="left" w:pos="8161"/>
              </w:tabs>
              <w:ind w:firstLine="0"/>
              <w:jc w:val="left"/>
              <w:rPr>
                <w:rFonts w:eastAsia="Times New Roman" w:cs="Times New Roman"/>
                <w:color w:val="000000"/>
                <w:sz w:val="20"/>
                <w:szCs w:val="20"/>
                <w:lang w:eastAsia="ru-RU"/>
              </w:rPr>
            </w:pPr>
            <w:r w:rsidRPr="00783334">
              <w:rPr>
                <w:rFonts w:cs="Times New Roman"/>
                <w:color w:val="000000"/>
                <w:sz w:val="20"/>
                <w:szCs w:val="20"/>
                <w:lang w:eastAsia="ru-RU"/>
              </w:rPr>
              <w:t>Индекс технологической зависимости</w:t>
            </w:r>
          </w:p>
        </w:tc>
        <w:tc>
          <w:tcPr>
            <w:tcW w:w="1133" w:type="dxa"/>
            <w:shd w:val="clear" w:color="auto" w:fill="auto"/>
            <w:vAlign w:val="center"/>
            <w:hideMark/>
          </w:tcPr>
          <w:p w14:paraId="1CC9AD63" w14:textId="77777777" w:rsidR="000C5811" w:rsidRPr="00783334" w:rsidRDefault="000C5811"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процент</w:t>
            </w:r>
          </w:p>
        </w:tc>
        <w:tc>
          <w:tcPr>
            <w:tcW w:w="1560" w:type="dxa"/>
            <w:shd w:val="clear" w:color="auto" w:fill="auto"/>
            <w:vAlign w:val="center"/>
            <w:hideMark/>
          </w:tcPr>
          <w:p w14:paraId="000D7C12" w14:textId="77777777" w:rsidR="000C5811" w:rsidRPr="000452D6" w:rsidRDefault="00A7661A" w:rsidP="00124D03">
            <w:pPr>
              <w:tabs>
                <w:tab w:val="left" w:pos="8161"/>
              </w:tabs>
              <w:suppressAutoHyphen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205D6E7F" w14:textId="77777777" w:rsidR="000C5811" w:rsidRPr="00783334" w:rsidRDefault="007E39ED"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167</w:t>
            </w:r>
          </w:p>
        </w:tc>
        <w:tc>
          <w:tcPr>
            <w:tcW w:w="709" w:type="dxa"/>
            <w:shd w:val="clear" w:color="auto" w:fill="auto"/>
            <w:vAlign w:val="center"/>
            <w:hideMark/>
          </w:tcPr>
          <w:p w14:paraId="3B64BB35" w14:textId="77777777" w:rsidR="000C5811" w:rsidRPr="00783334" w:rsidRDefault="005E285B"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170</w:t>
            </w:r>
          </w:p>
        </w:tc>
        <w:tc>
          <w:tcPr>
            <w:tcW w:w="709" w:type="dxa"/>
            <w:shd w:val="clear" w:color="auto" w:fill="auto"/>
            <w:vAlign w:val="center"/>
            <w:hideMark/>
          </w:tcPr>
          <w:p w14:paraId="226EA2CB" w14:textId="77777777" w:rsidR="000C5811" w:rsidRPr="00783334" w:rsidRDefault="005E285B"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170</w:t>
            </w:r>
          </w:p>
        </w:tc>
        <w:tc>
          <w:tcPr>
            <w:tcW w:w="709" w:type="dxa"/>
            <w:shd w:val="clear" w:color="auto" w:fill="auto"/>
            <w:vAlign w:val="center"/>
            <w:hideMark/>
          </w:tcPr>
          <w:p w14:paraId="0968049D" w14:textId="77777777" w:rsidR="000C5811" w:rsidRPr="00783334" w:rsidRDefault="005E285B"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170</w:t>
            </w:r>
          </w:p>
        </w:tc>
        <w:tc>
          <w:tcPr>
            <w:tcW w:w="709" w:type="dxa"/>
            <w:shd w:val="clear" w:color="auto" w:fill="auto"/>
            <w:vAlign w:val="center"/>
            <w:hideMark/>
          </w:tcPr>
          <w:p w14:paraId="7685BDB8" w14:textId="77777777" w:rsidR="000C5811" w:rsidRPr="00783334" w:rsidRDefault="005E285B"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200</w:t>
            </w:r>
          </w:p>
        </w:tc>
        <w:tc>
          <w:tcPr>
            <w:tcW w:w="709" w:type="dxa"/>
            <w:shd w:val="clear" w:color="auto" w:fill="auto"/>
            <w:vAlign w:val="center"/>
            <w:hideMark/>
          </w:tcPr>
          <w:p w14:paraId="03CC2F03" w14:textId="77777777" w:rsidR="000C5811" w:rsidRPr="00783334" w:rsidRDefault="005E285B"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200</w:t>
            </w:r>
          </w:p>
        </w:tc>
        <w:tc>
          <w:tcPr>
            <w:tcW w:w="709" w:type="dxa"/>
            <w:shd w:val="clear" w:color="auto" w:fill="auto"/>
            <w:vAlign w:val="center"/>
            <w:hideMark/>
          </w:tcPr>
          <w:p w14:paraId="4B34409C" w14:textId="77777777" w:rsidR="000C5811" w:rsidRPr="00783334" w:rsidRDefault="005E285B"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250</w:t>
            </w:r>
          </w:p>
        </w:tc>
        <w:tc>
          <w:tcPr>
            <w:tcW w:w="709" w:type="dxa"/>
            <w:shd w:val="clear" w:color="auto" w:fill="auto"/>
            <w:vAlign w:val="center"/>
            <w:hideMark/>
          </w:tcPr>
          <w:p w14:paraId="2E9F7531" w14:textId="77777777" w:rsidR="000C5811" w:rsidRPr="00783334" w:rsidRDefault="005E285B"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250</w:t>
            </w:r>
          </w:p>
        </w:tc>
        <w:tc>
          <w:tcPr>
            <w:tcW w:w="709" w:type="dxa"/>
            <w:shd w:val="clear" w:color="auto" w:fill="auto"/>
            <w:vAlign w:val="center"/>
            <w:hideMark/>
          </w:tcPr>
          <w:p w14:paraId="365FAE72" w14:textId="77777777" w:rsidR="000C5811" w:rsidRPr="00783334" w:rsidRDefault="005E285B"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250</w:t>
            </w:r>
          </w:p>
        </w:tc>
        <w:tc>
          <w:tcPr>
            <w:tcW w:w="709" w:type="dxa"/>
            <w:shd w:val="clear" w:color="auto" w:fill="auto"/>
            <w:vAlign w:val="center"/>
            <w:hideMark/>
          </w:tcPr>
          <w:p w14:paraId="0FB4167F" w14:textId="77777777" w:rsidR="000C5811" w:rsidRPr="00783334" w:rsidRDefault="005E285B"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250</w:t>
            </w:r>
          </w:p>
        </w:tc>
        <w:tc>
          <w:tcPr>
            <w:tcW w:w="709" w:type="dxa"/>
            <w:shd w:val="clear" w:color="auto" w:fill="auto"/>
            <w:vAlign w:val="center"/>
            <w:hideMark/>
          </w:tcPr>
          <w:p w14:paraId="0ACFB9C4" w14:textId="77777777" w:rsidR="000C5811" w:rsidRPr="00783334" w:rsidRDefault="005E285B"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250</w:t>
            </w:r>
          </w:p>
        </w:tc>
        <w:tc>
          <w:tcPr>
            <w:tcW w:w="709" w:type="dxa"/>
            <w:shd w:val="clear" w:color="auto" w:fill="auto"/>
            <w:vAlign w:val="center"/>
            <w:hideMark/>
          </w:tcPr>
          <w:p w14:paraId="5E164D72" w14:textId="77777777" w:rsidR="000C5811" w:rsidRPr="00783334" w:rsidRDefault="005E285B"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250</w:t>
            </w:r>
          </w:p>
        </w:tc>
        <w:tc>
          <w:tcPr>
            <w:tcW w:w="710" w:type="dxa"/>
            <w:shd w:val="clear" w:color="auto" w:fill="auto"/>
            <w:vAlign w:val="center"/>
            <w:hideMark/>
          </w:tcPr>
          <w:p w14:paraId="18A605ED" w14:textId="77777777" w:rsidR="000C5811" w:rsidRPr="00783334" w:rsidRDefault="005E285B" w:rsidP="006533D5">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250</w:t>
            </w:r>
          </w:p>
        </w:tc>
      </w:tr>
      <w:tr w:rsidR="00783334" w:rsidRPr="00783334" w14:paraId="2E2DA8E1" w14:textId="77777777" w:rsidTr="00C45428">
        <w:trPr>
          <w:trHeight w:val="20"/>
        </w:trPr>
        <w:tc>
          <w:tcPr>
            <w:tcW w:w="992" w:type="dxa"/>
            <w:shd w:val="clear" w:color="auto" w:fill="auto"/>
            <w:vAlign w:val="center"/>
            <w:hideMark/>
          </w:tcPr>
          <w:p w14:paraId="4EFAB19C"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w:t>
            </w:r>
            <w:r w:rsidR="00CA6F02">
              <w:rPr>
                <w:rFonts w:eastAsia="Times New Roman" w:cs="Times New Roman"/>
                <w:color w:val="000000"/>
                <w:sz w:val="20"/>
                <w:szCs w:val="20"/>
                <w:lang w:eastAsia="ru-RU"/>
              </w:rPr>
              <w:t>1</w:t>
            </w:r>
          </w:p>
        </w:tc>
        <w:tc>
          <w:tcPr>
            <w:tcW w:w="1982" w:type="dxa"/>
            <w:shd w:val="clear" w:color="auto" w:fill="auto"/>
            <w:vAlign w:val="center"/>
            <w:hideMark/>
          </w:tcPr>
          <w:p w14:paraId="027C9D2B"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Объем привлеченного внебюджетного финансирования на реализацию прикладных научных исследований и разработок в соотношении с объемом средств федерального бюджета, использованных на реализацию прикладных исследований и разработок</w:t>
            </w:r>
          </w:p>
        </w:tc>
        <w:tc>
          <w:tcPr>
            <w:tcW w:w="1133" w:type="dxa"/>
            <w:shd w:val="clear" w:color="auto" w:fill="auto"/>
            <w:vAlign w:val="center"/>
            <w:hideMark/>
          </w:tcPr>
          <w:p w14:paraId="01A638E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процент</w:t>
            </w:r>
          </w:p>
        </w:tc>
        <w:tc>
          <w:tcPr>
            <w:tcW w:w="1560" w:type="dxa"/>
            <w:shd w:val="clear" w:color="auto" w:fill="auto"/>
            <w:vAlign w:val="center"/>
            <w:hideMark/>
          </w:tcPr>
          <w:p w14:paraId="60E13422" w14:textId="77777777" w:rsidR="00C45428" w:rsidRPr="000452D6" w:rsidRDefault="00A7661A" w:rsidP="00AF35F2">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3A99DAC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hideMark/>
          </w:tcPr>
          <w:p w14:paraId="3B6A061D" w14:textId="77777777" w:rsidR="00C45428" w:rsidRPr="00783334" w:rsidRDefault="00225BD4"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150</w:t>
            </w:r>
          </w:p>
        </w:tc>
        <w:tc>
          <w:tcPr>
            <w:tcW w:w="709" w:type="dxa"/>
            <w:shd w:val="clear" w:color="auto" w:fill="auto"/>
            <w:vAlign w:val="center"/>
            <w:hideMark/>
          </w:tcPr>
          <w:p w14:paraId="6D7964DE" w14:textId="77777777" w:rsidR="00C45428" w:rsidRPr="00783334" w:rsidRDefault="008D20CE"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150</w:t>
            </w:r>
          </w:p>
        </w:tc>
        <w:tc>
          <w:tcPr>
            <w:tcW w:w="709" w:type="dxa"/>
            <w:shd w:val="clear" w:color="auto" w:fill="auto"/>
            <w:vAlign w:val="center"/>
            <w:hideMark/>
          </w:tcPr>
          <w:p w14:paraId="651F8CC9" w14:textId="77777777" w:rsidR="00C45428" w:rsidRPr="00783334" w:rsidRDefault="008D20CE"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150</w:t>
            </w:r>
          </w:p>
        </w:tc>
        <w:tc>
          <w:tcPr>
            <w:tcW w:w="709" w:type="dxa"/>
            <w:shd w:val="clear" w:color="auto" w:fill="auto"/>
            <w:vAlign w:val="center"/>
            <w:hideMark/>
          </w:tcPr>
          <w:p w14:paraId="0668E9D8" w14:textId="77777777" w:rsidR="00C45428" w:rsidRPr="00783334" w:rsidRDefault="008D20CE"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160</w:t>
            </w:r>
          </w:p>
        </w:tc>
        <w:tc>
          <w:tcPr>
            <w:tcW w:w="709" w:type="dxa"/>
            <w:shd w:val="clear" w:color="auto" w:fill="auto"/>
            <w:vAlign w:val="center"/>
            <w:hideMark/>
          </w:tcPr>
          <w:p w14:paraId="01DFA963" w14:textId="77777777" w:rsidR="00C45428" w:rsidRPr="00783334" w:rsidRDefault="008D20CE"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160</w:t>
            </w:r>
          </w:p>
        </w:tc>
        <w:tc>
          <w:tcPr>
            <w:tcW w:w="709" w:type="dxa"/>
            <w:shd w:val="clear" w:color="auto" w:fill="auto"/>
            <w:vAlign w:val="center"/>
            <w:hideMark/>
          </w:tcPr>
          <w:p w14:paraId="7C71EAFE" w14:textId="77777777" w:rsidR="00C45428" w:rsidRPr="00783334" w:rsidRDefault="008D20CE"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170</w:t>
            </w:r>
          </w:p>
        </w:tc>
        <w:tc>
          <w:tcPr>
            <w:tcW w:w="709" w:type="dxa"/>
            <w:shd w:val="clear" w:color="auto" w:fill="auto"/>
            <w:vAlign w:val="center"/>
            <w:hideMark/>
          </w:tcPr>
          <w:p w14:paraId="3950FCAD" w14:textId="77777777" w:rsidR="00C45428" w:rsidRPr="00783334" w:rsidRDefault="008D20CE"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170</w:t>
            </w:r>
          </w:p>
        </w:tc>
        <w:tc>
          <w:tcPr>
            <w:tcW w:w="709" w:type="dxa"/>
            <w:shd w:val="clear" w:color="auto" w:fill="auto"/>
            <w:vAlign w:val="center"/>
            <w:hideMark/>
          </w:tcPr>
          <w:p w14:paraId="72FA40B3" w14:textId="77777777" w:rsidR="00C45428" w:rsidRPr="00783334" w:rsidRDefault="008D20CE"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170</w:t>
            </w:r>
          </w:p>
        </w:tc>
        <w:tc>
          <w:tcPr>
            <w:tcW w:w="709" w:type="dxa"/>
            <w:shd w:val="clear" w:color="auto" w:fill="auto"/>
            <w:vAlign w:val="center"/>
            <w:hideMark/>
          </w:tcPr>
          <w:p w14:paraId="05911AA7" w14:textId="77777777" w:rsidR="00C45428" w:rsidRPr="00783334" w:rsidRDefault="008D20CE"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200</w:t>
            </w:r>
          </w:p>
        </w:tc>
        <w:tc>
          <w:tcPr>
            <w:tcW w:w="709" w:type="dxa"/>
            <w:shd w:val="clear" w:color="auto" w:fill="auto"/>
            <w:vAlign w:val="center"/>
            <w:hideMark/>
          </w:tcPr>
          <w:p w14:paraId="2AB82374" w14:textId="77777777" w:rsidR="00C45428" w:rsidRPr="00783334" w:rsidRDefault="008D20CE"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200</w:t>
            </w:r>
          </w:p>
        </w:tc>
        <w:tc>
          <w:tcPr>
            <w:tcW w:w="709" w:type="dxa"/>
            <w:shd w:val="clear" w:color="auto" w:fill="auto"/>
            <w:vAlign w:val="center"/>
            <w:hideMark/>
          </w:tcPr>
          <w:p w14:paraId="7534E81D" w14:textId="77777777" w:rsidR="00C45428" w:rsidRPr="00783334" w:rsidRDefault="008D20CE"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200</w:t>
            </w:r>
          </w:p>
        </w:tc>
        <w:tc>
          <w:tcPr>
            <w:tcW w:w="710" w:type="dxa"/>
            <w:shd w:val="clear" w:color="auto" w:fill="auto"/>
            <w:vAlign w:val="center"/>
            <w:hideMark/>
          </w:tcPr>
          <w:p w14:paraId="09B98B9D" w14:textId="77777777" w:rsidR="00C45428" w:rsidRPr="00783334" w:rsidRDefault="008D20CE"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230</w:t>
            </w:r>
          </w:p>
        </w:tc>
      </w:tr>
      <w:tr w:rsidR="00783334" w:rsidRPr="00783334" w14:paraId="103C1BDA" w14:textId="77777777" w:rsidTr="00C45428">
        <w:trPr>
          <w:trHeight w:val="20"/>
        </w:trPr>
        <w:tc>
          <w:tcPr>
            <w:tcW w:w="992" w:type="dxa"/>
            <w:shd w:val="clear" w:color="auto" w:fill="auto"/>
            <w:vAlign w:val="center"/>
            <w:hideMark/>
          </w:tcPr>
          <w:p w14:paraId="28B484F9" w14:textId="77777777" w:rsidR="00C45428" w:rsidRPr="00783334" w:rsidRDefault="00C45428" w:rsidP="00AA1F69">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w:t>
            </w:r>
            <w:r w:rsidR="00CA6F02">
              <w:rPr>
                <w:rFonts w:eastAsia="Times New Roman" w:cs="Times New Roman"/>
                <w:color w:val="000000"/>
                <w:sz w:val="20"/>
                <w:szCs w:val="20"/>
                <w:lang w:eastAsia="ru-RU"/>
              </w:rPr>
              <w:t>2</w:t>
            </w:r>
          </w:p>
        </w:tc>
        <w:tc>
          <w:tcPr>
            <w:tcW w:w="1982" w:type="dxa"/>
            <w:shd w:val="clear" w:color="auto" w:fill="auto"/>
            <w:vAlign w:val="center"/>
            <w:hideMark/>
          </w:tcPr>
          <w:p w14:paraId="305E1801"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Доля статей в соавторстве с иностранными учеными в общем числе публикаций российских авторов, </w:t>
            </w:r>
            <w:r w:rsidRPr="00783334">
              <w:rPr>
                <w:rFonts w:eastAsia="Times New Roman" w:cs="Times New Roman"/>
                <w:color w:val="000000"/>
                <w:sz w:val="20"/>
                <w:szCs w:val="20"/>
                <w:lang w:eastAsia="ru-RU"/>
              </w:rPr>
              <w:lastRenderedPageBreak/>
              <w:t>индексируемых в международных системах научного цитирования</w:t>
            </w:r>
          </w:p>
        </w:tc>
        <w:tc>
          <w:tcPr>
            <w:tcW w:w="1133" w:type="dxa"/>
            <w:shd w:val="clear" w:color="auto" w:fill="auto"/>
            <w:vAlign w:val="center"/>
            <w:hideMark/>
          </w:tcPr>
          <w:p w14:paraId="24CBA62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процент</w:t>
            </w:r>
          </w:p>
        </w:tc>
        <w:tc>
          <w:tcPr>
            <w:tcW w:w="1560" w:type="dxa"/>
            <w:shd w:val="clear" w:color="auto" w:fill="auto"/>
            <w:vAlign w:val="center"/>
            <w:hideMark/>
          </w:tcPr>
          <w:p w14:paraId="33B1B3BB" w14:textId="77777777" w:rsidR="00C45428" w:rsidRPr="000452D6" w:rsidRDefault="00A7661A" w:rsidP="00DD77A8">
            <w:pPr>
              <w:tabs>
                <w:tab w:val="left" w:pos="8161"/>
              </w:tabs>
              <w:suppressAutoHyphen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4348E20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27,8</w:t>
            </w:r>
          </w:p>
        </w:tc>
        <w:tc>
          <w:tcPr>
            <w:tcW w:w="709" w:type="dxa"/>
            <w:shd w:val="clear" w:color="auto" w:fill="auto"/>
            <w:vAlign w:val="center"/>
            <w:hideMark/>
          </w:tcPr>
          <w:p w14:paraId="5E14F3B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28,1</w:t>
            </w:r>
          </w:p>
        </w:tc>
        <w:tc>
          <w:tcPr>
            <w:tcW w:w="709" w:type="dxa"/>
            <w:shd w:val="clear" w:color="auto" w:fill="auto"/>
            <w:vAlign w:val="center"/>
            <w:hideMark/>
          </w:tcPr>
          <w:p w14:paraId="64D7DD3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28,4</w:t>
            </w:r>
          </w:p>
        </w:tc>
        <w:tc>
          <w:tcPr>
            <w:tcW w:w="709" w:type="dxa"/>
            <w:shd w:val="clear" w:color="auto" w:fill="auto"/>
            <w:vAlign w:val="center"/>
            <w:hideMark/>
          </w:tcPr>
          <w:p w14:paraId="484EB0B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28,7</w:t>
            </w:r>
          </w:p>
        </w:tc>
        <w:tc>
          <w:tcPr>
            <w:tcW w:w="709" w:type="dxa"/>
            <w:shd w:val="clear" w:color="auto" w:fill="auto"/>
            <w:vAlign w:val="center"/>
            <w:hideMark/>
          </w:tcPr>
          <w:p w14:paraId="0DDD601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29</w:t>
            </w:r>
          </w:p>
        </w:tc>
        <w:tc>
          <w:tcPr>
            <w:tcW w:w="709" w:type="dxa"/>
            <w:shd w:val="clear" w:color="auto" w:fill="auto"/>
            <w:vAlign w:val="center"/>
            <w:hideMark/>
          </w:tcPr>
          <w:p w14:paraId="00BC8B3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29,3</w:t>
            </w:r>
          </w:p>
        </w:tc>
        <w:tc>
          <w:tcPr>
            <w:tcW w:w="709" w:type="dxa"/>
            <w:shd w:val="clear" w:color="auto" w:fill="auto"/>
            <w:vAlign w:val="center"/>
            <w:hideMark/>
          </w:tcPr>
          <w:p w14:paraId="5C3527D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29,6</w:t>
            </w:r>
          </w:p>
        </w:tc>
        <w:tc>
          <w:tcPr>
            <w:tcW w:w="709" w:type="dxa"/>
            <w:shd w:val="clear" w:color="auto" w:fill="auto"/>
            <w:vAlign w:val="center"/>
            <w:hideMark/>
          </w:tcPr>
          <w:p w14:paraId="7E46A77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30</w:t>
            </w:r>
          </w:p>
        </w:tc>
        <w:tc>
          <w:tcPr>
            <w:tcW w:w="709" w:type="dxa"/>
            <w:shd w:val="clear" w:color="auto" w:fill="auto"/>
            <w:vAlign w:val="center"/>
            <w:hideMark/>
          </w:tcPr>
          <w:p w14:paraId="7794752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30,2</w:t>
            </w:r>
          </w:p>
        </w:tc>
        <w:tc>
          <w:tcPr>
            <w:tcW w:w="709" w:type="dxa"/>
            <w:shd w:val="clear" w:color="auto" w:fill="auto"/>
            <w:vAlign w:val="center"/>
            <w:hideMark/>
          </w:tcPr>
          <w:p w14:paraId="155F0DB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30,6</w:t>
            </w:r>
          </w:p>
        </w:tc>
        <w:tc>
          <w:tcPr>
            <w:tcW w:w="709" w:type="dxa"/>
            <w:shd w:val="clear" w:color="auto" w:fill="auto"/>
            <w:vAlign w:val="center"/>
            <w:hideMark/>
          </w:tcPr>
          <w:p w14:paraId="7A9D25E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30,9</w:t>
            </w:r>
          </w:p>
        </w:tc>
        <w:tc>
          <w:tcPr>
            <w:tcW w:w="709" w:type="dxa"/>
            <w:shd w:val="clear" w:color="auto" w:fill="auto"/>
            <w:vAlign w:val="center"/>
            <w:hideMark/>
          </w:tcPr>
          <w:p w14:paraId="79C2F5C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31,2</w:t>
            </w:r>
          </w:p>
        </w:tc>
        <w:tc>
          <w:tcPr>
            <w:tcW w:w="710" w:type="dxa"/>
            <w:shd w:val="clear" w:color="auto" w:fill="auto"/>
            <w:vAlign w:val="center"/>
            <w:hideMark/>
          </w:tcPr>
          <w:p w14:paraId="475B2F8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31,5</w:t>
            </w:r>
          </w:p>
        </w:tc>
      </w:tr>
      <w:tr w:rsidR="00783334" w:rsidRPr="00783334" w14:paraId="6AF156CE" w14:textId="77777777" w:rsidTr="00C45428">
        <w:trPr>
          <w:trHeight w:val="1400"/>
        </w:trPr>
        <w:tc>
          <w:tcPr>
            <w:tcW w:w="992" w:type="dxa"/>
            <w:shd w:val="clear" w:color="auto" w:fill="auto"/>
            <w:vAlign w:val="center"/>
            <w:hideMark/>
          </w:tcPr>
          <w:p w14:paraId="6D0535B0" w14:textId="77777777" w:rsidR="00C45428" w:rsidRPr="00783334" w:rsidRDefault="00C45428" w:rsidP="00AA1F69">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3</w:t>
            </w:r>
            <w:r w:rsidR="00CA6F02">
              <w:rPr>
                <w:rFonts w:eastAsia="Times New Roman" w:cs="Times New Roman"/>
                <w:color w:val="000000"/>
                <w:sz w:val="20"/>
                <w:szCs w:val="20"/>
                <w:lang w:eastAsia="ru-RU"/>
              </w:rPr>
              <w:t>3</w:t>
            </w:r>
          </w:p>
        </w:tc>
        <w:tc>
          <w:tcPr>
            <w:tcW w:w="1982" w:type="dxa"/>
            <w:shd w:val="clear" w:color="auto" w:fill="auto"/>
            <w:vAlign w:val="center"/>
            <w:hideMark/>
          </w:tcPr>
          <w:p w14:paraId="7BE98351" w14:textId="77777777" w:rsidR="00C45428" w:rsidRPr="00783334" w:rsidRDefault="004E4BBF" w:rsidP="00C47B57">
            <w:pPr>
              <w:tabs>
                <w:tab w:val="left" w:pos="8161"/>
              </w:tabs>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Количество созданных центров компетенций Национальной технологической инициативы, нарастающим итогом</w:t>
            </w:r>
          </w:p>
        </w:tc>
        <w:tc>
          <w:tcPr>
            <w:tcW w:w="1133" w:type="dxa"/>
            <w:shd w:val="clear" w:color="auto" w:fill="auto"/>
            <w:vAlign w:val="center"/>
            <w:hideMark/>
          </w:tcPr>
          <w:p w14:paraId="485FA74C"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единица</w:t>
            </w:r>
          </w:p>
        </w:tc>
        <w:tc>
          <w:tcPr>
            <w:tcW w:w="1560" w:type="dxa"/>
            <w:shd w:val="clear" w:color="auto" w:fill="auto"/>
            <w:vAlign w:val="center"/>
            <w:hideMark/>
          </w:tcPr>
          <w:p w14:paraId="18A1E59B" w14:textId="77777777" w:rsidR="00C45428" w:rsidRPr="000452D6" w:rsidRDefault="00A7661A" w:rsidP="00DD77A8">
            <w:pPr>
              <w:tabs>
                <w:tab w:val="left" w:pos="8161"/>
              </w:tabs>
              <w:suppressAutoHyphen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15F21A5E" w14:textId="77777777" w:rsidR="00C45428" w:rsidRPr="00783334" w:rsidRDefault="00806C3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0</w:t>
            </w:r>
          </w:p>
        </w:tc>
        <w:tc>
          <w:tcPr>
            <w:tcW w:w="709" w:type="dxa"/>
            <w:shd w:val="clear" w:color="auto" w:fill="auto"/>
            <w:vAlign w:val="center"/>
            <w:hideMark/>
          </w:tcPr>
          <w:p w14:paraId="03EA3E53" w14:textId="77777777" w:rsidR="00C45428" w:rsidRPr="00783334" w:rsidRDefault="00806C3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w:t>
            </w:r>
          </w:p>
        </w:tc>
        <w:tc>
          <w:tcPr>
            <w:tcW w:w="709" w:type="dxa"/>
            <w:shd w:val="clear" w:color="auto" w:fill="auto"/>
            <w:vAlign w:val="center"/>
            <w:hideMark/>
          </w:tcPr>
          <w:p w14:paraId="4C65B624" w14:textId="77777777" w:rsidR="00C45428" w:rsidRPr="00806C35" w:rsidRDefault="00806C3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w:t>
            </w:r>
          </w:p>
        </w:tc>
        <w:tc>
          <w:tcPr>
            <w:tcW w:w="709" w:type="dxa"/>
            <w:shd w:val="clear" w:color="auto" w:fill="auto"/>
            <w:vAlign w:val="center"/>
            <w:hideMark/>
          </w:tcPr>
          <w:p w14:paraId="7509618F" w14:textId="77777777" w:rsidR="00C45428" w:rsidRPr="00783334" w:rsidRDefault="00806C3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w:t>
            </w:r>
          </w:p>
        </w:tc>
        <w:tc>
          <w:tcPr>
            <w:tcW w:w="709" w:type="dxa"/>
            <w:shd w:val="clear" w:color="auto" w:fill="auto"/>
            <w:vAlign w:val="center"/>
            <w:hideMark/>
          </w:tcPr>
          <w:p w14:paraId="03F0AD07" w14:textId="77777777" w:rsidR="00C45428" w:rsidRPr="00783334" w:rsidRDefault="00806C3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w:t>
            </w:r>
          </w:p>
        </w:tc>
        <w:tc>
          <w:tcPr>
            <w:tcW w:w="709" w:type="dxa"/>
            <w:shd w:val="clear" w:color="auto" w:fill="auto"/>
            <w:vAlign w:val="center"/>
            <w:hideMark/>
          </w:tcPr>
          <w:p w14:paraId="432AA59B" w14:textId="77777777" w:rsidR="00C45428" w:rsidRPr="00783334" w:rsidRDefault="00806C3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w:t>
            </w:r>
          </w:p>
        </w:tc>
        <w:tc>
          <w:tcPr>
            <w:tcW w:w="709" w:type="dxa"/>
            <w:shd w:val="clear" w:color="auto" w:fill="auto"/>
            <w:vAlign w:val="center"/>
            <w:hideMark/>
          </w:tcPr>
          <w:p w14:paraId="562010C3" w14:textId="77777777" w:rsidR="00C45428" w:rsidRPr="00783334" w:rsidRDefault="00806C3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w:t>
            </w:r>
          </w:p>
        </w:tc>
        <w:tc>
          <w:tcPr>
            <w:tcW w:w="709" w:type="dxa"/>
            <w:shd w:val="clear" w:color="auto" w:fill="auto"/>
            <w:vAlign w:val="center"/>
            <w:hideMark/>
          </w:tcPr>
          <w:p w14:paraId="272FE06F" w14:textId="77777777" w:rsidR="00C45428" w:rsidRPr="00783334" w:rsidRDefault="00806C3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w:t>
            </w:r>
          </w:p>
        </w:tc>
        <w:tc>
          <w:tcPr>
            <w:tcW w:w="709" w:type="dxa"/>
            <w:shd w:val="clear" w:color="auto" w:fill="auto"/>
            <w:vAlign w:val="center"/>
            <w:hideMark/>
          </w:tcPr>
          <w:p w14:paraId="72C1C2C3" w14:textId="77777777" w:rsidR="00C45428" w:rsidRPr="00783334" w:rsidRDefault="00806C3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w:t>
            </w:r>
          </w:p>
        </w:tc>
        <w:tc>
          <w:tcPr>
            <w:tcW w:w="709" w:type="dxa"/>
            <w:shd w:val="clear" w:color="auto" w:fill="auto"/>
            <w:vAlign w:val="center"/>
            <w:hideMark/>
          </w:tcPr>
          <w:p w14:paraId="0E5994C6" w14:textId="77777777" w:rsidR="00C45428" w:rsidRPr="00783334" w:rsidRDefault="00806C3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w:t>
            </w:r>
          </w:p>
        </w:tc>
        <w:tc>
          <w:tcPr>
            <w:tcW w:w="709" w:type="dxa"/>
            <w:shd w:val="clear" w:color="auto" w:fill="auto"/>
            <w:vAlign w:val="center"/>
            <w:hideMark/>
          </w:tcPr>
          <w:p w14:paraId="1DAD32FE" w14:textId="77777777" w:rsidR="00C45428" w:rsidRPr="00783334" w:rsidRDefault="00806C3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w:t>
            </w:r>
          </w:p>
        </w:tc>
        <w:tc>
          <w:tcPr>
            <w:tcW w:w="709" w:type="dxa"/>
            <w:shd w:val="clear" w:color="auto" w:fill="auto"/>
            <w:vAlign w:val="center"/>
            <w:hideMark/>
          </w:tcPr>
          <w:p w14:paraId="188A038E" w14:textId="77777777" w:rsidR="00C45428" w:rsidRPr="00783334" w:rsidRDefault="00806C3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w:t>
            </w:r>
          </w:p>
        </w:tc>
        <w:tc>
          <w:tcPr>
            <w:tcW w:w="710" w:type="dxa"/>
            <w:shd w:val="clear" w:color="auto" w:fill="auto"/>
            <w:vAlign w:val="center"/>
            <w:hideMark/>
          </w:tcPr>
          <w:p w14:paraId="01B72ACB" w14:textId="77777777" w:rsidR="00C45428" w:rsidRPr="00783334" w:rsidRDefault="00806C3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w:t>
            </w:r>
          </w:p>
        </w:tc>
      </w:tr>
      <w:tr w:rsidR="00530C4E" w:rsidRPr="00783334" w14:paraId="1E455792" w14:textId="77777777" w:rsidTr="00C45428">
        <w:trPr>
          <w:trHeight w:val="20"/>
        </w:trPr>
        <w:tc>
          <w:tcPr>
            <w:tcW w:w="992" w:type="dxa"/>
            <w:shd w:val="clear" w:color="auto" w:fill="auto"/>
            <w:vAlign w:val="center"/>
            <w:hideMark/>
          </w:tcPr>
          <w:p w14:paraId="479C0B5B" w14:textId="77777777" w:rsidR="00530C4E" w:rsidRPr="00783334" w:rsidRDefault="00530C4E" w:rsidP="00530C4E">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w:t>
            </w:r>
            <w:r>
              <w:rPr>
                <w:rFonts w:eastAsia="Times New Roman" w:cs="Times New Roman"/>
                <w:color w:val="000000"/>
                <w:sz w:val="20"/>
                <w:szCs w:val="20"/>
                <w:lang w:eastAsia="ru-RU"/>
              </w:rPr>
              <w:t>4</w:t>
            </w:r>
          </w:p>
        </w:tc>
        <w:tc>
          <w:tcPr>
            <w:tcW w:w="1982" w:type="dxa"/>
            <w:shd w:val="clear" w:color="auto" w:fill="auto"/>
            <w:vAlign w:val="center"/>
            <w:hideMark/>
          </w:tcPr>
          <w:p w14:paraId="486C8FD4" w14:textId="26CFE8E1" w:rsidR="00530C4E" w:rsidRPr="00783334" w:rsidRDefault="00530C4E" w:rsidP="00530C4E">
            <w:pPr>
              <w:tabs>
                <w:tab w:val="left" w:pos="8161"/>
              </w:tabs>
              <w:ind w:firstLine="0"/>
              <w:jc w:val="left"/>
              <w:rPr>
                <w:rFonts w:eastAsia="Times New Roman" w:cs="Times New Roman"/>
                <w:color w:val="000000"/>
                <w:sz w:val="20"/>
                <w:szCs w:val="20"/>
                <w:lang w:eastAsia="ru-RU"/>
              </w:rPr>
            </w:pPr>
            <w:r w:rsidRPr="00BD0916">
              <w:rPr>
                <w:rFonts w:eastAsia="Times New Roman" w:cs="Times New Roman"/>
                <w:color w:val="000000"/>
                <w:sz w:val="20"/>
                <w:szCs w:val="20"/>
                <w:lang w:eastAsia="ru-RU"/>
              </w:rPr>
              <w:t>Общий объем товаров (выполненных работ, оказанных услуг), произведенных научно-производственными комплексами наукоградов Российской Федерации, в общем объеме произведенных товаров (выполненных работ, оказанных услуг) по наукоградам, за исключением организаций, образующих инфраструктуру наукограда, в среднем по всем наукоградам</w:t>
            </w:r>
            <w:r w:rsidR="008D6AAA">
              <w:rPr>
                <w:rFonts w:eastAsia="Times New Roman" w:cs="Times New Roman"/>
                <w:color w:val="000000"/>
                <w:sz w:val="20"/>
                <w:szCs w:val="20"/>
                <w:lang w:eastAsia="ru-RU"/>
              </w:rPr>
              <w:t xml:space="preserve"> Российской Федерации</w:t>
            </w:r>
          </w:p>
        </w:tc>
        <w:tc>
          <w:tcPr>
            <w:tcW w:w="1133" w:type="dxa"/>
            <w:shd w:val="clear" w:color="auto" w:fill="auto"/>
            <w:vAlign w:val="center"/>
            <w:hideMark/>
          </w:tcPr>
          <w:p w14:paraId="07D695D4" w14:textId="1125C161" w:rsidR="00530C4E" w:rsidRPr="00783334" w:rsidRDefault="00530C4E" w:rsidP="00530C4E">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процент</w:t>
            </w:r>
          </w:p>
        </w:tc>
        <w:tc>
          <w:tcPr>
            <w:tcW w:w="1560" w:type="dxa"/>
            <w:shd w:val="clear" w:color="auto" w:fill="auto"/>
            <w:vAlign w:val="center"/>
            <w:hideMark/>
          </w:tcPr>
          <w:p w14:paraId="4E3EA960" w14:textId="5998EA25" w:rsidR="00530C4E" w:rsidRPr="000452D6" w:rsidRDefault="00530C4E" w:rsidP="00530C4E">
            <w:pPr>
              <w:tabs>
                <w:tab w:val="left" w:pos="8161"/>
              </w:tabs>
              <w:ind w:firstLine="0"/>
              <w:jc w:val="center"/>
              <w:rPr>
                <w:rFonts w:eastAsia="Times New Roman" w:cs="Times New Roman"/>
                <w:color w:val="000000"/>
                <w:sz w:val="20"/>
                <w:szCs w:val="20"/>
                <w:lang w:eastAsia="ru-RU"/>
              </w:rPr>
            </w:pPr>
            <w:r w:rsidRPr="00BD0916">
              <w:rPr>
                <w:rFonts w:eastAsia="Times New Roman" w:cs="Times New Roman"/>
                <w:color w:val="000000"/>
                <w:sz w:val="20"/>
                <w:szCs w:val="20"/>
                <w:lang w:eastAsia="ru-RU"/>
              </w:rPr>
              <w:t>Минобрнауки России, министр науки и высшего образования, Котюков М.М.</w:t>
            </w:r>
          </w:p>
        </w:tc>
        <w:tc>
          <w:tcPr>
            <w:tcW w:w="709" w:type="dxa"/>
            <w:shd w:val="clear" w:color="auto" w:fill="auto"/>
            <w:vAlign w:val="center"/>
            <w:hideMark/>
          </w:tcPr>
          <w:p w14:paraId="54F4AD07" w14:textId="5A5B8015" w:rsidR="00530C4E" w:rsidRPr="00783334" w:rsidRDefault="00530C4E" w:rsidP="00530C4E">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52</w:t>
            </w:r>
          </w:p>
        </w:tc>
        <w:tc>
          <w:tcPr>
            <w:tcW w:w="709" w:type="dxa"/>
            <w:shd w:val="clear" w:color="auto" w:fill="auto"/>
            <w:vAlign w:val="center"/>
            <w:hideMark/>
          </w:tcPr>
          <w:p w14:paraId="499EC7A0" w14:textId="034D7C06" w:rsidR="00530C4E" w:rsidRPr="00783334" w:rsidRDefault="00530C4E" w:rsidP="00530C4E">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52</w:t>
            </w:r>
          </w:p>
        </w:tc>
        <w:tc>
          <w:tcPr>
            <w:tcW w:w="709" w:type="dxa"/>
            <w:shd w:val="clear" w:color="auto" w:fill="auto"/>
            <w:vAlign w:val="center"/>
            <w:hideMark/>
          </w:tcPr>
          <w:p w14:paraId="6B5D160C" w14:textId="4E9BB637" w:rsidR="00530C4E" w:rsidRPr="00783334" w:rsidRDefault="00530C4E" w:rsidP="00530C4E">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53</w:t>
            </w:r>
          </w:p>
        </w:tc>
        <w:tc>
          <w:tcPr>
            <w:tcW w:w="709" w:type="dxa"/>
            <w:shd w:val="clear" w:color="auto" w:fill="auto"/>
            <w:vAlign w:val="center"/>
            <w:hideMark/>
          </w:tcPr>
          <w:p w14:paraId="6D23AACA" w14:textId="46AA3320" w:rsidR="00530C4E" w:rsidRPr="00783334" w:rsidRDefault="00530C4E" w:rsidP="00530C4E">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53</w:t>
            </w:r>
          </w:p>
        </w:tc>
        <w:tc>
          <w:tcPr>
            <w:tcW w:w="709" w:type="dxa"/>
            <w:shd w:val="clear" w:color="auto" w:fill="auto"/>
            <w:vAlign w:val="center"/>
            <w:hideMark/>
          </w:tcPr>
          <w:p w14:paraId="0C5BFEE6" w14:textId="0A7826A0" w:rsidR="00530C4E" w:rsidRPr="00783334" w:rsidRDefault="00530C4E" w:rsidP="00530C4E">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53</w:t>
            </w:r>
          </w:p>
        </w:tc>
        <w:tc>
          <w:tcPr>
            <w:tcW w:w="709" w:type="dxa"/>
            <w:shd w:val="clear" w:color="auto" w:fill="auto"/>
            <w:vAlign w:val="center"/>
            <w:hideMark/>
          </w:tcPr>
          <w:p w14:paraId="404E663E" w14:textId="3E6E6CFD" w:rsidR="00530C4E" w:rsidRPr="00783334" w:rsidRDefault="00530C4E" w:rsidP="00530C4E">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53</w:t>
            </w:r>
          </w:p>
        </w:tc>
        <w:tc>
          <w:tcPr>
            <w:tcW w:w="709" w:type="dxa"/>
            <w:shd w:val="clear" w:color="auto" w:fill="auto"/>
            <w:vAlign w:val="center"/>
            <w:hideMark/>
          </w:tcPr>
          <w:p w14:paraId="1AB52434" w14:textId="2D580DD6" w:rsidR="00530C4E" w:rsidRPr="00783334" w:rsidRDefault="00530C4E" w:rsidP="00530C4E">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53</w:t>
            </w:r>
          </w:p>
        </w:tc>
        <w:tc>
          <w:tcPr>
            <w:tcW w:w="709" w:type="dxa"/>
            <w:shd w:val="clear" w:color="auto" w:fill="auto"/>
            <w:vAlign w:val="center"/>
            <w:hideMark/>
          </w:tcPr>
          <w:p w14:paraId="323AA3E7" w14:textId="2617A21C" w:rsidR="00530C4E" w:rsidRPr="00783334" w:rsidRDefault="00530C4E" w:rsidP="00530C4E">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54</w:t>
            </w:r>
          </w:p>
        </w:tc>
        <w:tc>
          <w:tcPr>
            <w:tcW w:w="709" w:type="dxa"/>
            <w:shd w:val="clear" w:color="auto" w:fill="auto"/>
            <w:vAlign w:val="center"/>
            <w:hideMark/>
          </w:tcPr>
          <w:p w14:paraId="0EAE9390" w14:textId="73B2DE11" w:rsidR="00530C4E" w:rsidRPr="00783334" w:rsidRDefault="00530C4E" w:rsidP="00530C4E">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54</w:t>
            </w:r>
          </w:p>
        </w:tc>
        <w:tc>
          <w:tcPr>
            <w:tcW w:w="709" w:type="dxa"/>
            <w:shd w:val="clear" w:color="auto" w:fill="auto"/>
            <w:vAlign w:val="center"/>
            <w:hideMark/>
          </w:tcPr>
          <w:p w14:paraId="5A5FA918" w14:textId="2FFE2079" w:rsidR="00530C4E" w:rsidRPr="00783334" w:rsidRDefault="00530C4E" w:rsidP="00530C4E">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54</w:t>
            </w:r>
          </w:p>
        </w:tc>
        <w:tc>
          <w:tcPr>
            <w:tcW w:w="709" w:type="dxa"/>
            <w:shd w:val="clear" w:color="auto" w:fill="auto"/>
            <w:vAlign w:val="center"/>
            <w:hideMark/>
          </w:tcPr>
          <w:p w14:paraId="22E6D6E3" w14:textId="433083D2" w:rsidR="00530C4E" w:rsidRPr="00783334" w:rsidRDefault="00530C4E" w:rsidP="00530C4E">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54</w:t>
            </w:r>
          </w:p>
        </w:tc>
        <w:tc>
          <w:tcPr>
            <w:tcW w:w="709" w:type="dxa"/>
            <w:shd w:val="clear" w:color="auto" w:fill="auto"/>
            <w:vAlign w:val="center"/>
            <w:hideMark/>
          </w:tcPr>
          <w:p w14:paraId="0CCE7BCA" w14:textId="373DDC2B" w:rsidR="00530C4E" w:rsidRPr="00783334" w:rsidRDefault="00530C4E" w:rsidP="00530C4E">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54</w:t>
            </w:r>
          </w:p>
        </w:tc>
        <w:tc>
          <w:tcPr>
            <w:tcW w:w="710" w:type="dxa"/>
            <w:shd w:val="clear" w:color="auto" w:fill="auto"/>
            <w:vAlign w:val="center"/>
            <w:hideMark/>
          </w:tcPr>
          <w:p w14:paraId="686FA622" w14:textId="5B341F08" w:rsidR="00530C4E" w:rsidRPr="00783334" w:rsidRDefault="00530C4E" w:rsidP="00530C4E">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54</w:t>
            </w:r>
          </w:p>
        </w:tc>
      </w:tr>
      <w:tr w:rsidR="00783334" w:rsidRPr="00783334" w14:paraId="79F82E3B" w14:textId="77777777" w:rsidTr="00C45428">
        <w:trPr>
          <w:trHeight w:val="20"/>
        </w:trPr>
        <w:tc>
          <w:tcPr>
            <w:tcW w:w="14885" w:type="dxa"/>
            <w:gridSpan w:val="17"/>
            <w:shd w:val="clear" w:color="auto" w:fill="auto"/>
            <w:vAlign w:val="center"/>
            <w:hideMark/>
          </w:tcPr>
          <w:p w14:paraId="653D411F" w14:textId="77777777" w:rsidR="005469A5" w:rsidRPr="000452D6" w:rsidRDefault="005469A5" w:rsidP="00C47B57">
            <w:pPr>
              <w:tabs>
                <w:tab w:val="left" w:pos="8161"/>
              </w:tabs>
              <w:ind w:left="114" w:firstLine="0"/>
              <w:jc w:val="center"/>
              <w:rPr>
                <w:rFonts w:eastAsia="Times New Roman" w:cs="Times New Roman"/>
                <w:color w:val="000000"/>
                <w:sz w:val="20"/>
                <w:szCs w:val="20"/>
                <w:lang w:eastAsia="ru-RU"/>
              </w:rPr>
            </w:pPr>
            <w:r w:rsidRPr="000452D6">
              <w:rPr>
                <w:rFonts w:eastAsia="Times New Roman" w:cs="Times New Roman"/>
                <w:color w:val="000000"/>
                <w:sz w:val="20"/>
                <w:szCs w:val="20"/>
                <w:lang w:eastAsia="ru-RU"/>
              </w:rPr>
              <w:t>Подпрограмма 5 «Инфраструктура научной, научно-технической и инновационной деятельности»</w:t>
            </w:r>
          </w:p>
        </w:tc>
      </w:tr>
      <w:tr w:rsidR="00783334" w:rsidRPr="00783334" w14:paraId="55209F28" w14:textId="77777777" w:rsidTr="00C45428">
        <w:trPr>
          <w:trHeight w:val="20"/>
        </w:trPr>
        <w:tc>
          <w:tcPr>
            <w:tcW w:w="992" w:type="dxa"/>
            <w:shd w:val="clear" w:color="auto" w:fill="auto"/>
            <w:vAlign w:val="center"/>
            <w:hideMark/>
          </w:tcPr>
          <w:p w14:paraId="411283D2" w14:textId="77777777" w:rsidR="00C45428" w:rsidRPr="00783334" w:rsidRDefault="00C45428" w:rsidP="00AA1F69">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w:t>
            </w:r>
            <w:r w:rsidR="00C87A96">
              <w:rPr>
                <w:rFonts w:eastAsia="Times New Roman" w:cs="Times New Roman"/>
                <w:color w:val="000000"/>
                <w:sz w:val="20"/>
                <w:szCs w:val="20"/>
                <w:lang w:eastAsia="ru-RU"/>
              </w:rPr>
              <w:t>5</w:t>
            </w:r>
          </w:p>
        </w:tc>
        <w:tc>
          <w:tcPr>
            <w:tcW w:w="1982" w:type="dxa"/>
            <w:shd w:val="clear" w:color="auto" w:fill="auto"/>
            <w:vAlign w:val="center"/>
            <w:hideMark/>
          </w:tcPr>
          <w:p w14:paraId="7E57E8D3"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Степень обеспечения </w:t>
            </w:r>
            <w:r w:rsidRPr="00783334">
              <w:rPr>
                <w:rFonts w:eastAsia="Times New Roman" w:cs="Times New Roman"/>
                <w:color w:val="000000"/>
                <w:sz w:val="20"/>
                <w:szCs w:val="20"/>
                <w:lang w:eastAsia="ru-RU"/>
              </w:rPr>
              <w:lastRenderedPageBreak/>
              <w:t>взносов Российской Федерации в международные научные организации</w:t>
            </w:r>
          </w:p>
        </w:tc>
        <w:tc>
          <w:tcPr>
            <w:tcW w:w="1133" w:type="dxa"/>
            <w:shd w:val="clear" w:color="auto" w:fill="auto"/>
            <w:vAlign w:val="center"/>
            <w:hideMark/>
          </w:tcPr>
          <w:p w14:paraId="0D8BE92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процент</w:t>
            </w:r>
          </w:p>
        </w:tc>
        <w:tc>
          <w:tcPr>
            <w:tcW w:w="1560" w:type="dxa"/>
            <w:shd w:val="clear" w:color="auto" w:fill="auto"/>
            <w:vAlign w:val="center"/>
            <w:hideMark/>
          </w:tcPr>
          <w:p w14:paraId="4B7D4D5F" w14:textId="77777777" w:rsidR="00C45428" w:rsidRPr="000452D6" w:rsidRDefault="00A7661A" w:rsidP="00C47B57">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 xml:space="preserve">Минобрнауки </w:t>
            </w:r>
            <w:r w:rsidRPr="00701CE6">
              <w:rPr>
                <w:rFonts w:eastAsia="Times New Roman" w:cs="Times New Roman"/>
                <w:color w:val="000000"/>
                <w:sz w:val="20"/>
                <w:szCs w:val="20"/>
                <w:lang w:eastAsia="ru-RU"/>
              </w:rPr>
              <w:lastRenderedPageBreak/>
              <w:t>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210E102D" w14:textId="77777777" w:rsidR="00C45428" w:rsidRPr="00783334" w:rsidRDefault="006A4D7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100</w:t>
            </w:r>
          </w:p>
        </w:tc>
        <w:tc>
          <w:tcPr>
            <w:tcW w:w="709" w:type="dxa"/>
            <w:shd w:val="clear" w:color="auto" w:fill="auto"/>
            <w:vAlign w:val="center"/>
            <w:hideMark/>
          </w:tcPr>
          <w:p w14:paraId="338F5FF2" w14:textId="77777777" w:rsidR="00C45428" w:rsidRPr="00783334" w:rsidRDefault="006A4D7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100</w:t>
            </w:r>
          </w:p>
        </w:tc>
        <w:tc>
          <w:tcPr>
            <w:tcW w:w="709" w:type="dxa"/>
            <w:shd w:val="clear" w:color="auto" w:fill="auto"/>
            <w:vAlign w:val="center"/>
            <w:hideMark/>
          </w:tcPr>
          <w:p w14:paraId="1E609956" w14:textId="77777777" w:rsidR="00C45428" w:rsidRPr="00783334" w:rsidRDefault="006A4D7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100</w:t>
            </w:r>
          </w:p>
        </w:tc>
        <w:tc>
          <w:tcPr>
            <w:tcW w:w="709" w:type="dxa"/>
            <w:shd w:val="clear" w:color="auto" w:fill="auto"/>
            <w:vAlign w:val="center"/>
            <w:hideMark/>
          </w:tcPr>
          <w:p w14:paraId="7AE74A96" w14:textId="77777777" w:rsidR="00C45428" w:rsidRPr="00783334" w:rsidRDefault="006A4D7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100</w:t>
            </w:r>
          </w:p>
        </w:tc>
        <w:tc>
          <w:tcPr>
            <w:tcW w:w="709" w:type="dxa"/>
            <w:shd w:val="clear" w:color="auto" w:fill="auto"/>
            <w:vAlign w:val="center"/>
            <w:hideMark/>
          </w:tcPr>
          <w:p w14:paraId="16254E3C" w14:textId="77777777" w:rsidR="00C45428" w:rsidRPr="00783334" w:rsidRDefault="006A4D7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100</w:t>
            </w:r>
          </w:p>
        </w:tc>
        <w:tc>
          <w:tcPr>
            <w:tcW w:w="709" w:type="dxa"/>
            <w:shd w:val="clear" w:color="auto" w:fill="auto"/>
            <w:vAlign w:val="center"/>
            <w:hideMark/>
          </w:tcPr>
          <w:p w14:paraId="30372372" w14:textId="77777777" w:rsidR="00C45428" w:rsidRPr="00783334" w:rsidRDefault="006A4D7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100</w:t>
            </w:r>
          </w:p>
        </w:tc>
        <w:tc>
          <w:tcPr>
            <w:tcW w:w="709" w:type="dxa"/>
            <w:shd w:val="clear" w:color="auto" w:fill="auto"/>
            <w:vAlign w:val="center"/>
            <w:hideMark/>
          </w:tcPr>
          <w:p w14:paraId="4E57A97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100</w:t>
            </w:r>
          </w:p>
        </w:tc>
        <w:tc>
          <w:tcPr>
            <w:tcW w:w="709" w:type="dxa"/>
            <w:shd w:val="clear" w:color="auto" w:fill="auto"/>
            <w:vAlign w:val="center"/>
            <w:hideMark/>
          </w:tcPr>
          <w:p w14:paraId="140D77BA" w14:textId="77777777" w:rsidR="00C45428" w:rsidRPr="00783334" w:rsidRDefault="006A4D7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100</w:t>
            </w:r>
          </w:p>
        </w:tc>
        <w:tc>
          <w:tcPr>
            <w:tcW w:w="709" w:type="dxa"/>
            <w:shd w:val="clear" w:color="auto" w:fill="auto"/>
            <w:vAlign w:val="center"/>
            <w:hideMark/>
          </w:tcPr>
          <w:p w14:paraId="63B6DC35" w14:textId="77777777" w:rsidR="00C45428" w:rsidRPr="00783334" w:rsidRDefault="006A4D7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100</w:t>
            </w:r>
          </w:p>
        </w:tc>
        <w:tc>
          <w:tcPr>
            <w:tcW w:w="709" w:type="dxa"/>
            <w:shd w:val="clear" w:color="auto" w:fill="auto"/>
            <w:vAlign w:val="center"/>
            <w:hideMark/>
          </w:tcPr>
          <w:p w14:paraId="792ABB96" w14:textId="77777777" w:rsidR="00C45428" w:rsidRPr="00783334" w:rsidRDefault="006A4D7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100</w:t>
            </w:r>
          </w:p>
        </w:tc>
        <w:tc>
          <w:tcPr>
            <w:tcW w:w="709" w:type="dxa"/>
            <w:shd w:val="clear" w:color="auto" w:fill="auto"/>
            <w:vAlign w:val="center"/>
            <w:hideMark/>
          </w:tcPr>
          <w:p w14:paraId="776B5DA1" w14:textId="77777777" w:rsidR="00C45428" w:rsidRPr="00783334" w:rsidRDefault="006A4D7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100</w:t>
            </w:r>
          </w:p>
        </w:tc>
        <w:tc>
          <w:tcPr>
            <w:tcW w:w="709" w:type="dxa"/>
            <w:shd w:val="clear" w:color="auto" w:fill="auto"/>
            <w:vAlign w:val="center"/>
            <w:hideMark/>
          </w:tcPr>
          <w:p w14:paraId="6CF3D84E" w14:textId="77777777" w:rsidR="00C45428" w:rsidRPr="00783334" w:rsidRDefault="006A4D7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100</w:t>
            </w:r>
          </w:p>
        </w:tc>
        <w:tc>
          <w:tcPr>
            <w:tcW w:w="710" w:type="dxa"/>
            <w:shd w:val="clear" w:color="auto" w:fill="auto"/>
            <w:vAlign w:val="center"/>
            <w:hideMark/>
          </w:tcPr>
          <w:p w14:paraId="61BE1B0D" w14:textId="77777777" w:rsidR="00C45428" w:rsidRPr="00783334" w:rsidRDefault="006A4D70"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100</w:t>
            </w:r>
          </w:p>
        </w:tc>
      </w:tr>
      <w:tr w:rsidR="00783334" w:rsidRPr="00783334" w14:paraId="1DBDCDBC" w14:textId="77777777" w:rsidTr="00C45428">
        <w:trPr>
          <w:trHeight w:val="20"/>
        </w:trPr>
        <w:tc>
          <w:tcPr>
            <w:tcW w:w="992" w:type="dxa"/>
            <w:shd w:val="clear" w:color="auto" w:fill="auto"/>
            <w:vAlign w:val="center"/>
            <w:hideMark/>
          </w:tcPr>
          <w:p w14:paraId="5F86AEC6" w14:textId="77777777" w:rsidR="00C45428" w:rsidRPr="00783334" w:rsidRDefault="00C45428" w:rsidP="00AA1F69">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3</w:t>
            </w:r>
            <w:r w:rsidR="00C87A96">
              <w:rPr>
                <w:rFonts w:eastAsia="Times New Roman" w:cs="Times New Roman"/>
                <w:color w:val="000000"/>
                <w:sz w:val="20"/>
                <w:szCs w:val="20"/>
                <w:lang w:eastAsia="ru-RU"/>
              </w:rPr>
              <w:t>6</w:t>
            </w:r>
          </w:p>
        </w:tc>
        <w:tc>
          <w:tcPr>
            <w:tcW w:w="1982" w:type="dxa"/>
            <w:shd w:val="clear" w:color="auto" w:fill="auto"/>
            <w:vAlign w:val="center"/>
            <w:hideMark/>
          </w:tcPr>
          <w:p w14:paraId="4CEBDBB0"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Количество баз данных, подписка на которые обеспечивается за счет средств федерального бюджета</w:t>
            </w:r>
          </w:p>
        </w:tc>
        <w:tc>
          <w:tcPr>
            <w:tcW w:w="1133" w:type="dxa"/>
            <w:shd w:val="clear" w:color="auto" w:fill="auto"/>
            <w:vAlign w:val="center"/>
            <w:hideMark/>
          </w:tcPr>
          <w:p w14:paraId="0F57CF2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единица</w:t>
            </w:r>
          </w:p>
        </w:tc>
        <w:tc>
          <w:tcPr>
            <w:tcW w:w="1560" w:type="dxa"/>
            <w:shd w:val="clear" w:color="auto" w:fill="auto"/>
            <w:vAlign w:val="center"/>
            <w:hideMark/>
          </w:tcPr>
          <w:p w14:paraId="36B2A0F9" w14:textId="77777777" w:rsidR="00C45428" w:rsidRPr="000452D6" w:rsidRDefault="00A7661A" w:rsidP="006D57C5">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7DD644D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26</w:t>
            </w:r>
          </w:p>
        </w:tc>
        <w:tc>
          <w:tcPr>
            <w:tcW w:w="709" w:type="dxa"/>
            <w:shd w:val="clear" w:color="auto" w:fill="auto"/>
            <w:vAlign w:val="center"/>
            <w:hideMark/>
          </w:tcPr>
          <w:p w14:paraId="201B40B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26</w:t>
            </w:r>
          </w:p>
        </w:tc>
        <w:tc>
          <w:tcPr>
            <w:tcW w:w="709" w:type="dxa"/>
            <w:shd w:val="clear" w:color="auto" w:fill="auto"/>
            <w:vAlign w:val="center"/>
            <w:hideMark/>
          </w:tcPr>
          <w:p w14:paraId="508ECC9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26</w:t>
            </w:r>
          </w:p>
        </w:tc>
        <w:tc>
          <w:tcPr>
            <w:tcW w:w="709" w:type="dxa"/>
            <w:shd w:val="clear" w:color="auto" w:fill="auto"/>
            <w:vAlign w:val="center"/>
            <w:hideMark/>
          </w:tcPr>
          <w:p w14:paraId="114C102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26</w:t>
            </w:r>
          </w:p>
        </w:tc>
        <w:tc>
          <w:tcPr>
            <w:tcW w:w="709" w:type="dxa"/>
            <w:shd w:val="clear" w:color="auto" w:fill="auto"/>
            <w:vAlign w:val="center"/>
            <w:hideMark/>
          </w:tcPr>
          <w:p w14:paraId="2E148AB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26</w:t>
            </w:r>
          </w:p>
        </w:tc>
        <w:tc>
          <w:tcPr>
            <w:tcW w:w="709" w:type="dxa"/>
            <w:shd w:val="clear" w:color="auto" w:fill="auto"/>
            <w:vAlign w:val="center"/>
            <w:hideMark/>
          </w:tcPr>
          <w:p w14:paraId="6519C96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26</w:t>
            </w:r>
          </w:p>
        </w:tc>
        <w:tc>
          <w:tcPr>
            <w:tcW w:w="709" w:type="dxa"/>
            <w:shd w:val="clear" w:color="auto" w:fill="auto"/>
            <w:vAlign w:val="center"/>
            <w:hideMark/>
          </w:tcPr>
          <w:p w14:paraId="295015C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26</w:t>
            </w:r>
          </w:p>
        </w:tc>
        <w:tc>
          <w:tcPr>
            <w:tcW w:w="709" w:type="dxa"/>
            <w:shd w:val="clear" w:color="auto" w:fill="auto"/>
            <w:vAlign w:val="center"/>
            <w:hideMark/>
          </w:tcPr>
          <w:p w14:paraId="005FAD2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26</w:t>
            </w:r>
          </w:p>
        </w:tc>
        <w:tc>
          <w:tcPr>
            <w:tcW w:w="709" w:type="dxa"/>
            <w:shd w:val="clear" w:color="auto" w:fill="auto"/>
            <w:vAlign w:val="center"/>
            <w:hideMark/>
          </w:tcPr>
          <w:p w14:paraId="7182D72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26</w:t>
            </w:r>
          </w:p>
        </w:tc>
        <w:tc>
          <w:tcPr>
            <w:tcW w:w="709" w:type="dxa"/>
            <w:shd w:val="clear" w:color="auto" w:fill="auto"/>
            <w:vAlign w:val="center"/>
            <w:hideMark/>
          </w:tcPr>
          <w:p w14:paraId="43841A0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26</w:t>
            </w:r>
          </w:p>
        </w:tc>
        <w:tc>
          <w:tcPr>
            <w:tcW w:w="709" w:type="dxa"/>
            <w:shd w:val="clear" w:color="auto" w:fill="auto"/>
            <w:vAlign w:val="center"/>
            <w:hideMark/>
          </w:tcPr>
          <w:p w14:paraId="3DE67AB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26</w:t>
            </w:r>
          </w:p>
        </w:tc>
        <w:tc>
          <w:tcPr>
            <w:tcW w:w="709" w:type="dxa"/>
            <w:shd w:val="clear" w:color="auto" w:fill="auto"/>
            <w:vAlign w:val="center"/>
            <w:hideMark/>
          </w:tcPr>
          <w:p w14:paraId="4DFFB7D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26</w:t>
            </w:r>
          </w:p>
        </w:tc>
        <w:tc>
          <w:tcPr>
            <w:tcW w:w="710" w:type="dxa"/>
            <w:shd w:val="clear" w:color="auto" w:fill="auto"/>
            <w:vAlign w:val="center"/>
            <w:hideMark/>
          </w:tcPr>
          <w:p w14:paraId="663BC33C"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26</w:t>
            </w:r>
          </w:p>
        </w:tc>
      </w:tr>
      <w:tr w:rsidR="00783334" w:rsidRPr="00783334" w14:paraId="3602E8E3" w14:textId="77777777" w:rsidTr="00C45428">
        <w:trPr>
          <w:trHeight w:val="20"/>
        </w:trPr>
        <w:tc>
          <w:tcPr>
            <w:tcW w:w="992" w:type="dxa"/>
            <w:shd w:val="clear" w:color="auto" w:fill="auto"/>
            <w:vAlign w:val="center"/>
            <w:hideMark/>
          </w:tcPr>
          <w:p w14:paraId="158A5F38" w14:textId="77777777" w:rsidR="00C45428" w:rsidRPr="00783334" w:rsidRDefault="00C45428" w:rsidP="00AA1F69">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w:t>
            </w:r>
            <w:r w:rsidR="00C87A96">
              <w:rPr>
                <w:rFonts w:eastAsia="Times New Roman" w:cs="Times New Roman"/>
                <w:color w:val="000000"/>
                <w:sz w:val="20"/>
                <w:szCs w:val="20"/>
                <w:lang w:eastAsia="ru-RU"/>
              </w:rPr>
              <w:t>7</w:t>
            </w:r>
          </w:p>
        </w:tc>
        <w:tc>
          <w:tcPr>
            <w:tcW w:w="1982" w:type="dxa"/>
            <w:shd w:val="clear" w:color="auto" w:fill="auto"/>
            <w:vAlign w:val="center"/>
            <w:hideMark/>
          </w:tcPr>
          <w:p w14:paraId="7873AA7A" w14:textId="77777777" w:rsidR="00C45428" w:rsidRPr="00783334" w:rsidRDefault="00C45428" w:rsidP="007D6CA4">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Доля результатов интеллектуальной деятельности, учтенных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в общем объеме созданных результатов интеллектуальной деятельности</w:t>
            </w:r>
          </w:p>
        </w:tc>
        <w:tc>
          <w:tcPr>
            <w:tcW w:w="1133" w:type="dxa"/>
            <w:shd w:val="clear" w:color="auto" w:fill="auto"/>
            <w:vAlign w:val="center"/>
            <w:hideMark/>
          </w:tcPr>
          <w:p w14:paraId="086000E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процент</w:t>
            </w:r>
          </w:p>
        </w:tc>
        <w:tc>
          <w:tcPr>
            <w:tcW w:w="1560" w:type="dxa"/>
            <w:shd w:val="clear" w:color="auto" w:fill="auto"/>
            <w:vAlign w:val="center"/>
            <w:hideMark/>
          </w:tcPr>
          <w:p w14:paraId="661098FA" w14:textId="77777777" w:rsidR="00C45428" w:rsidRPr="000452D6" w:rsidRDefault="00A7661A" w:rsidP="006D57C5">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25C9ABF4" w14:textId="77777777" w:rsidR="00C45428" w:rsidRPr="00783334" w:rsidRDefault="009F42B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20</w:t>
            </w:r>
          </w:p>
        </w:tc>
        <w:tc>
          <w:tcPr>
            <w:tcW w:w="709" w:type="dxa"/>
            <w:shd w:val="clear" w:color="auto" w:fill="auto"/>
            <w:vAlign w:val="center"/>
            <w:hideMark/>
          </w:tcPr>
          <w:p w14:paraId="44D67027" w14:textId="77777777" w:rsidR="00C45428" w:rsidRPr="00783334" w:rsidRDefault="009F42B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21</w:t>
            </w:r>
          </w:p>
        </w:tc>
        <w:tc>
          <w:tcPr>
            <w:tcW w:w="709" w:type="dxa"/>
            <w:shd w:val="clear" w:color="auto" w:fill="auto"/>
            <w:vAlign w:val="center"/>
            <w:hideMark/>
          </w:tcPr>
          <w:p w14:paraId="71997111" w14:textId="77777777" w:rsidR="00C45428" w:rsidRPr="00783334" w:rsidRDefault="00860E3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w:t>
            </w:r>
            <w:r w:rsidR="009F42B5" w:rsidRPr="00783334">
              <w:rPr>
                <w:rFonts w:eastAsia="Times New Roman" w:cs="Times New Roman"/>
                <w:color w:val="000000"/>
                <w:sz w:val="20"/>
                <w:szCs w:val="20"/>
                <w:lang w:eastAsia="ru-RU"/>
              </w:rPr>
              <w:t>2</w:t>
            </w:r>
          </w:p>
        </w:tc>
        <w:tc>
          <w:tcPr>
            <w:tcW w:w="709" w:type="dxa"/>
            <w:shd w:val="clear" w:color="auto" w:fill="auto"/>
            <w:vAlign w:val="center"/>
            <w:hideMark/>
          </w:tcPr>
          <w:p w14:paraId="26937E68" w14:textId="77777777" w:rsidR="00C45428" w:rsidRPr="00783334" w:rsidRDefault="009F42B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23</w:t>
            </w:r>
          </w:p>
        </w:tc>
        <w:tc>
          <w:tcPr>
            <w:tcW w:w="709" w:type="dxa"/>
            <w:shd w:val="clear" w:color="auto" w:fill="auto"/>
            <w:vAlign w:val="center"/>
            <w:hideMark/>
          </w:tcPr>
          <w:p w14:paraId="03651E8C" w14:textId="77777777" w:rsidR="00C45428" w:rsidRPr="00783334" w:rsidRDefault="00860E3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w:t>
            </w:r>
            <w:r w:rsidR="009F42B5" w:rsidRPr="00783334">
              <w:rPr>
                <w:rFonts w:eastAsia="Times New Roman" w:cs="Times New Roman"/>
                <w:color w:val="000000"/>
                <w:sz w:val="20"/>
                <w:szCs w:val="20"/>
                <w:lang w:eastAsia="ru-RU"/>
              </w:rPr>
              <w:t>5</w:t>
            </w:r>
          </w:p>
        </w:tc>
        <w:tc>
          <w:tcPr>
            <w:tcW w:w="709" w:type="dxa"/>
            <w:shd w:val="clear" w:color="auto" w:fill="auto"/>
            <w:vAlign w:val="center"/>
            <w:hideMark/>
          </w:tcPr>
          <w:p w14:paraId="59518E44" w14:textId="77777777" w:rsidR="00C45428" w:rsidRPr="00783334" w:rsidRDefault="009F42B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27</w:t>
            </w:r>
          </w:p>
        </w:tc>
        <w:tc>
          <w:tcPr>
            <w:tcW w:w="709" w:type="dxa"/>
            <w:shd w:val="clear" w:color="auto" w:fill="auto"/>
            <w:vAlign w:val="center"/>
            <w:hideMark/>
          </w:tcPr>
          <w:p w14:paraId="28CBA364" w14:textId="77777777" w:rsidR="00C45428" w:rsidRPr="00783334" w:rsidRDefault="009F42B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w:t>
            </w:r>
            <w:r w:rsidR="00860E35" w:rsidRPr="00783334">
              <w:rPr>
                <w:rFonts w:eastAsia="Times New Roman" w:cs="Times New Roman"/>
                <w:color w:val="000000"/>
                <w:sz w:val="20"/>
                <w:szCs w:val="20"/>
                <w:lang w:eastAsia="ru-RU"/>
              </w:rPr>
              <w:t>0</w:t>
            </w:r>
          </w:p>
        </w:tc>
        <w:tc>
          <w:tcPr>
            <w:tcW w:w="709" w:type="dxa"/>
            <w:shd w:val="clear" w:color="auto" w:fill="auto"/>
            <w:vAlign w:val="center"/>
            <w:hideMark/>
          </w:tcPr>
          <w:p w14:paraId="27480141" w14:textId="77777777" w:rsidR="00C45428" w:rsidRPr="00783334" w:rsidRDefault="009F42B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33</w:t>
            </w:r>
          </w:p>
        </w:tc>
        <w:tc>
          <w:tcPr>
            <w:tcW w:w="709" w:type="dxa"/>
            <w:shd w:val="clear" w:color="auto" w:fill="auto"/>
            <w:vAlign w:val="center"/>
            <w:hideMark/>
          </w:tcPr>
          <w:p w14:paraId="1064F0DC" w14:textId="77777777" w:rsidR="00C45428" w:rsidRPr="00783334" w:rsidRDefault="009F42B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37</w:t>
            </w:r>
          </w:p>
        </w:tc>
        <w:tc>
          <w:tcPr>
            <w:tcW w:w="709" w:type="dxa"/>
            <w:shd w:val="clear" w:color="auto" w:fill="auto"/>
            <w:vAlign w:val="center"/>
            <w:hideMark/>
          </w:tcPr>
          <w:p w14:paraId="0B78DE06" w14:textId="77777777" w:rsidR="00C45428" w:rsidRPr="00783334" w:rsidRDefault="009F42B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41</w:t>
            </w:r>
          </w:p>
        </w:tc>
        <w:tc>
          <w:tcPr>
            <w:tcW w:w="709" w:type="dxa"/>
            <w:shd w:val="clear" w:color="auto" w:fill="auto"/>
            <w:vAlign w:val="center"/>
            <w:hideMark/>
          </w:tcPr>
          <w:p w14:paraId="36EA4533" w14:textId="77777777" w:rsidR="00C45428" w:rsidRPr="00783334" w:rsidRDefault="00EA19B6"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45</w:t>
            </w:r>
          </w:p>
        </w:tc>
        <w:tc>
          <w:tcPr>
            <w:tcW w:w="709" w:type="dxa"/>
            <w:shd w:val="clear" w:color="auto" w:fill="auto"/>
            <w:vAlign w:val="center"/>
            <w:hideMark/>
          </w:tcPr>
          <w:p w14:paraId="546D9822" w14:textId="77777777" w:rsidR="00C45428" w:rsidRPr="00783334" w:rsidRDefault="00860E3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50</w:t>
            </w:r>
          </w:p>
        </w:tc>
        <w:tc>
          <w:tcPr>
            <w:tcW w:w="710" w:type="dxa"/>
            <w:shd w:val="clear" w:color="auto" w:fill="auto"/>
            <w:vAlign w:val="center"/>
            <w:hideMark/>
          </w:tcPr>
          <w:p w14:paraId="0B722BB1" w14:textId="77777777" w:rsidR="00C45428" w:rsidRPr="00783334" w:rsidRDefault="00860E35"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50</w:t>
            </w:r>
          </w:p>
        </w:tc>
      </w:tr>
      <w:tr w:rsidR="00783334" w:rsidRPr="00783334" w14:paraId="2BE1B4C4" w14:textId="77777777" w:rsidTr="00C45428">
        <w:trPr>
          <w:trHeight w:val="20"/>
        </w:trPr>
        <w:tc>
          <w:tcPr>
            <w:tcW w:w="992" w:type="dxa"/>
            <w:shd w:val="clear" w:color="auto" w:fill="auto"/>
            <w:vAlign w:val="center"/>
            <w:hideMark/>
          </w:tcPr>
          <w:p w14:paraId="28AD2029" w14:textId="77777777" w:rsidR="00C45428" w:rsidRPr="00783334" w:rsidRDefault="00CA6F02" w:rsidP="00AA1F69">
            <w:pPr>
              <w:tabs>
                <w:tab w:val="left" w:pos="8161"/>
              </w:tabs>
              <w:ind w:left="114"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3</w:t>
            </w:r>
            <w:r w:rsidR="00C87A96">
              <w:rPr>
                <w:rFonts w:eastAsia="Times New Roman" w:cs="Times New Roman"/>
                <w:color w:val="000000"/>
                <w:sz w:val="20"/>
                <w:szCs w:val="20"/>
                <w:lang w:eastAsia="ru-RU"/>
              </w:rPr>
              <w:t>8</w:t>
            </w:r>
          </w:p>
        </w:tc>
        <w:tc>
          <w:tcPr>
            <w:tcW w:w="1982" w:type="dxa"/>
            <w:shd w:val="clear" w:color="auto" w:fill="auto"/>
            <w:vAlign w:val="center"/>
            <w:hideMark/>
          </w:tcPr>
          <w:p w14:paraId="14B79A9E"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Количество переданных в НЭБ документов и сведений из интегрированных ресурсов библиотек, архивов, иных организаций, в том числе </w:t>
            </w:r>
            <w:r w:rsidRPr="00783334">
              <w:rPr>
                <w:rFonts w:eastAsia="Times New Roman" w:cs="Times New Roman"/>
                <w:color w:val="000000"/>
                <w:sz w:val="20"/>
                <w:szCs w:val="20"/>
                <w:lang w:eastAsia="ru-RU"/>
              </w:rPr>
              <w:lastRenderedPageBreak/>
              <w:t>осуществляющих функции государственных депозитариев</w:t>
            </w:r>
          </w:p>
        </w:tc>
        <w:tc>
          <w:tcPr>
            <w:tcW w:w="1133" w:type="dxa"/>
            <w:shd w:val="clear" w:color="auto" w:fill="auto"/>
            <w:vAlign w:val="center"/>
            <w:hideMark/>
          </w:tcPr>
          <w:p w14:paraId="62B34B1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тысяч</w:t>
            </w:r>
            <w:r w:rsidR="000909BA">
              <w:rPr>
                <w:rFonts w:eastAsia="Times New Roman" w:cs="Times New Roman"/>
                <w:color w:val="000000"/>
                <w:sz w:val="20"/>
                <w:szCs w:val="20"/>
                <w:lang w:eastAsia="ru-RU"/>
              </w:rPr>
              <w:t>а</w:t>
            </w:r>
            <w:r w:rsidRPr="00783334">
              <w:rPr>
                <w:rFonts w:eastAsia="Times New Roman" w:cs="Times New Roman"/>
                <w:color w:val="000000"/>
                <w:sz w:val="20"/>
                <w:szCs w:val="20"/>
                <w:lang w:eastAsia="ru-RU"/>
              </w:rPr>
              <w:t xml:space="preserve"> единиц</w:t>
            </w:r>
          </w:p>
        </w:tc>
        <w:tc>
          <w:tcPr>
            <w:tcW w:w="1560" w:type="dxa"/>
            <w:shd w:val="clear" w:color="auto" w:fill="auto"/>
            <w:vAlign w:val="center"/>
            <w:hideMark/>
          </w:tcPr>
          <w:p w14:paraId="13543A80" w14:textId="77777777" w:rsidR="00C45428" w:rsidRPr="000452D6" w:rsidRDefault="00A7661A" w:rsidP="006D57C5">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r w:rsidR="00C45428" w:rsidRPr="000452D6">
              <w:rPr>
                <w:rFonts w:eastAsia="Times New Roman" w:cs="Times New Roman"/>
                <w:color w:val="000000"/>
                <w:sz w:val="20"/>
                <w:szCs w:val="20"/>
                <w:lang w:eastAsia="ru-RU"/>
              </w:rPr>
              <w:t>,</w:t>
            </w:r>
            <w:r w:rsidR="00C45428" w:rsidRPr="000452D6">
              <w:rPr>
                <w:rFonts w:eastAsia="Times New Roman" w:cs="Times New Roman"/>
                <w:color w:val="000000"/>
                <w:sz w:val="20"/>
                <w:szCs w:val="20"/>
                <w:lang w:eastAsia="ru-RU"/>
              </w:rPr>
              <w:br/>
              <w:t>Минкультуры России</w:t>
            </w:r>
            <w:r w:rsidR="00EF364D" w:rsidRPr="000452D6">
              <w:rPr>
                <w:rFonts w:eastAsia="Times New Roman" w:cs="Times New Roman"/>
                <w:color w:val="000000"/>
                <w:sz w:val="20"/>
                <w:szCs w:val="20"/>
                <w:lang w:eastAsia="ru-RU"/>
              </w:rPr>
              <w:t>, министр культуры</w:t>
            </w:r>
            <w:r>
              <w:rPr>
                <w:rFonts w:eastAsia="Times New Roman" w:cs="Times New Roman"/>
                <w:color w:val="000000"/>
                <w:sz w:val="20"/>
                <w:szCs w:val="20"/>
                <w:lang w:eastAsia="ru-RU"/>
              </w:rPr>
              <w:t xml:space="preserve">, </w:t>
            </w:r>
            <w:r w:rsidRPr="000452D6">
              <w:rPr>
                <w:rFonts w:eastAsia="Times New Roman" w:cs="Times New Roman"/>
                <w:color w:val="000000"/>
                <w:sz w:val="20"/>
                <w:szCs w:val="20"/>
                <w:lang w:eastAsia="ru-RU"/>
              </w:rPr>
              <w:t>Мединский В.Р.</w:t>
            </w:r>
          </w:p>
        </w:tc>
        <w:tc>
          <w:tcPr>
            <w:tcW w:w="709" w:type="dxa"/>
            <w:shd w:val="clear" w:color="auto" w:fill="auto"/>
            <w:vAlign w:val="center"/>
            <w:hideMark/>
          </w:tcPr>
          <w:p w14:paraId="2154FA1F" w14:textId="77777777" w:rsidR="00C45428" w:rsidRPr="00783334" w:rsidRDefault="0035080D"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hideMark/>
          </w:tcPr>
          <w:p w14:paraId="540C44E3" w14:textId="77777777" w:rsidR="00C45428" w:rsidRPr="00783334" w:rsidRDefault="00AF613C" w:rsidP="00C47B57">
            <w:pPr>
              <w:tabs>
                <w:tab w:val="left" w:pos="8161"/>
              </w:tabs>
              <w:ind w:firstLine="0"/>
              <w:jc w:val="center"/>
              <w:rPr>
                <w:rFonts w:eastAsia="Times New Roman" w:cs="Times New Roman"/>
                <w:color w:val="000000"/>
                <w:sz w:val="20"/>
                <w:szCs w:val="20"/>
                <w:lang w:val="en-US" w:eastAsia="ru-RU"/>
              </w:rPr>
            </w:pPr>
            <w:r w:rsidRPr="00783334">
              <w:rPr>
                <w:rFonts w:eastAsia="Times New Roman" w:cs="Times New Roman"/>
                <w:color w:val="000000"/>
                <w:sz w:val="20"/>
                <w:szCs w:val="20"/>
                <w:lang w:val="en-US" w:eastAsia="ru-RU"/>
              </w:rPr>
              <w:t>-</w:t>
            </w:r>
          </w:p>
        </w:tc>
        <w:tc>
          <w:tcPr>
            <w:tcW w:w="709" w:type="dxa"/>
            <w:shd w:val="clear" w:color="auto" w:fill="auto"/>
            <w:vAlign w:val="center"/>
            <w:hideMark/>
          </w:tcPr>
          <w:p w14:paraId="75BB9932" w14:textId="77777777" w:rsidR="00C45428" w:rsidRPr="00783334" w:rsidRDefault="00AF613C" w:rsidP="00C47B57">
            <w:pPr>
              <w:tabs>
                <w:tab w:val="left" w:pos="8161"/>
              </w:tabs>
              <w:ind w:firstLine="0"/>
              <w:jc w:val="center"/>
              <w:rPr>
                <w:rFonts w:eastAsia="Times New Roman" w:cs="Times New Roman"/>
                <w:color w:val="000000"/>
                <w:sz w:val="20"/>
                <w:szCs w:val="20"/>
                <w:lang w:val="en-US" w:eastAsia="ru-RU"/>
              </w:rPr>
            </w:pPr>
            <w:r w:rsidRPr="00783334">
              <w:rPr>
                <w:rFonts w:eastAsia="Times New Roman" w:cs="Times New Roman"/>
                <w:color w:val="000000"/>
                <w:sz w:val="20"/>
                <w:szCs w:val="20"/>
                <w:lang w:val="en-US" w:eastAsia="ru-RU"/>
              </w:rPr>
              <w:t>-</w:t>
            </w:r>
          </w:p>
        </w:tc>
        <w:tc>
          <w:tcPr>
            <w:tcW w:w="709" w:type="dxa"/>
            <w:shd w:val="clear" w:color="auto" w:fill="auto"/>
            <w:vAlign w:val="center"/>
            <w:hideMark/>
          </w:tcPr>
          <w:p w14:paraId="38F1001C" w14:textId="77777777" w:rsidR="00C45428" w:rsidRPr="00783334" w:rsidRDefault="006624D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w:t>
            </w:r>
          </w:p>
        </w:tc>
        <w:tc>
          <w:tcPr>
            <w:tcW w:w="709" w:type="dxa"/>
            <w:shd w:val="clear" w:color="auto" w:fill="auto"/>
            <w:vAlign w:val="center"/>
            <w:hideMark/>
          </w:tcPr>
          <w:p w14:paraId="109E1036" w14:textId="77777777" w:rsidR="00C45428" w:rsidRPr="00783334" w:rsidRDefault="006624D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w:t>
            </w:r>
          </w:p>
        </w:tc>
        <w:tc>
          <w:tcPr>
            <w:tcW w:w="709" w:type="dxa"/>
            <w:shd w:val="clear" w:color="auto" w:fill="auto"/>
            <w:vAlign w:val="center"/>
            <w:hideMark/>
          </w:tcPr>
          <w:p w14:paraId="1AE09986" w14:textId="77777777" w:rsidR="00C45428" w:rsidRPr="00783334" w:rsidRDefault="006624D5" w:rsidP="00100FE3">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w:t>
            </w:r>
          </w:p>
        </w:tc>
        <w:tc>
          <w:tcPr>
            <w:tcW w:w="709" w:type="dxa"/>
            <w:shd w:val="clear" w:color="auto" w:fill="auto"/>
            <w:vAlign w:val="center"/>
            <w:hideMark/>
          </w:tcPr>
          <w:p w14:paraId="356E5C1B" w14:textId="77777777" w:rsidR="00C45428" w:rsidRPr="00783334" w:rsidRDefault="006624D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w:t>
            </w:r>
          </w:p>
        </w:tc>
        <w:tc>
          <w:tcPr>
            <w:tcW w:w="709" w:type="dxa"/>
            <w:shd w:val="clear" w:color="auto" w:fill="auto"/>
            <w:vAlign w:val="center"/>
            <w:hideMark/>
          </w:tcPr>
          <w:p w14:paraId="65D05B03" w14:textId="77777777" w:rsidR="00C45428" w:rsidRPr="00783334" w:rsidRDefault="006624D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w:t>
            </w:r>
          </w:p>
        </w:tc>
        <w:tc>
          <w:tcPr>
            <w:tcW w:w="709" w:type="dxa"/>
            <w:shd w:val="clear" w:color="auto" w:fill="auto"/>
            <w:vAlign w:val="center"/>
            <w:hideMark/>
          </w:tcPr>
          <w:p w14:paraId="05406ED1" w14:textId="77777777" w:rsidR="00C45428" w:rsidRPr="00783334" w:rsidRDefault="006624D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w:t>
            </w:r>
          </w:p>
        </w:tc>
        <w:tc>
          <w:tcPr>
            <w:tcW w:w="709" w:type="dxa"/>
            <w:shd w:val="clear" w:color="auto" w:fill="auto"/>
            <w:vAlign w:val="center"/>
            <w:hideMark/>
          </w:tcPr>
          <w:p w14:paraId="13E7EA8C" w14:textId="77777777" w:rsidR="00C45428" w:rsidRPr="00783334" w:rsidRDefault="006624D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w:t>
            </w:r>
          </w:p>
        </w:tc>
        <w:tc>
          <w:tcPr>
            <w:tcW w:w="709" w:type="dxa"/>
            <w:shd w:val="clear" w:color="auto" w:fill="auto"/>
            <w:vAlign w:val="center"/>
            <w:hideMark/>
          </w:tcPr>
          <w:p w14:paraId="431DAD30" w14:textId="77777777" w:rsidR="00C45428" w:rsidRPr="00783334" w:rsidRDefault="006624D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w:t>
            </w:r>
          </w:p>
        </w:tc>
        <w:tc>
          <w:tcPr>
            <w:tcW w:w="709" w:type="dxa"/>
            <w:shd w:val="clear" w:color="auto" w:fill="auto"/>
            <w:vAlign w:val="center"/>
            <w:hideMark/>
          </w:tcPr>
          <w:p w14:paraId="6489EA58" w14:textId="77777777" w:rsidR="00C45428" w:rsidRPr="00783334" w:rsidRDefault="006624D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w:t>
            </w:r>
          </w:p>
        </w:tc>
        <w:tc>
          <w:tcPr>
            <w:tcW w:w="710" w:type="dxa"/>
            <w:shd w:val="clear" w:color="auto" w:fill="auto"/>
            <w:vAlign w:val="center"/>
            <w:hideMark/>
          </w:tcPr>
          <w:p w14:paraId="19F01EFE" w14:textId="77777777" w:rsidR="00C45428" w:rsidRPr="00783334" w:rsidRDefault="006624D5" w:rsidP="00C47B57">
            <w:pPr>
              <w:tabs>
                <w:tab w:val="left" w:pos="8161"/>
              </w:tabs>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w:t>
            </w:r>
          </w:p>
        </w:tc>
      </w:tr>
      <w:tr w:rsidR="00783334" w:rsidRPr="00783334" w14:paraId="1693C2E5" w14:textId="77777777" w:rsidTr="00C45428">
        <w:trPr>
          <w:trHeight w:val="2573"/>
        </w:trPr>
        <w:tc>
          <w:tcPr>
            <w:tcW w:w="992" w:type="dxa"/>
            <w:shd w:val="clear" w:color="auto" w:fill="auto"/>
            <w:vAlign w:val="center"/>
            <w:hideMark/>
          </w:tcPr>
          <w:p w14:paraId="0CE0896A" w14:textId="77777777" w:rsidR="00C45428" w:rsidRPr="00783334" w:rsidRDefault="00C87A96" w:rsidP="00C47B57">
            <w:pPr>
              <w:tabs>
                <w:tab w:val="left" w:pos="8161"/>
              </w:tabs>
              <w:ind w:left="114"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lastRenderedPageBreak/>
              <w:t>39</w:t>
            </w:r>
          </w:p>
        </w:tc>
        <w:tc>
          <w:tcPr>
            <w:tcW w:w="1982" w:type="dxa"/>
            <w:shd w:val="clear" w:color="auto" w:fill="auto"/>
            <w:vAlign w:val="center"/>
            <w:hideMark/>
          </w:tcPr>
          <w:p w14:paraId="1D04628E"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Доля научных публикаций российских исследователей, индексируемых в международных системах научного цитирования, размещенных через национальные журналы (системы)</w:t>
            </w:r>
          </w:p>
        </w:tc>
        <w:tc>
          <w:tcPr>
            <w:tcW w:w="1133" w:type="dxa"/>
            <w:shd w:val="clear" w:color="auto" w:fill="auto"/>
            <w:vAlign w:val="center"/>
            <w:hideMark/>
          </w:tcPr>
          <w:p w14:paraId="4C459A2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процент</w:t>
            </w:r>
          </w:p>
        </w:tc>
        <w:tc>
          <w:tcPr>
            <w:tcW w:w="1560" w:type="dxa"/>
            <w:shd w:val="clear" w:color="auto" w:fill="auto"/>
            <w:vAlign w:val="center"/>
            <w:hideMark/>
          </w:tcPr>
          <w:p w14:paraId="2537CFB1" w14:textId="77777777" w:rsidR="00C45428" w:rsidRPr="000452D6" w:rsidRDefault="00A7661A" w:rsidP="006D57C5">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6927870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33,6</w:t>
            </w:r>
          </w:p>
        </w:tc>
        <w:tc>
          <w:tcPr>
            <w:tcW w:w="709" w:type="dxa"/>
            <w:shd w:val="clear" w:color="auto" w:fill="auto"/>
            <w:vAlign w:val="center"/>
            <w:hideMark/>
          </w:tcPr>
          <w:p w14:paraId="2C72F2B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33,7</w:t>
            </w:r>
          </w:p>
        </w:tc>
        <w:tc>
          <w:tcPr>
            <w:tcW w:w="709" w:type="dxa"/>
            <w:shd w:val="clear" w:color="auto" w:fill="auto"/>
            <w:vAlign w:val="center"/>
            <w:hideMark/>
          </w:tcPr>
          <w:p w14:paraId="50D5A5D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33,8</w:t>
            </w:r>
          </w:p>
        </w:tc>
        <w:tc>
          <w:tcPr>
            <w:tcW w:w="709" w:type="dxa"/>
            <w:shd w:val="clear" w:color="auto" w:fill="auto"/>
            <w:vAlign w:val="center"/>
            <w:hideMark/>
          </w:tcPr>
          <w:p w14:paraId="2F487A7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33,9</w:t>
            </w:r>
          </w:p>
        </w:tc>
        <w:tc>
          <w:tcPr>
            <w:tcW w:w="709" w:type="dxa"/>
            <w:shd w:val="clear" w:color="auto" w:fill="auto"/>
            <w:vAlign w:val="center"/>
            <w:hideMark/>
          </w:tcPr>
          <w:p w14:paraId="0A8EA15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34</w:t>
            </w:r>
          </w:p>
        </w:tc>
        <w:tc>
          <w:tcPr>
            <w:tcW w:w="709" w:type="dxa"/>
            <w:shd w:val="clear" w:color="auto" w:fill="auto"/>
            <w:vAlign w:val="center"/>
            <w:hideMark/>
          </w:tcPr>
          <w:p w14:paraId="1CCF467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34,1</w:t>
            </w:r>
          </w:p>
        </w:tc>
        <w:tc>
          <w:tcPr>
            <w:tcW w:w="709" w:type="dxa"/>
            <w:shd w:val="clear" w:color="auto" w:fill="auto"/>
            <w:vAlign w:val="center"/>
            <w:hideMark/>
          </w:tcPr>
          <w:p w14:paraId="56D00DB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34,2</w:t>
            </w:r>
          </w:p>
        </w:tc>
        <w:tc>
          <w:tcPr>
            <w:tcW w:w="709" w:type="dxa"/>
            <w:shd w:val="clear" w:color="auto" w:fill="auto"/>
            <w:vAlign w:val="center"/>
            <w:hideMark/>
          </w:tcPr>
          <w:p w14:paraId="06ABEDD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34,3</w:t>
            </w:r>
          </w:p>
        </w:tc>
        <w:tc>
          <w:tcPr>
            <w:tcW w:w="709" w:type="dxa"/>
            <w:shd w:val="clear" w:color="auto" w:fill="auto"/>
            <w:vAlign w:val="center"/>
            <w:hideMark/>
          </w:tcPr>
          <w:p w14:paraId="0CCF42D2"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34,4</w:t>
            </w:r>
          </w:p>
        </w:tc>
        <w:tc>
          <w:tcPr>
            <w:tcW w:w="709" w:type="dxa"/>
            <w:shd w:val="clear" w:color="auto" w:fill="auto"/>
            <w:vAlign w:val="center"/>
            <w:hideMark/>
          </w:tcPr>
          <w:p w14:paraId="0643283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34,5</w:t>
            </w:r>
          </w:p>
        </w:tc>
        <w:tc>
          <w:tcPr>
            <w:tcW w:w="709" w:type="dxa"/>
            <w:shd w:val="clear" w:color="auto" w:fill="auto"/>
            <w:vAlign w:val="center"/>
            <w:hideMark/>
          </w:tcPr>
          <w:p w14:paraId="596B7D9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34,6</w:t>
            </w:r>
          </w:p>
        </w:tc>
        <w:tc>
          <w:tcPr>
            <w:tcW w:w="709" w:type="dxa"/>
            <w:shd w:val="clear" w:color="auto" w:fill="auto"/>
            <w:vAlign w:val="center"/>
            <w:hideMark/>
          </w:tcPr>
          <w:p w14:paraId="0BBE8E2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34,7</w:t>
            </w:r>
          </w:p>
        </w:tc>
        <w:tc>
          <w:tcPr>
            <w:tcW w:w="710" w:type="dxa"/>
            <w:shd w:val="clear" w:color="auto" w:fill="auto"/>
            <w:vAlign w:val="center"/>
            <w:hideMark/>
          </w:tcPr>
          <w:p w14:paraId="28606F1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34,8</w:t>
            </w:r>
          </w:p>
        </w:tc>
      </w:tr>
      <w:tr w:rsidR="00783334" w:rsidRPr="00783334" w14:paraId="0391BD7D" w14:textId="77777777" w:rsidTr="00C45428">
        <w:trPr>
          <w:trHeight w:val="20"/>
        </w:trPr>
        <w:tc>
          <w:tcPr>
            <w:tcW w:w="14885" w:type="dxa"/>
            <w:gridSpan w:val="17"/>
            <w:shd w:val="clear" w:color="auto" w:fill="auto"/>
            <w:noWrap/>
            <w:vAlign w:val="bottom"/>
            <w:hideMark/>
          </w:tcPr>
          <w:p w14:paraId="3DA87B5F" w14:textId="77777777" w:rsidR="005469A5" w:rsidRPr="00783334" w:rsidRDefault="005469A5"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Федеральная целевая программа «Исследования и разработки по приоритетным направлениям развития научно-технологического комплекса России на 2014-2020 годы»</w:t>
            </w:r>
          </w:p>
        </w:tc>
      </w:tr>
      <w:tr w:rsidR="00783334" w:rsidRPr="00783334" w14:paraId="45F23D97" w14:textId="77777777" w:rsidTr="00C45428">
        <w:trPr>
          <w:trHeight w:val="20"/>
        </w:trPr>
        <w:tc>
          <w:tcPr>
            <w:tcW w:w="992" w:type="dxa"/>
            <w:shd w:val="clear" w:color="auto" w:fill="auto"/>
            <w:vAlign w:val="center"/>
            <w:hideMark/>
          </w:tcPr>
          <w:p w14:paraId="091F0CF3"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r w:rsidR="00C87A96">
              <w:rPr>
                <w:rFonts w:eastAsia="Times New Roman" w:cs="Times New Roman"/>
                <w:color w:val="000000"/>
                <w:sz w:val="20"/>
                <w:szCs w:val="20"/>
                <w:lang w:eastAsia="ru-RU"/>
              </w:rPr>
              <w:t>0</w:t>
            </w:r>
          </w:p>
        </w:tc>
        <w:tc>
          <w:tcPr>
            <w:tcW w:w="1982" w:type="dxa"/>
            <w:shd w:val="clear" w:color="auto" w:fill="auto"/>
            <w:vAlign w:val="center"/>
            <w:hideMark/>
          </w:tcPr>
          <w:p w14:paraId="07408406"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Число публикаций по результатам исследований и разработок в ведущих научных журналах </w:t>
            </w:r>
          </w:p>
        </w:tc>
        <w:tc>
          <w:tcPr>
            <w:tcW w:w="1133" w:type="dxa"/>
            <w:shd w:val="clear" w:color="auto" w:fill="auto"/>
            <w:vAlign w:val="center"/>
            <w:hideMark/>
          </w:tcPr>
          <w:p w14:paraId="5115811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единица</w:t>
            </w:r>
          </w:p>
        </w:tc>
        <w:tc>
          <w:tcPr>
            <w:tcW w:w="1560" w:type="dxa"/>
            <w:shd w:val="clear" w:color="auto" w:fill="auto"/>
            <w:vAlign w:val="center"/>
            <w:hideMark/>
          </w:tcPr>
          <w:p w14:paraId="41054D6E" w14:textId="77777777" w:rsidR="00C45428" w:rsidRPr="00783334" w:rsidRDefault="00A7661A" w:rsidP="00C47B57">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0378502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1270</w:t>
            </w:r>
          </w:p>
        </w:tc>
        <w:tc>
          <w:tcPr>
            <w:tcW w:w="709" w:type="dxa"/>
            <w:shd w:val="clear" w:color="auto" w:fill="auto"/>
            <w:vAlign w:val="center"/>
            <w:hideMark/>
          </w:tcPr>
          <w:p w14:paraId="39A79DD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1300</w:t>
            </w:r>
          </w:p>
        </w:tc>
        <w:tc>
          <w:tcPr>
            <w:tcW w:w="709" w:type="dxa"/>
            <w:shd w:val="clear" w:color="auto" w:fill="auto"/>
            <w:vAlign w:val="center"/>
            <w:hideMark/>
          </w:tcPr>
          <w:p w14:paraId="6E5E36DC"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1335</w:t>
            </w:r>
          </w:p>
        </w:tc>
        <w:tc>
          <w:tcPr>
            <w:tcW w:w="709" w:type="dxa"/>
            <w:shd w:val="clear" w:color="auto" w:fill="auto"/>
            <w:noWrap/>
            <w:vAlign w:val="center"/>
            <w:hideMark/>
          </w:tcPr>
          <w:p w14:paraId="2F6B914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4CB043D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2127E8D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131CA0D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4C52B03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1B40227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06766D2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0845F65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7F082F8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10" w:type="dxa"/>
            <w:shd w:val="clear" w:color="auto" w:fill="auto"/>
            <w:noWrap/>
            <w:vAlign w:val="center"/>
            <w:hideMark/>
          </w:tcPr>
          <w:p w14:paraId="781482F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r>
      <w:tr w:rsidR="00783334" w:rsidRPr="00783334" w14:paraId="6F535FC1" w14:textId="77777777" w:rsidTr="00C45428">
        <w:trPr>
          <w:trHeight w:val="20"/>
        </w:trPr>
        <w:tc>
          <w:tcPr>
            <w:tcW w:w="992" w:type="dxa"/>
            <w:shd w:val="clear" w:color="auto" w:fill="auto"/>
            <w:vAlign w:val="center"/>
            <w:hideMark/>
          </w:tcPr>
          <w:p w14:paraId="7931924F"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r w:rsidR="00C87A96">
              <w:rPr>
                <w:rFonts w:eastAsia="Times New Roman" w:cs="Times New Roman"/>
                <w:color w:val="000000"/>
                <w:sz w:val="20"/>
                <w:szCs w:val="20"/>
                <w:lang w:eastAsia="ru-RU"/>
              </w:rPr>
              <w:t>1</w:t>
            </w:r>
          </w:p>
        </w:tc>
        <w:tc>
          <w:tcPr>
            <w:tcW w:w="1982" w:type="dxa"/>
            <w:shd w:val="clear" w:color="auto" w:fill="auto"/>
            <w:vAlign w:val="center"/>
            <w:hideMark/>
          </w:tcPr>
          <w:p w14:paraId="7DC6D356"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Число патентных заявок, поданных по результатам исследований и разработок </w:t>
            </w:r>
          </w:p>
        </w:tc>
        <w:tc>
          <w:tcPr>
            <w:tcW w:w="1133" w:type="dxa"/>
            <w:shd w:val="clear" w:color="auto" w:fill="auto"/>
            <w:vAlign w:val="center"/>
            <w:hideMark/>
          </w:tcPr>
          <w:p w14:paraId="4FA6872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единица</w:t>
            </w:r>
          </w:p>
        </w:tc>
        <w:tc>
          <w:tcPr>
            <w:tcW w:w="1560" w:type="dxa"/>
            <w:shd w:val="clear" w:color="auto" w:fill="auto"/>
            <w:vAlign w:val="center"/>
            <w:hideMark/>
          </w:tcPr>
          <w:p w14:paraId="429B8EDA" w14:textId="77777777" w:rsidR="00C45428" w:rsidRPr="00783334" w:rsidRDefault="00A7661A" w:rsidP="00C47B57">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64C4171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525</w:t>
            </w:r>
          </w:p>
        </w:tc>
        <w:tc>
          <w:tcPr>
            <w:tcW w:w="709" w:type="dxa"/>
            <w:shd w:val="clear" w:color="auto" w:fill="auto"/>
            <w:vAlign w:val="center"/>
            <w:hideMark/>
          </w:tcPr>
          <w:p w14:paraId="51B5A0C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535</w:t>
            </w:r>
          </w:p>
        </w:tc>
        <w:tc>
          <w:tcPr>
            <w:tcW w:w="709" w:type="dxa"/>
            <w:shd w:val="clear" w:color="auto" w:fill="auto"/>
            <w:vAlign w:val="center"/>
            <w:hideMark/>
          </w:tcPr>
          <w:p w14:paraId="3FE67FBC"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545</w:t>
            </w:r>
          </w:p>
        </w:tc>
        <w:tc>
          <w:tcPr>
            <w:tcW w:w="709" w:type="dxa"/>
            <w:shd w:val="clear" w:color="auto" w:fill="auto"/>
            <w:noWrap/>
            <w:vAlign w:val="center"/>
            <w:hideMark/>
          </w:tcPr>
          <w:p w14:paraId="08BF300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29A2697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56B5BE4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155233F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0D9F5F3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3614C9C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568E8AD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35727F3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0486C0D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10" w:type="dxa"/>
            <w:shd w:val="clear" w:color="auto" w:fill="auto"/>
            <w:noWrap/>
            <w:vAlign w:val="center"/>
            <w:hideMark/>
          </w:tcPr>
          <w:p w14:paraId="40A0AE8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r>
      <w:tr w:rsidR="00783334" w:rsidRPr="00783334" w14:paraId="58FBDF69" w14:textId="77777777" w:rsidTr="00C45428">
        <w:trPr>
          <w:trHeight w:val="20"/>
        </w:trPr>
        <w:tc>
          <w:tcPr>
            <w:tcW w:w="992" w:type="dxa"/>
            <w:shd w:val="clear" w:color="auto" w:fill="auto"/>
            <w:vAlign w:val="center"/>
            <w:hideMark/>
          </w:tcPr>
          <w:p w14:paraId="6C8D6798"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r w:rsidR="00C87A96">
              <w:rPr>
                <w:rFonts w:eastAsia="Times New Roman" w:cs="Times New Roman"/>
                <w:color w:val="000000"/>
                <w:sz w:val="20"/>
                <w:szCs w:val="20"/>
                <w:lang w:eastAsia="ru-RU"/>
              </w:rPr>
              <w:t>2</w:t>
            </w:r>
          </w:p>
        </w:tc>
        <w:tc>
          <w:tcPr>
            <w:tcW w:w="1982" w:type="dxa"/>
            <w:shd w:val="clear" w:color="auto" w:fill="auto"/>
            <w:vAlign w:val="center"/>
            <w:hideMark/>
          </w:tcPr>
          <w:p w14:paraId="07CC356C"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Средний возраст исследователей̆ - участников Программы </w:t>
            </w:r>
          </w:p>
        </w:tc>
        <w:tc>
          <w:tcPr>
            <w:tcW w:w="1133" w:type="dxa"/>
            <w:shd w:val="clear" w:color="auto" w:fill="auto"/>
            <w:vAlign w:val="center"/>
            <w:hideMark/>
          </w:tcPr>
          <w:p w14:paraId="402A25C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лет</w:t>
            </w:r>
          </w:p>
        </w:tc>
        <w:tc>
          <w:tcPr>
            <w:tcW w:w="1560" w:type="dxa"/>
            <w:shd w:val="clear" w:color="auto" w:fill="auto"/>
            <w:vAlign w:val="center"/>
            <w:hideMark/>
          </w:tcPr>
          <w:p w14:paraId="2BF94B2B" w14:textId="77777777" w:rsidR="00C45428" w:rsidRPr="00783334" w:rsidRDefault="00A7661A" w:rsidP="00C47B57">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15C589B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44</w:t>
            </w:r>
          </w:p>
        </w:tc>
        <w:tc>
          <w:tcPr>
            <w:tcW w:w="709" w:type="dxa"/>
            <w:shd w:val="clear" w:color="auto" w:fill="auto"/>
            <w:vAlign w:val="center"/>
            <w:hideMark/>
          </w:tcPr>
          <w:p w14:paraId="5640E3D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43,4</w:t>
            </w:r>
          </w:p>
        </w:tc>
        <w:tc>
          <w:tcPr>
            <w:tcW w:w="709" w:type="dxa"/>
            <w:shd w:val="clear" w:color="auto" w:fill="auto"/>
            <w:vAlign w:val="center"/>
            <w:hideMark/>
          </w:tcPr>
          <w:p w14:paraId="12713E9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43</w:t>
            </w:r>
          </w:p>
        </w:tc>
        <w:tc>
          <w:tcPr>
            <w:tcW w:w="709" w:type="dxa"/>
            <w:shd w:val="clear" w:color="auto" w:fill="auto"/>
            <w:noWrap/>
            <w:vAlign w:val="center"/>
            <w:hideMark/>
          </w:tcPr>
          <w:p w14:paraId="1D7BFDE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38C7695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55212F2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751BEC3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4B4231D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457F6EC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44CAC34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31B270F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25A42BA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10" w:type="dxa"/>
            <w:shd w:val="clear" w:color="auto" w:fill="auto"/>
            <w:noWrap/>
            <w:vAlign w:val="center"/>
            <w:hideMark/>
          </w:tcPr>
          <w:p w14:paraId="262AF4B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r>
      <w:tr w:rsidR="00783334" w:rsidRPr="00783334" w14:paraId="23291199" w14:textId="77777777" w:rsidTr="00C45428">
        <w:trPr>
          <w:trHeight w:val="20"/>
        </w:trPr>
        <w:tc>
          <w:tcPr>
            <w:tcW w:w="992" w:type="dxa"/>
            <w:shd w:val="clear" w:color="auto" w:fill="auto"/>
            <w:vAlign w:val="center"/>
            <w:hideMark/>
          </w:tcPr>
          <w:p w14:paraId="51B6966F"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r w:rsidR="00C87A96">
              <w:rPr>
                <w:rFonts w:eastAsia="Times New Roman" w:cs="Times New Roman"/>
                <w:color w:val="000000"/>
                <w:sz w:val="20"/>
                <w:szCs w:val="20"/>
                <w:lang w:eastAsia="ru-RU"/>
              </w:rPr>
              <w:t>3</w:t>
            </w:r>
          </w:p>
        </w:tc>
        <w:tc>
          <w:tcPr>
            <w:tcW w:w="1982" w:type="dxa"/>
            <w:shd w:val="clear" w:color="auto" w:fill="auto"/>
            <w:vAlign w:val="center"/>
            <w:hideMark/>
          </w:tcPr>
          <w:p w14:paraId="64B6119D"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Доля исследователей̆ в возрасте до 39 лет в общей̆ численности исследователей̆ - участников Программы </w:t>
            </w:r>
          </w:p>
        </w:tc>
        <w:tc>
          <w:tcPr>
            <w:tcW w:w="1133" w:type="dxa"/>
            <w:shd w:val="clear" w:color="auto" w:fill="auto"/>
            <w:vAlign w:val="center"/>
            <w:hideMark/>
          </w:tcPr>
          <w:p w14:paraId="37CEA67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процент</w:t>
            </w:r>
          </w:p>
        </w:tc>
        <w:tc>
          <w:tcPr>
            <w:tcW w:w="1560" w:type="dxa"/>
            <w:shd w:val="clear" w:color="auto" w:fill="auto"/>
            <w:vAlign w:val="center"/>
            <w:hideMark/>
          </w:tcPr>
          <w:p w14:paraId="0DD471A2" w14:textId="77777777" w:rsidR="00C45428" w:rsidRPr="00783334" w:rsidRDefault="00A7661A" w:rsidP="00C47B57">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2A17FDE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34,1</w:t>
            </w:r>
          </w:p>
        </w:tc>
        <w:tc>
          <w:tcPr>
            <w:tcW w:w="709" w:type="dxa"/>
            <w:shd w:val="clear" w:color="auto" w:fill="auto"/>
            <w:vAlign w:val="center"/>
            <w:hideMark/>
          </w:tcPr>
          <w:p w14:paraId="7573C37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34,5</w:t>
            </w:r>
          </w:p>
        </w:tc>
        <w:tc>
          <w:tcPr>
            <w:tcW w:w="709" w:type="dxa"/>
            <w:shd w:val="clear" w:color="auto" w:fill="auto"/>
            <w:vAlign w:val="center"/>
            <w:hideMark/>
          </w:tcPr>
          <w:p w14:paraId="751F339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35</w:t>
            </w:r>
          </w:p>
        </w:tc>
        <w:tc>
          <w:tcPr>
            <w:tcW w:w="709" w:type="dxa"/>
            <w:shd w:val="clear" w:color="auto" w:fill="auto"/>
            <w:noWrap/>
            <w:vAlign w:val="center"/>
            <w:hideMark/>
          </w:tcPr>
          <w:p w14:paraId="490B86C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5A3DF5B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1608C95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6A20261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6E61BE8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36D8400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211C27E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5034867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0A17552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10" w:type="dxa"/>
            <w:shd w:val="clear" w:color="auto" w:fill="auto"/>
            <w:noWrap/>
            <w:vAlign w:val="center"/>
            <w:hideMark/>
          </w:tcPr>
          <w:p w14:paraId="3C299AEC"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r>
      <w:tr w:rsidR="00783334" w:rsidRPr="00783334" w14:paraId="42E702CB" w14:textId="77777777" w:rsidTr="00C45428">
        <w:trPr>
          <w:trHeight w:val="20"/>
        </w:trPr>
        <w:tc>
          <w:tcPr>
            <w:tcW w:w="992" w:type="dxa"/>
            <w:shd w:val="clear" w:color="auto" w:fill="auto"/>
            <w:vAlign w:val="center"/>
            <w:hideMark/>
          </w:tcPr>
          <w:p w14:paraId="7994E775"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lastRenderedPageBreak/>
              <w:t>4</w:t>
            </w:r>
            <w:r w:rsidR="00C87A96">
              <w:rPr>
                <w:rFonts w:eastAsia="Times New Roman" w:cs="Times New Roman"/>
                <w:color w:val="000000"/>
                <w:sz w:val="20"/>
                <w:szCs w:val="20"/>
                <w:lang w:eastAsia="ru-RU"/>
              </w:rPr>
              <w:t>4</w:t>
            </w:r>
          </w:p>
        </w:tc>
        <w:tc>
          <w:tcPr>
            <w:tcW w:w="1982" w:type="dxa"/>
            <w:shd w:val="clear" w:color="auto" w:fill="auto"/>
            <w:vAlign w:val="center"/>
            <w:hideMark/>
          </w:tcPr>
          <w:p w14:paraId="60805B47" w14:textId="77777777" w:rsidR="00C45428" w:rsidRPr="00783334" w:rsidRDefault="00C45428" w:rsidP="00C47B57">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Количество новых рабочих мест </w:t>
            </w:r>
          </w:p>
        </w:tc>
        <w:tc>
          <w:tcPr>
            <w:tcW w:w="1133" w:type="dxa"/>
            <w:shd w:val="clear" w:color="auto" w:fill="auto"/>
            <w:vAlign w:val="center"/>
            <w:hideMark/>
          </w:tcPr>
          <w:p w14:paraId="373AA2A9" w14:textId="77777777" w:rsidR="00C45428" w:rsidRPr="00783334" w:rsidRDefault="00C45428" w:rsidP="005D14CD">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тысяч</w:t>
            </w:r>
            <w:r w:rsidR="00AB13B6">
              <w:rPr>
                <w:rFonts w:eastAsia="Times New Roman" w:cs="Times New Roman"/>
                <w:color w:val="000000"/>
                <w:sz w:val="20"/>
                <w:szCs w:val="20"/>
                <w:lang w:eastAsia="ru-RU"/>
              </w:rPr>
              <w:t>а</w:t>
            </w:r>
            <w:r w:rsidRPr="00783334">
              <w:rPr>
                <w:rFonts w:eastAsia="Times New Roman" w:cs="Times New Roman"/>
                <w:color w:val="000000"/>
                <w:sz w:val="20"/>
                <w:szCs w:val="20"/>
                <w:lang w:eastAsia="ru-RU"/>
              </w:rPr>
              <w:t xml:space="preserve"> </w:t>
            </w:r>
            <w:r w:rsidR="008D7A5F">
              <w:rPr>
                <w:rFonts w:eastAsia="Times New Roman" w:cs="Times New Roman"/>
                <w:color w:val="000000"/>
                <w:sz w:val="20"/>
                <w:szCs w:val="20"/>
                <w:lang w:eastAsia="ru-RU"/>
              </w:rPr>
              <w:t>единиц</w:t>
            </w:r>
          </w:p>
        </w:tc>
        <w:tc>
          <w:tcPr>
            <w:tcW w:w="1560" w:type="dxa"/>
            <w:shd w:val="clear" w:color="auto" w:fill="auto"/>
            <w:vAlign w:val="center"/>
            <w:hideMark/>
          </w:tcPr>
          <w:p w14:paraId="5F7F0E80" w14:textId="77777777" w:rsidR="00C45428" w:rsidRPr="00783334" w:rsidRDefault="00A7661A" w:rsidP="00C47B57">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285C2DED" w14:textId="77777777" w:rsidR="00C45428" w:rsidRPr="00783334" w:rsidRDefault="00380BED" w:rsidP="005D14CD">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vAlign w:val="center"/>
            <w:hideMark/>
          </w:tcPr>
          <w:p w14:paraId="735AA660" w14:textId="77777777" w:rsidR="00C45428" w:rsidRPr="00783334" w:rsidRDefault="00380BED" w:rsidP="005D14CD">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0,30</w:t>
            </w:r>
            <w:r w:rsidR="00C45428" w:rsidRPr="00783334">
              <w:rPr>
                <w:rFonts w:eastAsia="Times New Roman" w:cs="Times New Roman"/>
                <w:color w:val="000000"/>
                <w:sz w:val="20"/>
                <w:szCs w:val="20"/>
                <w:lang w:eastAsia="ru-RU"/>
              </w:rPr>
              <w:t>6</w:t>
            </w:r>
          </w:p>
        </w:tc>
        <w:tc>
          <w:tcPr>
            <w:tcW w:w="709" w:type="dxa"/>
            <w:shd w:val="clear" w:color="auto" w:fill="auto"/>
            <w:vAlign w:val="center"/>
            <w:hideMark/>
          </w:tcPr>
          <w:p w14:paraId="77ADA370" w14:textId="77777777" w:rsidR="00C45428" w:rsidRPr="00783334" w:rsidRDefault="00380BED"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5B63F58C"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24CFF16D"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586D95D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7F1A88F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38052B1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3954118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6930B2D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0C49E3A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09AF800C"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10" w:type="dxa"/>
            <w:shd w:val="clear" w:color="auto" w:fill="auto"/>
            <w:noWrap/>
            <w:vAlign w:val="center"/>
            <w:hideMark/>
          </w:tcPr>
          <w:p w14:paraId="2CD001E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r>
      <w:tr w:rsidR="00783334" w:rsidRPr="00783334" w14:paraId="085FDADA" w14:textId="77777777" w:rsidTr="00C45428">
        <w:trPr>
          <w:trHeight w:val="20"/>
        </w:trPr>
        <w:tc>
          <w:tcPr>
            <w:tcW w:w="992" w:type="dxa"/>
            <w:shd w:val="clear" w:color="auto" w:fill="auto"/>
            <w:vAlign w:val="center"/>
            <w:hideMark/>
          </w:tcPr>
          <w:p w14:paraId="3362FED6"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r w:rsidR="00C87A96">
              <w:rPr>
                <w:rFonts w:eastAsia="Times New Roman" w:cs="Times New Roman"/>
                <w:color w:val="000000"/>
                <w:sz w:val="20"/>
                <w:szCs w:val="20"/>
                <w:lang w:eastAsia="ru-RU"/>
              </w:rPr>
              <w:t>5</w:t>
            </w:r>
          </w:p>
        </w:tc>
        <w:tc>
          <w:tcPr>
            <w:tcW w:w="1982" w:type="dxa"/>
            <w:shd w:val="clear" w:color="auto" w:fill="auto"/>
            <w:vAlign w:val="center"/>
            <w:hideMark/>
          </w:tcPr>
          <w:p w14:paraId="77D73074" w14:textId="77777777" w:rsidR="00C45428" w:rsidRPr="00783334" w:rsidRDefault="00C45428" w:rsidP="005D14CD">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Объем привлеченных внебюджетных средств </w:t>
            </w:r>
          </w:p>
        </w:tc>
        <w:tc>
          <w:tcPr>
            <w:tcW w:w="1133" w:type="dxa"/>
            <w:shd w:val="clear" w:color="auto" w:fill="auto"/>
            <w:vAlign w:val="center"/>
            <w:hideMark/>
          </w:tcPr>
          <w:p w14:paraId="156AD4B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млрд руб.</w:t>
            </w:r>
          </w:p>
        </w:tc>
        <w:tc>
          <w:tcPr>
            <w:tcW w:w="1560" w:type="dxa"/>
            <w:shd w:val="clear" w:color="auto" w:fill="auto"/>
            <w:vAlign w:val="center"/>
            <w:hideMark/>
          </w:tcPr>
          <w:p w14:paraId="3E704794" w14:textId="77777777" w:rsidR="00C45428" w:rsidRPr="00783334" w:rsidRDefault="00A7661A" w:rsidP="00C47B57">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7476C85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r w:rsidR="00380BED" w:rsidRPr="00783334">
              <w:rPr>
                <w:rFonts w:eastAsia="Times New Roman" w:cs="Times New Roman"/>
                <w:color w:val="000000"/>
                <w:sz w:val="20"/>
                <w:szCs w:val="20"/>
                <w:lang w:eastAsia="ru-RU"/>
              </w:rPr>
              <w:t>2</w:t>
            </w:r>
          </w:p>
        </w:tc>
        <w:tc>
          <w:tcPr>
            <w:tcW w:w="709" w:type="dxa"/>
            <w:shd w:val="clear" w:color="auto" w:fill="auto"/>
            <w:vAlign w:val="center"/>
            <w:hideMark/>
          </w:tcPr>
          <w:p w14:paraId="0BF087B4"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vAlign w:val="center"/>
            <w:hideMark/>
          </w:tcPr>
          <w:p w14:paraId="2592ACA1" w14:textId="77777777" w:rsidR="00C45428" w:rsidRPr="00783334" w:rsidRDefault="00380BED"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p>
        </w:tc>
        <w:tc>
          <w:tcPr>
            <w:tcW w:w="709" w:type="dxa"/>
            <w:shd w:val="clear" w:color="auto" w:fill="auto"/>
            <w:noWrap/>
            <w:vAlign w:val="center"/>
            <w:hideMark/>
          </w:tcPr>
          <w:p w14:paraId="06F564B9"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0F25C49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36F34486"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2D988B9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5030019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5CB8C5C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3787722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6233115E"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5C2E1CC3"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10" w:type="dxa"/>
            <w:shd w:val="clear" w:color="auto" w:fill="auto"/>
            <w:noWrap/>
            <w:vAlign w:val="center"/>
            <w:hideMark/>
          </w:tcPr>
          <w:p w14:paraId="701247F8"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r>
      <w:tr w:rsidR="00783334" w:rsidRPr="00783334" w14:paraId="2B5D980F" w14:textId="77777777" w:rsidTr="00C45428">
        <w:trPr>
          <w:trHeight w:val="20"/>
        </w:trPr>
        <w:tc>
          <w:tcPr>
            <w:tcW w:w="992" w:type="dxa"/>
            <w:shd w:val="clear" w:color="auto" w:fill="auto"/>
            <w:vAlign w:val="center"/>
            <w:hideMark/>
          </w:tcPr>
          <w:p w14:paraId="605B8415" w14:textId="77777777" w:rsidR="00C45428" w:rsidRPr="00783334" w:rsidRDefault="00C45428" w:rsidP="00C47B57">
            <w:pPr>
              <w:tabs>
                <w:tab w:val="left" w:pos="8161"/>
              </w:tabs>
              <w:ind w:left="114"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4</w:t>
            </w:r>
            <w:r w:rsidR="00C87A96">
              <w:rPr>
                <w:rFonts w:eastAsia="Times New Roman" w:cs="Times New Roman"/>
                <w:color w:val="000000"/>
                <w:sz w:val="20"/>
                <w:szCs w:val="20"/>
                <w:lang w:eastAsia="ru-RU"/>
              </w:rPr>
              <w:t>6</w:t>
            </w:r>
          </w:p>
        </w:tc>
        <w:tc>
          <w:tcPr>
            <w:tcW w:w="1982" w:type="dxa"/>
            <w:shd w:val="clear" w:color="auto" w:fill="auto"/>
            <w:vAlign w:val="center"/>
            <w:hideMark/>
          </w:tcPr>
          <w:p w14:paraId="31E6FDE2" w14:textId="77777777" w:rsidR="00C45428" w:rsidRPr="00783334" w:rsidRDefault="00C45428" w:rsidP="005B7FA5">
            <w:pPr>
              <w:tabs>
                <w:tab w:val="left" w:pos="8161"/>
              </w:tabs>
              <w:ind w:firstLine="0"/>
              <w:jc w:val="left"/>
              <w:rPr>
                <w:rFonts w:eastAsia="Times New Roman" w:cs="Times New Roman"/>
                <w:color w:val="000000"/>
                <w:sz w:val="20"/>
                <w:szCs w:val="20"/>
                <w:lang w:eastAsia="ru-RU"/>
              </w:rPr>
            </w:pPr>
            <w:r w:rsidRPr="00783334">
              <w:rPr>
                <w:rFonts w:eastAsia="Times New Roman" w:cs="Times New Roman"/>
                <w:color w:val="000000"/>
                <w:sz w:val="20"/>
                <w:szCs w:val="20"/>
                <w:lang w:eastAsia="ru-RU"/>
              </w:rPr>
              <w:t xml:space="preserve">Дополнительный объем внутренних затрат на исследования и разработки, в том числе за счет внебюджетных средств </w:t>
            </w:r>
          </w:p>
        </w:tc>
        <w:tc>
          <w:tcPr>
            <w:tcW w:w="1133" w:type="dxa"/>
            <w:shd w:val="clear" w:color="auto" w:fill="auto"/>
            <w:vAlign w:val="center"/>
            <w:hideMark/>
          </w:tcPr>
          <w:p w14:paraId="05A6A24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млрд руб.</w:t>
            </w:r>
          </w:p>
        </w:tc>
        <w:tc>
          <w:tcPr>
            <w:tcW w:w="1560" w:type="dxa"/>
            <w:shd w:val="clear" w:color="auto" w:fill="auto"/>
            <w:vAlign w:val="center"/>
            <w:hideMark/>
          </w:tcPr>
          <w:p w14:paraId="64ACCCE5" w14:textId="77777777" w:rsidR="00C45428" w:rsidRPr="00783334" w:rsidRDefault="00A7661A" w:rsidP="00C47B57">
            <w:pPr>
              <w:tabs>
                <w:tab w:val="left" w:pos="8161"/>
              </w:tabs>
              <w:ind w:firstLine="0"/>
              <w:jc w:val="center"/>
              <w:rPr>
                <w:rFonts w:eastAsia="Times New Roman" w:cs="Times New Roman"/>
                <w:color w:val="000000"/>
                <w:sz w:val="20"/>
                <w:szCs w:val="20"/>
                <w:lang w:eastAsia="ru-RU"/>
              </w:rPr>
            </w:pPr>
            <w:r w:rsidRPr="00701CE6">
              <w:rPr>
                <w:rFonts w:eastAsia="Times New Roman" w:cs="Times New Roman"/>
                <w:color w:val="000000"/>
                <w:sz w:val="20"/>
                <w:szCs w:val="20"/>
                <w:lang w:eastAsia="ru-RU"/>
              </w:rPr>
              <w:t>Минобрнауки России, министр науки и высшего образования</w:t>
            </w:r>
            <w:r>
              <w:rPr>
                <w:rFonts w:eastAsia="Times New Roman" w:cs="Times New Roman"/>
                <w:color w:val="000000"/>
                <w:sz w:val="20"/>
                <w:szCs w:val="20"/>
                <w:lang w:eastAsia="ru-RU"/>
              </w:rPr>
              <w:t xml:space="preserve">, </w:t>
            </w:r>
            <w:r w:rsidRPr="00A7661A">
              <w:rPr>
                <w:rFonts w:eastAsia="Times New Roman" w:cs="Times New Roman"/>
                <w:color w:val="000000"/>
                <w:sz w:val="20"/>
                <w:szCs w:val="20"/>
                <w:lang w:eastAsia="ru-RU"/>
              </w:rPr>
              <w:t>Котюков М.М.</w:t>
            </w:r>
          </w:p>
        </w:tc>
        <w:tc>
          <w:tcPr>
            <w:tcW w:w="709" w:type="dxa"/>
            <w:shd w:val="clear" w:color="auto" w:fill="auto"/>
            <w:vAlign w:val="center"/>
            <w:hideMark/>
          </w:tcPr>
          <w:p w14:paraId="543D4921"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16,</w:t>
            </w:r>
            <w:r w:rsidR="009451D9">
              <w:rPr>
                <w:rFonts w:eastAsia="Times New Roman" w:cs="Times New Roman"/>
                <w:color w:val="000000"/>
                <w:sz w:val="20"/>
                <w:szCs w:val="20"/>
                <w:lang w:eastAsia="ru-RU"/>
              </w:rPr>
              <w:t>7</w:t>
            </w:r>
          </w:p>
        </w:tc>
        <w:tc>
          <w:tcPr>
            <w:tcW w:w="709" w:type="dxa"/>
            <w:shd w:val="clear" w:color="auto" w:fill="auto"/>
            <w:vAlign w:val="center"/>
            <w:hideMark/>
          </w:tcPr>
          <w:p w14:paraId="4E2B4BF5"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16,5</w:t>
            </w:r>
          </w:p>
        </w:tc>
        <w:tc>
          <w:tcPr>
            <w:tcW w:w="709" w:type="dxa"/>
            <w:shd w:val="clear" w:color="auto" w:fill="auto"/>
            <w:vAlign w:val="center"/>
            <w:hideMark/>
          </w:tcPr>
          <w:p w14:paraId="6E0DCF17" w14:textId="77777777" w:rsidR="00C45428" w:rsidRPr="00783334" w:rsidRDefault="00380BED"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16,5</w:t>
            </w:r>
          </w:p>
        </w:tc>
        <w:tc>
          <w:tcPr>
            <w:tcW w:w="709" w:type="dxa"/>
            <w:shd w:val="clear" w:color="auto" w:fill="auto"/>
            <w:noWrap/>
            <w:vAlign w:val="center"/>
            <w:hideMark/>
          </w:tcPr>
          <w:p w14:paraId="22CEA47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6C87128F"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14DFE8CB"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6CF27C8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2D9F22A7"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4D0126B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4037810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2C5E43D0"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09" w:type="dxa"/>
            <w:shd w:val="clear" w:color="auto" w:fill="auto"/>
            <w:noWrap/>
            <w:vAlign w:val="center"/>
            <w:hideMark/>
          </w:tcPr>
          <w:p w14:paraId="375C3A9C"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c>
          <w:tcPr>
            <w:tcW w:w="710" w:type="dxa"/>
            <w:shd w:val="clear" w:color="auto" w:fill="auto"/>
            <w:noWrap/>
            <w:vAlign w:val="center"/>
            <w:hideMark/>
          </w:tcPr>
          <w:p w14:paraId="6841476A" w14:textId="77777777" w:rsidR="00C45428" w:rsidRPr="00783334" w:rsidRDefault="00C45428" w:rsidP="00C47B57">
            <w:pPr>
              <w:tabs>
                <w:tab w:val="left" w:pos="8161"/>
              </w:tabs>
              <w:ind w:firstLine="0"/>
              <w:jc w:val="center"/>
              <w:rPr>
                <w:rFonts w:eastAsia="Times New Roman" w:cs="Times New Roman"/>
                <w:color w:val="000000"/>
                <w:sz w:val="20"/>
                <w:szCs w:val="20"/>
                <w:lang w:eastAsia="ru-RU"/>
              </w:rPr>
            </w:pPr>
            <w:r w:rsidRPr="00783334">
              <w:rPr>
                <w:rFonts w:eastAsia="Times New Roman" w:cs="Times New Roman"/>
                <w:color w:val="000000"/>
                <w:sz w:val="20"/>
                <w:szCs w:val="20"/>
                <w:lang w:eastAsia="ru-RU"/>
              </w:rPr>
              <w:t>-</w:t>
            </w:r>
          </w:p>
        </w:tc>
      </w:tr>
    </w:tbl>
    <w:p w14:paraId="409F362A" w14:textId="77777777" w:rsidR="00C47B57" w:rsidRPr="00783334" w:rsidRDefault="00C47B57" w:rsidP="00C47B57">
      <w:pPr>
        <w:tabs>
          <w:tab w:val="left" w:pos="8161"/>
        </w:tabs>
        <w:suppressAutoHyphens/>
        <w:ind w:firstLine="0"/>
        <w:rPr>
          <w:rFonts w:eastAsia="Times New Roman" w:cs="Times New Roman"/>
          <w:color w:val="000000"/>
          <w:kern w:val="1"/>
          <w:sz w:val="24"/>
          <w:szCs w:val="24"/>
          <w:lang w:eastAsia="zh-CN"/>
        </w:rPr>
      </w:pPr>
    </w:p>
    <w:p w14:paraId="36EDC45F" w14:textId="77777777" w:rsidR="00C47B57" w:rsidRPr="00783334" w:rsidRDefault="00C47B57" w:rsidP="00C47B57">
      <w:pPr>
        <w:tabs>
          <w:tab w:val="left" w:pos="8161"/>
        </w:tabs>
        <w:suppressAutoHyphens/>
        <w:ind w:firstLine="0"/>
        <w:jc w:val="center"/>
        <w:rPr>
          <w:rFonts w:eastAsia="Times New Roman" w:cs="Times New Roman"/>
          <w:color w:val="000000"/>
          <w:kern w:val="1"/>
          <w:sz w:val="24"/>
          <w:szCs w:val="24"/>
          <w:lang w:eastAsia="zh-CN"/>
        </w:rPr>
      </w:pPr>
    </w:p>
    <w:p w14:paraId="5A93458E" w14:textId="77777777" w:rsidR="00B86B1A" w:rsidRPr="00783334" w:rsidRDefault="00B86B1A" w:rsidP="00C47B57">
      <w:pPr>
        <w:suppressAutoHyphens/>
        <w:spacing w:line="240" w:lineRule="atLeast"/>
        <w:ind w:left="9639" w:firstLine="0"/>
        <w:jc w:val="center"/>
        <w:outlineLvl w:val="0"/>
        <w:rPr>
          <w:rFonts w:eastAsia="Times New Roman" w:cs="Times New Roman"/>
          <w:color w:val="000000"/>
          <w:kern w:val="1"/>
          <w:sz w:val="24"/>
          <w:szCs w:val="24"/>
          <w:lang w:eastAsia="zh-CN"/>
        </w:rPr>
        <w:sectPr w:rsidR="00B86B1A" w:rsidRPr="00783334" w:rsidSect="00C47B57">
          <w:footnotePr>
            <w:numFmt w:val="chicago"/>
          </w:footnotePr>
          <w:pgSz w:w="16838" w:h="11905" w:orient="landscape"/>
          <w:pgMar w:top="1134" w:right="1134" w:bottom="1132" w:left="709" w:header="720" w:footer="720" w:gutter="0"/>
          <w:cols w:space="720"/>
          <w:noEndnote/>
          <w:titlePg/>
          <w:docGrid w:linePitch="381"/>
        </w:sectPr>
      </w:pPr>
    </w:p>
    <w:p w14:paraId="5EE038A4" w14:textId="77777777" w:rsidR="00C47B57" w:rsidRPr="00783334" w:rsidRDefault="00C47B57" w:rsidP="00C47B57">
      <w:pPr>
        <w:suppressAutoHyphens/>
        <w:spacing w:line="240" w:lineRule="atLeast"/>
        <w:ind w:left="9639" w:firstLine="0"/>
        <w:jc w:val="center"/>
        <w:outlineLvl w:val="0"/>
        <w:rPr>
          <w:rFonts w:eastAsia="Times New Roman" w:cs="Times New Roman"/>
          <w:color w:val="000000"/>
          <w:kern w:val="1"/>
          <w:sz w:val="24"/>
          <w:szCs w:val="24"/>
          <w:lang w:eastAsia="zh-CN"/>
        </w:rPr>
      </w:pPr>
      <w:r w:rsidRPr="00783334">
        <w:rPr>
          <w:rFonts w:eastAsia="Times New Roman" w:cs="Times New Roman"/>
          <w:color w:val="000000"/>
          <w:kern w:val="1"/>
          <w:sz w:val="24"/>
          <w:szCs w:val="24"/>
          <w:lang w:eastAsia="zh-CN"/>
        </w:rPr>
        <w:lastRenderedPageBreak/>
        <w:t>ПРИЛОЖЕНИЕ № 2</w:t>
      </w:r>
    </w:p>
    <w:p w14:paraId="5AE9E689" w14:textId="77777777" w:rsidR="00C47B57" w:rsidRPr="00783334" w:rsidRDefault="00C47B57" w:rsidP="00C47B57">
      <w:pPr>
        <w:suppressAutoHyphens/>
        <w:spacing w:line="240" w:lineRule="atLeast"/>
        <w:ind w:left="9639"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4"/>
          <w:szCs w:val="24"/>
          <w:lang w:eastAsia="zh-CN"/>
        </w:rPr>
        <w:t>к государственной программе</w:t>
      </w:r>
    </w:p>
    <w:p w14:paraId="5A3DF261" w14:textId="77777777" w:rsidR="00C47B57" w:rsidRPr="00783334" w:rsidRDefault="00C47B57" w:rsidP="00C47B57">
      <w:pPr>
        <w:suppressAutoHyphens/>
        <w:spacing w:line="240" w:lineRule="atLeast"/>
        <w:ind w:left="9639"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4"/>
          <w:szCs w:val="24"/>
          <w:lang w:eastAsia="zh-CN"/>
        </w:rPr>
        <w:t xml:space="preserve">Российской Федерации </w:t>
      </w:r>
      <w:r w:rsidRPr="00783334">
        <w:rPr>
          <w:rFonts w:eastAsia="Times New Roman" w:cs="Times New Roman"/>
          <w:color w:val="000000"/>
          <w:kern w:val="1"/>
          <w:sz w:val="24"/>
          <w:szCs w:val="24"/>
          <w:lang w:eastAsia="zh-CN"/>
        </w:rPr>
        <w:br/>
        <w:t>«Научно-технологическое развитие Российской Федерации»</w:t>
      </w:r>
    </w:p>
    <w:p w14:paraId="15886090" w14:textId="77777777" w:rsidR="00C47B57" w:rsidRPr="00783334" w:rsidRDefault="00C47B57" w:rsidP="00C47B57">
      <w:pPr>
        <w:suppressAutoHyphens/>
        <w:spacing w:line="240" w:lineRule="atLeast"/>
        <w:ind w:left="9639" w:firstLine="0"/>
        <w:jc w:val="center"/>
        <w:rPr>
          <w:rFonts w:eastAsia="Times New Roman" w:cs="Times New Roman"/>
          <w:color w:val="000000"/>
          <w:kern w:val="1"/>
          <w:sz w:val="24"/>
          <w:szCs w:val="24"/>
          <w:lang w:eastAsia="zh-CN"/>
        </w:rPr>
      </w:pPr>
    </w:p>
    <w:p w14:paraId="2BED2850" w14:textId="77777777" w:rsidR="00C47B57" w:rsidRPr="00783334" w:rsidRDefault="00C47B57" w:rsidP="00C47B57">
      <w:pPr>
        <w:suppressAutoHyphens/>
        <w:spacing w:line="240" w:lineRule="atLeast"/>
        <w:ind w:firstLine="0"/>
        <w:jc w:val="center"/>
        <w:outlineLvl w:val="0"/>
        <w:rPr>
          <w:rFonts w:eastAsia="Times New Roman" w:cs="Times New Roman"/>
          <w:color w:val="000000"/>
          <w:kern w:val="1"/>
          <w:sz w:val="24"/>
          <w:szCs w:val="24"/>
          <w:lang w:eastAsia="zh-CN"/>
        </w:rPr>
      </w:pPr>
      <w:r w:rsidRPr="00783334">
        <w:rPr>
          <w:rFonts w:eastAsia="Times New Roman" w:cs="Times New Roman"/>
          <w:color w:val="000000"/>
          <w:kern w:val="1"/>
          <w:sz w:val="24"/>
          <w:szCs w:val="24"/>
          <w:lang w:eastAsia="zh-CN"/>
        </w:rPr>
        <w:t>П Е Р Е Ч Е Н Ь</w:t>
      </w:r>
    </w:p>
    <w:p w14:paraId="44306126" w14:textId="77777777" w:rsidR="00C47B57" w:rsidRPr="00783334" w:rsidRDefault="00C47B57" w:rsidP="00C47B57">
      <w:pPr>
        <w:suppressAutoHyphens/>
        <w:spacing w:line="240" w:lineRule="atLeast"/>
        <w:ind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4"/>
          <w:szCs w:val="24"/>
          <w:lang w:eastAsia="zh-CN"/>
        </w:rPr>
        <w:t xml:space="preserve">основных мероприятий государственной программы </w:t>
      </w:r>
    </w:p>
    <w:p w14:paraId="0F0BD1B7" w14:textId="77777777" w:rsidR="00C47B57" w:rsidRPr="00783334" w:rsidRDefault="00C47B57" w:rsidP="00C47B57">
      <w:pPr>
        <w:suppressAutoHyphens/>
        <w:spacing w:line="240" w:lineRule="atLeast"/>
        <w:ind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4"/>
          <w:szCs w:val="24"/>
          <w:lang w:eastAsia="zh-CN"/>
        </w:rPr>
        <w:t>Российской Федерации «Научно-технологическое развитие Российской Федерации»</w:t>
      </w:r>
    </w:p>
    <w:p w14:paraId="537903F7" w14:textId="77777777" w:rsidR="00C47B57" w:rsidRPr="00783334" w:rsidRDefault="00C47B57" w:rsidP="00C47B57">
      <w:pPr>
        <w:suppressAutoHyphens/>
        <w:spacing w:line="240" w:lineRule="exact"/>
        <w:ind w:firstLine="0"/>
        <w:jc w:val="left"/>
        <w:rPr>
          <w:rFonts w:eastAsia="Times New Roman" w:cs="Times New Roman"/>
          <w:color w:val="000000"/>
          <w:kern w:val="1"/>
          <w:sz w:val="24"/>
          <w:szCs w:val="24"/>
          <w:lang w:eastAsia="zh-CN"/>
        </w:rPr>
      </w:pPr>
    </w:p>
    <w:tbl>
      <w:tblPr>
        <w:tblW w:w="15168" w:type="dxa"/>
        <w:tblLayout w:type="fixed"/>
        <w:tblCellMar>
          <w:left w:w="57" w:type="dxa"/>
          <w:right w:w="57" w:type="dxa"/>
        </w:tblCellMar>
        <w:tblLook w:val="0000" w:firstRow="0" w:lastRow="0" w:firstColumn="0" w:lastColumn="0" w:noHBand="0" w:noVBand="0"/>
      </w:tblPr>
      <w:tblGrid>
        <w:gridCol w:w="458"/>
        <w:gridCol w:w="2414"/>
        <w:gridCol w:w="2204"/>
        <w:gridCol w:w="804"/>
        <w:gridCol w:w="936"/>
        <w:gridCol w:w="3720"/>
        <w:gridCol w:w="2364"/>
        <w:gridCol w:w="2268"/>
      </w:tblGrid>
      <w:tr w:rsidR="00783334" w:rsidRPr="00783334" w14:paraId="353EB7E2" w14:textId="77777777" w:rsidTr="00C47B57">
        <w:trPr>
          <w:trHeight w:val="20"/>
          <w:tblHeader/>
        </w:trPr>
        <w:tc>
          <w:tcPr>
            <w:tcW w:w="2872" w:type="dxa"/>
            <w:gridSpan w:val="2"/>
            <w:vMerge w:val="restart"/>
            <w:tcBorders>
              <w:top w:val="single" w:sz="4" w:space="0" w:color="00000A"/>
              <w:bottom w:val="single" w:sz="4" w:space="0" w:color="00000A"/>
              <w:right w:val="single" w:sz="4" w:space="0" w:color="00000A"/>
            </w:tcBorders>
            <w:shd w:val="clear" w:color="auto" w:fill="FFFFFF"/>
            <w:vAlign w:val="center"/>
          </w:tcPr>
          <w:p w14:paraId="6499F431"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Номер и наименование основного мероприятия</w:t>
            </w:r>
          </w:p>
        </w:tc>
        <w:tc>
          <w:tcPr>
            <w:tcW w:w="2204" w:type="dxa"/>
            <w:vMerge w:val="restart"/>
            <w:tcBorders>
              <w:top w:val="single" w:sz="4" w:space="0" w:color="00000A"/>
              <w:left w:val="single" w:sz="4" w:space="0" w:color="00000A"/>
              <w:bottom w:val="single" w:sz="4" w:space="0" w:color="00000A"/>
              <w:right w:val="single" w:sz="4" w:space="0" w:color="00000A"/>
            </w:tcBorders>
            <w:shd w:val="clear" w:color="auto" w:fill="FFFFFF"/>
            <w:vAlign w:val="center"/>
          </w:tcPr>
          <w:p w14:paraId="0139F75D"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Ответственный исполнитель</w:t>
            </w:r>
          </w:p>
        </w:tc>
        <w:tc>
          <w:tcPr>
            <w:tcW w:w="1740"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27D34C0E"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Срок</w:t>
            </w:r>
          </w:p>
        </w:tc>
        <w:tc>
          <w:tcPr>
            <w:tcW w:w="3720" w:type="dxa"/>
            <w:vMerge w:val="restart"/>
            <w:tcBorders>
              <w:top w:val="single" w:sz="4" w:space="0" w:color="00000A"/>
              <w:left w:val="single" w:sz="4" w:space="0" w:color="00000A"/>
              <w:bottom w:val="single" w:sz="4" w:space="0" w:color="00000A"/>
              <w:right w:val="single" w:sz="4" w:space="0" w:color="00000A"/>
            </w:tcBorders>
            <w:shd w:val="clear" w:color="auto" w:fill="FFFFFF"/>
            <w:vAlign w:val="center"/>
          </w:tcPr>
          <w:p w14:paraId="70198170"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Ожидаемый результат</w:t>
            </w:r>
          </w:p>
        </w:tc>
        <w:tc>
          <w:tcPr>
            <w:tcW w:w="2364" w:type="dxa"/>
            <w:vMerge w:val="restart"/>
            <w:tcBorders>
              <w:top w:val="single" w:sz="4" w:space="0" w:color="00000A"/>
              <w:left w:val="single" w:sz="4" w:space="0" w:color="00000A"/>
              <w:bottom w:val="single" w:sz="4" w:space="0" w:color="00000A"/>
              <w:right w:val="single" w:sz="4" w:space="0" w:color="00000A"/>
            </w:tcBorders>
            <w:shd w:val="clear" w:color="auto" w:fill="FFFFFF"/>
            <w:vAlign w:val="center"/>
          </w:tcPr>
          <w:p w14:paraId="1D878E8D"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Основные направления реализации</w:t>
            </w:r>
          </w:p>
        </w:tc>
        <w:tc>
          <w:tcPr>
            <w:tcW w:w="2268" w:type="dxa"/>
            <w:vMerge w:val="restart"/>
            <w:tcBorders>
              <w:top w:val="single" w:sz="4" w:space="0" w:color="00000A"/>
              <w:left w:val="single" w:sz="4" w:space="0" w:color="00000A"/>
              <w:bottom w:val="single" w:sz="4" w:space="0" w:color="00000A"/>
            </w:tcBorders>
            <w:shd w:val="clear" w:color="auto" w:fill="FFFFFF"/>
            <w:vAlign w:val="center"/>
          </w:tcPr>
          <w:p w14:paraId="747485D2"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Связь с показателями государственной программы (подпрограммы)</w:t>
            </w:r>
          </w:p>
        </w:tc>
      </w:tr>
      <w:tr w:rsidR="00783334" w:rsidRPr="00783334" w14:paraId="5610DA40" w14:textId="77777777" w:rsidTr="00C47B57">
        <w:trPr>
          <w:trHeight w:val="20"/>
          <w:tblHeader/>
        </w:trPr>
        <w:tc>
          <w:tcPr>
            <w:tcW w:w="2872" w:type="dxa"/>
            <w:gridSpan w:val="2"/>
            <w:vMerge/>
            <w:tcBorders>
              <w:top w:val="single" w:sz="4" w:space="0" w:color="00000A"/>
              <w:bottom w:val="single" w:sz="4" w:space="0" w:color="00000A"/>
              <w:right w:val="single" w:sz="4" w:space="0" w:color="00000A"/>
            </w:tcBorders>
            <w:shd w:val="clear" w:color="auto" w:fill="FFFFFF"/>
            <w:vAlign w:val="center"/>
          </w:tcPr>
          <w:p w14:paraId="422136D6" w14:textId="77777777" w:rsidR="00C47B57" w:rsidRPr="00783334" w:rsidRDefault="00C47B57" w:rsidP="006679D9">
            <w:pPr>
              <w:suppressAutoHyphens/>
              <w:ind w:firstLine="0"/>
              <w:jc w:val="center"/>
              <w:rPr>
                <w:rFonts w:eastAsia="Times New Roman" w:cs="Times New Roman"/>
                <w:color w:val="000000"/>
                <w:kern w:val="1"/>
                <w:sz w:val="22"/>
                <w:lang w:eastAsia="zh-CN"/>
              </w:rPr>
            </w:pPr>
          </w:p>
        </w:tc>
        <w:tc>
          <w:tcPr>
            <w:tcW w:w="2204" w:type="dxa"/>
            <w:vMerge/>
            <w:tcBorders>
              <w:top w:val="single" w:sz="4" w:space="0" w:color="00000A"/>
              <w:left w:val="single" w:sz="4" w:space="0" w:color="00000A"/>
              <w:bottom w:val="single" w:sz="4" w:space="0" w:color="00000A"/>
              <w:right w:val="single" w:sz="4" w:space="0" w:color="00000A"/>
            </w:tcBorders>
            <w:shd w:val="clear" w:color="auto" w:fill="FFFFFF"/>
            <w:vAlign w:val="center"/>
          </w:tcPr>
          <w:p w14:paraId="0F419280" w14:textId="77777777" w:rsidR="00C47B57" w:rsidRPr="00783334" w:rsidRDefault="00C47B57" w:rsidP="006679D9">
            <w:pPr>
              <w:suppressAutoHyphens/>
              <w:ind w:firstLine="0"/>
              <w:jc w:val="center"/>
              <w:rPr>
                <w:rFonts w:eastAsia="Times New Roman" w:cs="Times New Roman"/>
                <w:color w:val="000000"/>
                <w:kern w:val="1"/>
                <w:sz w:val="22"/>
                <w:lang w:eastAsia="zh-CN"/>
              </w:rPr>
            </w:pPr>
          </w:p>
        </w:tc>
        <w:tc>
          <w:tcPr>
            <w:tcW w:w="80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19DFB69"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начала реализации</w:t>
            </w:r>
          </w:p>
        </w:tc>
        <w:tc>
          <w:tcPr>
            <w:tcW w:w="936"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4C2CCDB"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окончания реализации</w:t>
            </w:r>
          </w:p>
        </w:tc>
        <w:tc>
          <w:tcPr>
            <w:tcW w:w="3720" w:type="dxa"/>
            <w:vMerge/>
            <w:tcBorders>
              <w:top w:val="single" w:sz="4" w:space="0" w:color="00000A"/>
              <w:left w:val="single" w:sz="4" w:space="0" w:color="00000A"/>
              <w:bottom w:val="single" w:sz="4" w:space="0" w:color="00000A"/>
              <w:right w:val="single" w:sz="4" w:space="0" w:color="00000A"/>
            </w:tcBorders>
            <w:shd w:val="clear" w:color="auto" w:fill="FFFFFF"/>
            <w:vAlign w:val="center"/>
          </w:tcPr>
          <w:p w14:paraId="40399BA4" w14:textId="77777777" w:rsidR="00C47B57" w:rsidRPr="00783334" w:rsidRDefault="00C47B57" w:rsidP="006679D9">
            <w:pPr>
              <w:suppressAutoHyphens/>
              <w:ind w:firstLine="0"/>
              <w:jc w:val="center"/>
              <w:rPr>
                <w:rFonts w:eastAsia="Times New Roman" w:cs="Times New Roman"/>
                <w:color w:val="000000"/>
                <w:kern w:val="1"/>
                <w:sz w:val="22"/>
                <w:lang w:eastAsia="zh-CN"/>
              </w:rPr>
            </w:pPr>
          </w:p>
        </w:tc>
        <w:tc>
          <w:tcPr>
            <w:tcW w:w="2364" w:type="dxa"/>
            <w:vMerge/>
            <w:tcBorders>
              <w:top w:val="single" w:sz="4" w:space="0" w:color="00000A"/>
              <w:left w:val="single" w:sz="4" w:space="0" w:color="00000A"/>
              <w:bottom w:val="single" w:sz="4" w:space="0" w:color="00000A"/>
              <w:right w:val="single" w:sz="4" w:space="0" w:color="00000A"/>
            </w:tcBorders>
            <w:shd w:val="clear" w:color="auto" w:fill="FFFFFF"/>
            <w:vAlign w:val="center"/>
          </w:tcPr>
          <w:p w14:paraId="7D14B140"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c>
          <w:tcPr>
            <w:tcW w:w="2268" w:type="dxa"/>
            <w:vMerge/>
            <w:tcBorders>
              <w:left w:val="single" w:sz="4" w:space="0" w:color="00000A"/>
              <w:bottom w:val="single" w:sz="4" w:space="0" w:color="00000A"/>
            </w:tcBorders>
            <w:shd w:val="clear" w:color="auto" w:fill="FFFFFF"/>
            <w:vAlign w:val="center"/>
          </w:tcPr>
          <w:p w14:paraId="1DE0D9D1"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r>
      <w:tr w:rsidR="00783334" w:rsidRPr="00783334" w14:paraId="739A3EF6" w14:textId="77777777" w:rsidTr="00C47B57">
        <w:trPr>
          <w:trHeight w:val="20"/>
          <w:tblHeader/>
        </w:trPr>
        <w:tc>
          <w:tcPr>
            <w:tcW w:w="15168" w:type="dxa"/>
            <w:gridSpan w:val="8"/>
            <w:shd w:val="clear" w:color="auto" w:fill="FFFFFF"/>
          </w:tcPr>
          <w:p w14:paraId="5F91B359" w14:textId="77777777" w:rsidR="00C47B57" w:rsidRPr="00783334" w:rsidRDefault="00C47B57" w:rsidP="006679D9">
            <w:pPr>
              <w:suppressAutoHyphens/>
              <w:ind w:firstLine="0"/>
              <w:jc w:val="center"/>
              <w:rPr>
                <w:rFonts w:eastAsia="Times New Roman" w:cs="Times New Roman"/>
                <w:b/>
                <w:bCs/>
                <w:color w:val="000000"/>
                <w:kern w:val="1"/>
                <w:sz w:val="22"/>
                <w:lang w:eastAsia="zh-CN"/>
              </w:rPr>
            </w:pPr>
          </w:p>
        </w:tc>
      </w:tr>
      <w:tr w:rsidR="00783334" w:rsidRPr="00783334" w14:paraId="47145F33" w14:textId="77777777" w:rsidTr="00C47B57">
        <w:trPr>
          <w:trHeight w:val="567"/>
        </w:trPr>
        <w:tc>
          <w:tcPr>
            <w:tcW w:w="15168" w:type="dxa"/>
            <w:gridSpan w:val="8"/>
            <w:shd w:val="clear" w:color="auto" w:fill="FFFFFF"/>
            <w:vAlign w:val="center"/>
          </w:tcPr>
          <w:p w14:paraId="7F6E5734" w14:textId="77777777" w:rsidR="00C47B57" w:rsidRPr="00783334" w:rsidRDefault="00C47B57" w:rsidP="006679D9">
            <w:pPr>
              <w:suppressAutoHyphens/>
              <w:ind w:firstLine="0"/>
              <w:jc w:val="center"/>
              <w:rPr>
                <w:rFonts w:eastAsia="Times New Roman" w:cs="Times New Roman"/>
                <w:bCs/>
                <w:color w:val="000000"/>
                <w:kern w:val="1"/>
                <w:sz w:val="22"/>
                <w:lang w:eastAsia="zh-CN"/>
              </w:rPr>
            </w:pPr>
            <w:r w:rsidRPr="00783334">
              <w:rPr>
                <w:rFonts w:eastAsia="Times New Roman" w:cs="Times New Roman"/>
                <w:bCs/>
                <w:color w:val="000000"/>
                <w:kern w:val="1"/>
                <w:sz w:val="22"/>
                <w:lang w:eastAsia="zh-CN"/>
              </w:rPr>
              <w:t xml:space="preserve">Подпрограмма 1 </w:t>
            </w:r>
            <w:r w:rsidRPr="00783334">
              <w:rPr>
                <w:rFonts w:eastAsia="Times New Roman" w:cs="Times New Roman"/>
                <w:color w:val="000000"/>
                <w:kern w:val="1"/>
                <w:sz w:val="22"/>
                <w:lang w:eastAsia="zh-CN"/>
              </w:rPr>
              <w:t>«</w:t>
            </w:r>
            <w:r w:rsidR="00E45DE8" w:rsidRPr="00783334">
              <w:rPr>
                <w:rFonts w:eastAsia="Times New Roman" w:cs="Times New Roman"/>
                <w:color w:val="000000"/>
                <w:kern w:val="1"/>
                <w:sz w:val="22"/>
                <w:lang w:eastAsia="zh-CN"/>
              </w:rPr>
              <w:t>Развитие национального интеллектуального капитала</w:t>
            </w:r>
            <w:r w:rsidR="00F47949" w:rsidRPr="00783334">
              <w:rPr>
                <w:rFonts w:eastAsia="Times New Roman" w:cs="Times New Roman"/>
                <w:color w:val="000000"/>
                <w:kern w:val="1"/>
                <w:sz w:val="22"/>
                <w:lang w:eastAsia="zh-CN"/>
              </w:rPr>
              <w:t xml:space="preserve">» </w:t>
            </w:r>
          </w:p>
        </w:tc>
      </w:tr>
      <w:tr w:rsidR="00783334" w:rsidRPr="00783334" w14:paraId="43CDC5CB" w14:textId="77777777" w:rsidTr="00C47B57">
        <w:trPr>
          <w:trHeight w:val="20"/>
        </w:trPr>
        <w:tc>
          <w:tcPr>
            <w:tcW w:w="458" w:type="dxa"/>
            <w:shd w:val="clear" w:color="auto" w:fill="FFFFFF"/>
          </w:tcPr>
          <w:p w14:paraId="7395045C"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1.</w:t>
            </w:r>
          </w:p>
        </w:tc>
        <w:tc>
          <w:tcPr>
            <w:tcW w:w="2414" w:type="dxa"/>
            <w:shd w:val="clear" w:color="auto" w:fill="FFFFFF"/>
          </w:tcPr>
          <w:p w14:paraId="36D53FA6"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1.1. «</w:t>
            </w:r>
            <w:r w:rsidRPr="00783334">
              <w:rPr>
                <w:rFonts w:eastAsia="Times New Roman" w:cs="Times New Roman"/>
                <w:color w:val="000000"/>
                <w:kern w:val="1"/>
                <w:sz w:val="22"/>
                <w:lang w:eastAsia="ru-RU"/>
              </w:rPr>
              <w:t>Поддержка и развитие системы демонстрации и популяризации результатов и достижений науки</w:t>
            </w:r>
            <w:r w:rsidRPr="00783334">
              <w:rPr>
                <w:rFonts w:eastAsia="Times New Roman" w:cs="Times New Roman"/>
                <w:color w:val="000000"/>
                <w:kern w:val="1"/>
                <w:sz w:val="22"/>
                <w:lang w:eastAsia="zh-CN"/>
              </w:rPr>
              <w:t>»</w:t>
            </w:r>
          </w:p>
          <w:p w14:paraId="2DF79175"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c>
          <w:tcPr>
            <w:tcW w:w="2204" w:type="dxa"/>
            <w:shd w:val="clear" w:color="auto" w:fill="FFFFFF"/>
          </w:tcPr>
          <w:p w14:paraId="0D93FA4B" w14:textId="77777777" w:rsidR="00C47B57" w:rsidRPr="00783334" w:rsidRDefault="00EF364D"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00F5B8FC"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6DC655B0"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6CD23F57"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58D4E277"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7A00E4CA" w14:textId="77777777" w:rsidR="00C47B57" w:rsidRPr="00783334" w:rsidRDefault="00987BE5"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Рост количества занятых исследованиями, разработками и технологическим предпринимательством более чем на 10%</w:t>
            </w:r>
          </w:p>
        </w:tc>
        <w:tc>
          <w:tcPr>
            <w:tcW w:w="2364" w:type="dxa"/>
            <w:shd w:val="clear" w:color="auto" w:fill="FFFFFF"/>
          </w:tcPr>
          <w:p w14:paraId="0F56195D"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Популяризация науки и технологий</w:t>
            </w:r>
          </w:p>
        </w:tc>
        <w:tc>
          <w:tcPr>
            <w:tcW w:w="2268" w:type="dxa"/>
            <w:shd w:val="clear" w:color="auto" w:fill="FFFFFF"/>
          </w:tcPr>
          <w:p w14:paraId="7517C18D" w14:textId="77777777" w:rsidR="00C47B57" w:rsidRPr="00783334" w:rsidRDefault="00A92978"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Место Российской Федерации по глобальному индексу конкурентоспособности талантов</w:t>
            </w:r>
            <w:r w:rsidR="00C47B57" w:rsidRPr="00783334">
              <w:rPr>
                <w:rFonts w:eastAsia="Times New Roman" w:cs="Times New Roman"/>
                <w:color w:val="000000"/>
                <w:kern w:val="1"/>
                <w:sz w:val="22"/>
                <w:lang w:eastAsia="zh-CN"/>
              </w:rPr>
              <w:t>;</w:t>
            </w:r>
          </w:p>
          <w:p w14:paraId="2B6923FA" w14:textId="77777777" w:rsidR="00C47B57" w:rsidRPr="00783334" w:rsidRDefault="00C0359C"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Место Российской Федерации по численности исследователей в эквиваленте полной занятости среди ведущих стран мира (по данным Организации экономического сотрудничества и развития)</w:t>
            </w:r>
          </w:p>
          <w:p w14:paraId="7B95FB11"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r>
      <w:tr w:rsidR="00783334" w:rsidRPr="00783334" w14:paraId="652074FB" w14:textId="77777777" w:rsidTr="00C47B57">
        <w:trPr>
          <w:trHeight w:val="20"/>
        </w:trPr>
        <w:tc>
          <w:tcPr>
            <w:tcW w:w="458" w:type="dxa"/>
            <w:shd w:val="clear" w:color="auto" w:fill="FFFFFF"/>
          </w:tcPr>
          <w:p w14:paraId="4829D815"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2.</w:t>
            </w:r>
          </w:p>
        </w:tc>
        <w:tc>
          <w:tcPr>
            <w:tcW w:w="2414" w:type="dxa"/>
            <w:shd w:val="clear" w:color="auto" w:fill="FFFFFF"/>
          </w:tcPr>
          <w:p w14:paraId="08538795"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1.2. «Выявление талантов и их развитие в области науки и техники»</w:t>
            </w:r>
          </w:p>
        </w:tc>
        <w:tc>
          <w:tcPr>
            <w:tcW w:w="2204" w:type="dxa"/>
            <w:shd w:val="clear" w:color="auto" w:fill="FFFFFF"/>
          </w:tcPr>
          <w:p w14:paraId="07850C77" w14:textId="77777777" w:rsidR="00C47B57" w:rsidRPr="00783334" w:rsidRDefault="00EF364D"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163BE097"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1223AC8B"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7D9EFFFF"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57CFDFFB"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5CD0943F"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Изменение позиции Российской Федерации в глобальном рейтинге талантов;</w:t>
            </w:r>
          </w:p>
          <w:p w14:paraId="48D41C96"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Устойчивость позиций Российской Федерации в глобальной конкуренции за таланты</w:t>
            </w:r>
          </w:p>
        </w:tc>
        <w:tc>
          <w:tcPr>
            <w:tcW w:w="2364" w:type="dxa"/>
            <w:shd w:val="clear" w:color="auto" w:fill="FFFFFF"/>
          </w:tcPr>
          <w:p w14:paraId="0C598F52"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Выявление талантов в области науки и техники, грантовая поддержка развития талантов</w:t>
            </w:r>
          </w:p>
        </w:tc>
        <w:tc>
          <w:tcPr>
            <w:tcW w:w="2268" w:type="dxa"/>
            <w:shd w:val="clear" w:color="auto" w:fill="FFFFFF"/>
          </w:tcPr>
          <w:p w14:paraId="62DBF4AF"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Доля исследователей в возрасте до 39 лет в общей численности российских исследователей;</w:t>
            </w:r>
          </w:p>
          <w:p w14:paraId="2B46CABF" w14:textId="77777777" w:rsidR="00C47B57" w:rsidRPr="00783334" w:rsidRDefault="00A92978"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Место Российской Федерации по глобальному индексу конкурентоспособности талантов</w:t>
            </w:r>
            <w:r w:rsidR="00C47B57" w:rsidRPr="00783334">
              <w:rPr>
                <w:rFonts w:eastAsia="Times New Roman" w:cs="Times New Roman"/>
                <w:color w:val="000000"/>
                <w:kern w:val="1"/>
                <w:sz w:val="22"/>
                <w:lang w:eastAsia="zh-CN"/>
              </w:rPr>
              <w:t>;</w:t>
            </w:r>
          </w:p>
          <w:p w14:paraId="55DCCDD0" w14:textId="77777777" w:rsidR="00C47B57" w:rsidRPr="00783334" w:rsidRDefault="00C0359C"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Место Российской Федерации по численности исследователей в эквиваленте полной занятости среди ведущих стран мира (по данным Организации экономического сотрудничества и развития)</w:t>
            </w:r>
          </w:p>
          <w:p w14:paraId="12D088E5"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r>
      <w:tr w:rsidR="00783334" w:rsidRPr="00783334" w14:paraId="48F45258" w14:textId="77777777" w:rsidTr="00C47B57">
        <w:trPr>
          <w:trHeight w:val="20"/>
        </w:trPr>
        <w:tc>
          <w:tcPr>
            <w:tcW w:w="458" w:type="dxa"/>
            <w:shd w:val="clear" w:color="auto" w:fill="FFFFFF"/>
          </w:tcPr>
          <w:p w14:paraId="2934BF71"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3.</w:t>
            </w:r>
          </w:p>
        </w:tc>
        <w:tc>
          <w:tcPr>
            <w:tcW w:w="2414" w:type="dxa"/>
            <w:shd w:val="clear" w:color="auto" w:fill="FFFFFF"/>
          </w:tcPr>
          <w:p w14:paraId="67A107FF"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Основное мероприятие 1.3. «Привлечение отечественных и зарубежных ученых мирового класса к формированию в Российской Федерации новых научных </w:t>
            </w:r>
            <w:r w:rsidRPr="00783334">
              <w:rPr>
                <w:rFonts w:eastAsia="Times New Roman" w:cs="Times New Roman"/>
                <w:color w:val="000000"/>
                <w:kern w:val="1"/>
                <w:sz w:val="22"/>
                <w:lang w:eastAsia="zh-CN"/>
              </w:rPr>
              <w:lastRenderedPageBreak/>
              <w:t>коллективов»</w:t>
            </w:r>
          </w:p>
          <w:p w14:paraId="27BCB973"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c>
          <w:tcPr>
            <w:tcW w:w="2204" w:type="dxa"/>
            <w:shd w:val="clear" w:color="auto" w:fill="FFFFFF"/>
          </w:tcPr>
          <w:p w14:paraId="0E233544" w14:textId="77777777" w:rsidR="00C47B57" w:rsidRPr="00783334" w:rsidRDefault="00EF364D"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lastRenderedPageBreak/>
              <w:t>Котюков М.М. (Минобрнауки России, министр науки и высшего образования)</w:t>
            </w:r>
          </w:p>
        </w:tc>
        <w:tc>
          <w:tcPr>
            <w:tcW w:w="804" w:type="dxa"/>
            <w:shd w:val="clear" w:color="auto" w:fill="FFFFFF"/>
          </w:tcPr>
          <w:p w14:paraId="77BF25ED"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7B1EE616"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6B6DD6E5"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6FDA0799"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1A6274E4"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Существенный рост внутрироссийской и международной мобильности научных кадров</w:t>
            </w:r>
          </w:p>
        </w:tc>
        <w:tc>
          <w:tcPr>
            <w:tcW w:w="2364" w:type="dxa"/>
            <w:shd w:val="clear" w:color="auto" w:fill="FFFFFF"/>
          </w:tcPr>
          <w:p w14:paraId="4E2B0F7E"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Развитие системы формирования и профессионального роста научных и инженерных кадров, технологических предпринимателей;</w:t>
            </w:r>
          </w:p>
          <w:p w14:paraId="64FE253F"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подготовка научных </w:t>
            </w:r>
            <w:r w:rsidRPr="00783334">
              <w:rPr>
                <w:rFonts w:eastAsia="Times New Roman" w:cs="Times New Roman"/>
                <w:color w:val="000000"/>
                <w:kern w:val="1"/>
                <w:sz w:val="22"/>
                <w:lang w:eastAsia="zh-CN"/>
              </w:rPr>
              <w:lastRenderedPageBreak/>
              <w:t>кадров высшей квалификации;</w:t>
            </w:r>
          </w:p>
          <w:p w14:paraId="04E7BEE0"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обеспечение сбалансированного роста числа исследователей, инженеров и технологических предпринимателей</w:t>
            </w:r>
          </w:p>
          <w:p w14:paraId="49925ACF" w14:textId="77777777" w:rsidR="00C47B57" w:rsidRPr="00783334" w:rsidRDefault="00C47B57" w:rsidP="006679D9">
            <w:pPr>
              <w:suppressAutoHyphens/>
              <w:ind w:firstLine="0"/>
              <w:jc w:val="center"/>
              <w:rPr>
                <w:rFonts w:eastAsia="Times New Roman" w:cs="Times New Roman"/>
                <w:color w:val="000000"/>
                <w:kern w:val="1"/>
                <w:sz w:val="22"/>
                <w:lang w:eastAsia="zh-CN"/>
              </w:rPr>
            </w:pPr>
          </w:p>
        </w:tc>
        <w:tc>
          <w:tcPr>
            <w:tcW w:w="2268" w:type="dxa"/>
            <w:shd w:val="clear" w:color="auto" w:fill="FFFFFF"/>
          </w:tcPr>
          <w:p w14:paraId="0EB2A353" w14:textId="77777777" w:rsidR="00C47B57" w:rsidRPr="00783334" w:rsidRDefault="00A92978"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Место Российской Федерации по глобальному индексу конкурентоспособности талантов</w:t>
            </w:r>
            <w:r w:rsidR="00C47B57" w:rsidRPr="00783334">
              <w:rPr>
                <w:rFonts w:eastAsia="Times New Roman" w:cs="Times New Roman"/>
                <w:color w:val="000000"/>
                <w:kern w:val="1"/>
                <w:sz w:val="22"/>
                <w:lang w:eastAsia="zh-CN"/>
              </w:rPr>
              <w:t>;</w:t>
            </w:r>
          </w:p>
          <w:p w14:paraId="76305EBF" w14:textId="77777777" w:rsidR="00C47B57" w:rsidRPr="00783334" w:rsidRDefault="00C0359C"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Место Российской Федерации по численности </w:t>
            </w:r>
            <w:r w:rsidRPr="00783334">
              <w:rPr>
                <w:rFonts w:eastAsia="Times New Roman" w:cs="Times New Roman"/>
                <w:color w:val="000000"/>
                <w:kern w:val="1"/>
                <w:sz w:val="22"/>
                <w:lang w:eastAsia="zh-CN"/>
              </w:rPr>
              <w:lastRenderedPageBreak/>
              <w:t>исследователей в эквиваленте полной занятости среди ведущих стран мира (по данным Организации экономического сотрудничества и развития)</w:t>
            </w:r>
          </w:p>
          <w:p w14:paraId="38AFBD0C"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r>
      <w:tr w:rsidR="00783334" w:rsidRPr="00783334" w14:paraId="7C4AA781" w14:textId="77777777" w:rsidTr="00C47B57">
        <w:trPr>
          <w:trHeight w:val="20"/>
        </w:trPr>
        <w:tc>
          <w:tcPr>
            <w:tcW w:w="458" w:type="dxa"/>
            <w:shd w:val="clear" w:color="auto" w:fill="FFFFFF"/>
          </w:tcPr>
          <w:p w14:paraId="6007E3C4"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4.</w:t>
            </w:r>
          </w:p>
        </w:tc>
        <w:tc>
          <w:tcPr>
            <w:tcW w:w="2414" w:type="dxa"/>
            <w:shd w:val="clear" w:color="auto" w:fill="FFFFFF"/>
          </w:tcPr>
          <w:p w14:paraId="29B9C254" w14:textId="77777777" w:rsidR="00C47B57" w:rsidRPr="00783334" w:rsidRDefault="00C47B57" w:rsidP="00F4794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1.4. «</w:t>
            </w:r>
            <w:r w:rsidR="00817360" w:rsidRPr="00783334">
              <w:rPr>
                <w:rFonts w:eastAsia="Times New Roman" w:cs="Times New Roman"/>
                <w:color w:val="000000"/>
                <w:kern w:val="1"/>
                <w:sz w:val="22"/>
                <w:lang w:eastAsia="zh-CN"/>
              </w:rPr>
              <w:t>Развитие института научного наставничества</w:t>
            </w:r>
            <w:r w:rsidRPr="00783334">
              <w:rPr>
                <w:rFonts w:eastAsia="Times New Roman" w:cs="Times New Roman"/>
                <w:color w:val="000000"/>
                <w:kern w:val="1"/>
                <w:sz w:val="22"/>
                <w:lang w:eastAsia="zh-CN"/>
              </w:rPr>
              <w:t>»</w:t>
            </w:r>
          </w:p>
        </w:tc>
        <w:tc>
          <w:tcPr>
            <w:tcW w:w="2204" w:type="dxa"/>
            <w:shd w:val="clear" w:color="auto" w:fill="FFFFFF"/>
          </w:tcPr>
          <w:p w14:paraId="5660C81D" w14:textId="7B25DA82" w:rsidR="00C47B57" w:rsidRPr="00783334" w:rsidRDefault="00282DF0" w:rsidP="00282DF0">
            <w:pPr>
              <w:suppressAutoHyphens/>
              <w:ind w:firstLine="0"/>
              <w:jc w:val="center"/>
              <w:rPr>
                <w:rFonts w:eastAsia="Times New Roman" w:cs="Times New Roman"/>
                <w:color w:val="000000"/>
                <w:kern w:val="1"/>
                <w:sz w:val="22"/>
                <w:lang w:eastAsia="zh-CN"/>
              </w:rPr>
            </w:pPr>
            <w:r>
              <w:rPr>
                <w:rFonts w:eastAsia="Times New Roman" w:cs="Times New Roman"/>
                <w:color w:val="000000"/>
                <w:sz w:val="22"/>
                <w:lang w:eastAsia="ru-RU"/>
              </w:rPr>
              <w:t>Белявский О</w:t>
            </w:r>
            <w:r w:rsidR="00642018">
              <w:rPr>
                <w:rFonts w:eastAsia="Times New Roman" w:cs="Times New Roman"/>
                <w:color w:val="000000"/>
                <w:sz w:val="22"/>
                <w:lang w:eastAsia="ru-RU"/>
              </w:rPr>
              <w:t>.</w:t>
            </w:r>
            <w:r>
              <w:rPr>
                <w:rFonts w:eastAsia="Times New Roman" w:cs="Times New Roman"/>
                <w:color w:val="000000"/>
                <w:sz w:val="22"/>
                <w:lang w:eastAsia="ru-RU"/>
              </w:rPr>
              <w:t>В</w:t>
            </w:r>
            <w:r w:rsidR="00642018">
              <w:rPr>
                <w:rFonts w:eastAsia="Times New Roman" w:cs="Times New Roman"/>
                <w:color w:val="000000"/>
                <w:sz w:val="22"/>
                <w:lang w:eastAsia="ru-RU"/>
              </w:rPr>
              <w:t>.</w:t>
            </w:r>
            <w:r w:rsidR="00642018" w:rsidRPr="00783334">
              <w:rPr>
                <w:rFonts w:eastAsia="Times New Roman" w:cs="Times New Roman"/>
                <w:color w:val="000000"/>
                <w:sz w:val="22"/>
                <w:lang w:eastAsia="ru-RU"/>
              </w:rPr>
              <w:t xml:space="preserve"> </w:t>
            </w:r>
            <w:r w:rsidR="00EF364D" w:rsidRPr="00783334">
              <w:rPr>
                <w:rFonts w:eastAsia="Times New Roman" w:cs="Times New Roman"/>
                <w:color w:val="000000"/>
                <w:sz w:val="22"/>
                <w:lang w:eastAsia="ru-RU"/>
              </w:rPr>
              <w:t>(</w:t>
            </w:r>
            <w:r w:rsidR="00642018">
              <w:rPr>
                <w:rFonts w:eastAsia="Times New Roman" w:cs="Times New Roman"/>
                <w:color w:val="000000"/>
                <w:sz w:val="22"/>
                <w:lang w:eastAsia="ru-RU"/>
              </w:rPr>
              <w:t xml:space="preserve">Российский фонд фундаментальных исследований, </w:t>
            </w:r>
            <w:r>
              <w:rPr>
                <w:rFonts w:eastAsia="Times New Roman" w:cs="Times New Roman"/>
                <w:color w:val="000000"/>
                <w:sz w:val="22"/>
                <w:lang w:eastAsia="ru-RU"/>
              </w:rPr>
              <w:t>директор</w:t>
            </w:r>
            <w:r w:rsidR="00EF364D" w:rsidRPr="00783334">
              <w:rPr>
                <w:rFonts w:eastAsia="Times New Roman" w:cs="Times New Roman"/>
                <w:color w:val="000000"/>
                <w:sz w:val="22"/>
                <w:lang w:eastAsia="ru-RU"/>
              </w:rPr>
              <w:t>)</w:t>
            </w:r>
          </w:p>
        </w:tc>
        <w:tc>
          <w:tcPr>
            <w:tcW w:w="804" w:type="dxa"/>
            <w:shd w:val="clear" w:color="auto" w:fill="FFFFFF"/>
          </w:tcPr>
          <w:p w14:paraId="59E9D1D5"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7A23B549"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46EEBAB7"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4F7DC86F"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277F2EE1"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Формирование эффективных механизмов передачи опыта и системы материальных и нематериальных поощрений опытных представителей научного сообщества</w:t>
            </w:r>
          </w:p>
        </w:tc>
        <w:tc>
          <w:tcPr>
            <w:tcW w:w="2364" w:type="dxa"/>
            <w:shd w:val="clear" w:color="auto" w:fill="FFFFFF"/>
          </w:tcPr>
          <w:p w14:paraId="55363E6F"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Развитие института наставничества</w:t>
            </w:r>
          </w:p>
        </w:tc>
        <w:tc>
          <w:tcPr>
            <w:tcW w:w="2268" w:type="dxa"/>
            <w:shd w:val="clear" w:color="auto" w:fill="FFFFFF"/>
          </w:tcPr>
          <w:p w14:paraId="1D061A38" w14:textId="77777777" w:rsidR="00C47B57" w:rsidRPr="00783334" w:rsidRDefault="00A92978"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Место Российской Федерации по глобальному индексу конкурентоспособности талантов</w:t>
            </w:r>
            <w:r w:rsidR="00C47B57" w:rsidRPr="00783334">
              <w:rPr>
                <w:rFonts w:eastAsia="Times New Roman" w:cs="Times New Roman"/>
                <w:color w:val="000000"/>
                <w:kern w:val="1"/>
                <w:sz w:val="22"/>
                <w:lang w:eastAsia="zh-CN"/>
              </w:rPr>
              <w:t>;</w:t>
            </w:r>
          </w:p>
          <w:p w14:paraId="0E288D6B" w14:textId="77777777" w:rsidR="00C47B57" w:rsidRPr="00783334" w:rsidRDefault="00C0359C"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Место Российской Федерации по численности исследователей в эквиваленте полной занятости среди ведущих стран мира (по данным Организации экономического сотрудничества и развития)</w:t>
            </w:r>
          </w:p>
          <w:p w14:paraId="44C608C1"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r>
      <w:tr w:rsidR="00783334" w:rsidRPr="00783334" w14:paraId="065F8DFB" w14:textId="77777777" w:rsidTr="00C47B57">
        <w:trPr>
          <w:trHeight w:val="20"/>
        </w:trPr>
        <w:tc>
          <w:tcPr>
            <w:tcW w:w="458" w:type="dxa"/>
            <w:shd w:val="clear" w:color="auto" w:fill="FFFFFF"/>
          </w:tcPr>
          <w:p w14:paraId="5709066F"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5.</w:t>
            </w:r>
          </w:p>
        </w:tc>
        <w:tc>
          <w:tcPr>
            <w:tcW w:w="2414" w:type="dxa"/>
            <w:shd w:val="clear" w:color="auto" w:fill="FFFFFF"/>
          </w:tcPr>
          <w:p w14:paraId="1048B2DC"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1.5. «</w:t>
            </w:r>
            <w:r w:rsidRPr="00783334">
              <w:rPr>
                <w:rFonts w:eastAsia="Times New Roman" w:cs="Times New Roman"/>
                <w:color w:val="000000"/>
                <w:kern w:val="1"/>
                <w:sz w:val="22"/>
                <w:lang w:eastAsia="ru-RU"/>
              </w:rPr>
              <w:t xml:space="preserve">Создание института временных и </w:t>
            </w:r>
            <w:r w:rsidRPr="00783334">
              <w:rPr>
                <w:rFonts w:eastAsia="Times New Roman" w:cs="Times New Roman"/>
                <w:color w:val="000000"/>
                <w:kern w:val="1"/>
                <w:sz w:val="22"/>
                <w:lang w:eastAsia="ru-RU"/>
              </w:rPr>
              <w:lastRenderedPageBreak/>
              <w:t>постоянных позиций для исследователей</w:t>
            </w:r>
            <w:r w:rsidRPr="00783334">
              <w:rPr>
                <w:rFonts w:eastAsia="Times New Roman" w:cs="Times New Roman"/>
                <w:color w:val="000000"/>
                <w:kern w:val="1"/>
                <w:sz w:val="22"/>
                <w:lang w:eastAsia="zh-CN"/>
              </w:rPr>
              <w:t>»</w:t>
            </w:r>
          </w:p>
          <w:p w14:paraId="50024FED"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c>
          <w:tcPr>
            <w:tcW w:w="2204" w:type="dxa"/>
            <w:shd w:val="clear" w:color="auto" w:fill="FFFFFF"/>
          </w:tcPr>
          <w:p w14:paraId="03C1252C" w14:textId="045CB547" w:rsidR="00C47B57" w:rsidRPr="00783334" w:rsidRDefault="00282DF0" w:rsidP="005E35D9">
            <w:pPr>
              <w:suppressAutoHyphens/>
              <w:ind w:firstLine="0"/>
              <w:jc w:val="center"/>
              <w:rPr>
                <w:rFonts w:eastAsia="Times New Roman" w:cs="Times New Roman"/>
                <w:color w:val="000000"/>
                <w:kern w:val="1"/>
                <w:sz w:val="22"/>
                <w:lang w:eastAsia="zh-CN"/>
              </w:rPr>
            </w:pPr>
            <w:r>
              <w:rPr>
                <w:rFonts w:eastAsia="Times New Roman" w:cs="Times New Roman"/>
                <w:color w:val="000000"/>
                <w:sz w:val="22"/>
                <w:lang w:eastAsia="ru-RU"/>
              </w:rPr>
              <w:lastRenderedPageBreak/>
              <w:t>Белявский О.В.</w:t>
            </w:r>
            <w:r w:rsidRPr="00783334">
              <w:rPr>
                <w:rFonts w:eastAsia="Times New Roman" w:cs="Times New Roman"/>
                <w:color w:val="000000"/>
                <w:sz w:val="22"/>
                <w:lang w:eastAsia="ru-RU"/>
              </w:rPr>
              <w:t xml:space="preserve"> </w:t>
            </w:r>
            <w:r w:rsidR="00EF364D" w:rsidRPr="00783334">
              <w:rPr>
                <w:rFonts w:eastAsia="Times New Roman" w:cs="Times New Roman"/>
                <w:color w:val="000000"/>
                <w:sz w:val="22"/>
                <w:lang w:eastAsia="ru-RU"/>
              </w:rPr>
              <w:t>(</w:t>
            </w:r>
            <w:r w:rsidR="00642018">
              <w:rPr>
                <w:rFonts w:eastAsia="Times New Roman" w:cs="Times New Roman"/>
                <w:color w:val="000000"/>
                <w:sz w:val="22"/>
                <w:lang w:eastAsia="ru-RU"/>
              </w:rPr>
              <w:t xml:space="preserve">Российский фонд фундаментальных </w:t>
            </w:r>
            <w:r w:rsidR="00642018">
              <w:rPr>
                <w:rFonts w:eastAsia="Times New Roman" w:cs="Times New Roman"/>
                <w:color w:val="000000"/>
                <w:sz w:val="22"/>
                <w:lang w:eastAsia="ru-RU"/>
              </w:rPr>
              <w:lastRenderedPageBreak/>
              <w:t xml:space="preserve">исследований, </w:t>
            </w:r>
            <w:r>
              <w:rPr>
                <w:rFonts w:eastAsia="Times New Roman" w:cs="Times New Roman"/>
                <w:color w:val="000000"/>
                <w:sz w:val="22"/>
                <w:lang w:eastAsia="ru-RU"/>
              </w:rPr>
              <w:t>директор</w:t>
            </w:r>
            <w:r w:rsidR="00EF364D" w:rsidRPr="00783334">
              <w:rPr>
                <w:rFonts w:eastAsia="Times New Roman" w:cs="Times New Roman"/>
                <w:color w:val="000000"/>
                <w:sz w:val="22"/>
                <w:lang w:eastAsia="ru-RU"/>
              </w:rPr>
              <w:t>)</w:t>
            </w:r>
          </w:p>
        </w:tc>
        <w:tc>
          <w:tcPr>
            <w:tcW w:w="804" w:type="dxa"/>
            <w:shd w:val="clear" w:color="auto" w:fill="FFFFFF"/>
          </w:tcPr>
          <w:p w14:paraId="23BBB5F2"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2019</w:t>
            </w:r>
          </w:p>
          <w:p w14:paraId="733FB7CA"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6E7AA708"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7266D869"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6E8933BF"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Увеличение академической мобильности и развитие компетенций исследователей в результате такой </w:t>
            </w:r>
            <w:r w:rsidRPr="00783334">
              <w:rPr>
                <w:rFonts w:eastAsia="Times New Roman" w:cs="Times New Roman"/>
                <w:color w:val="000000"/>
                <w:kern w:val="1"/>
                <w:sz w:val="22"/>
                <w:lang w:eastAsia="zh-CN"/>
              </w:rPr>
              <w:lastRenderedPageBreak/>
              <w:t>мобильности</w:t>
            </w:r>
          </w:p>
          <w:p w14:paraId="20930D1E"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c>
          <w:tcPr>
            <w:tcW w:w="2364" w:type="dxa"/>
            <w:shd w:val="clear" w:color="auto" w:fill="FFFFFF"/>
          </w:tcPr>
          <w:p w14:paraId="446AEC93"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 xml:space="preserve">Создание временных позиций для исследователей, </w:t>
            </w:r>
            <w:r w:rsidRPr="00783334">
              <w:rPr>
                <w:rFonts w:eastAsia="Times New Roman" w:cs="Times New Roman"/>
                <w:color w:val="000000"/>
                <w:kern w:val="1"/>
                <w:sz w:val="22"/>
                <w:lang w:eastAsia="zh-CN"/>
              </w:rPr>
              <w:lastRenderedPageBreak/>
              <w:t>создание постоянных позиций для исследователей</w:t>
            </w:r>
          </w:p>
        </w:tc>
        <w:tc>
          <w:tcPr>
            <w:tcW w:w="2268" w:type="dxa"/>
            <w:shd w:val="clear" w:color="auto" w:fill="FFFFFF"/>
          </w:tcPr>
          <w:p w14:paraId="5502917A" w14:textId="77777777" w:rsidR="00C47B57" w:rsidRPr="00783334" w:rsidRDefault="00A92978"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 xml:space="preserve">Место Российской Федерации по глобальному индексу </w:t>
            </w:r>
            <w:r w:rsidRPr="00783334">
              <w:rPr>
                <w:rFonts w:eastAsia="Times New Roman" w:cs="Times New Roman"/>
                <w:color w:val="000000"/>
                <w:kern w:val="1"/>
                <w:sz w:val="22"/>
                <w:lang w:eastAsia="zh-CN"/>
              </w:rPr>
              <w:lastRenderedPageBreak/>
              <w:t>конкурентоспособности талантов</w:t>
            </w:r>
            <w:r w:rsidR="00C47B57" w:rsidRPr="00783334">
              <w:rPr>
                <w:rFonts w:eastAsia="Times New Roman" w:cs="Times New Roman"/>
                <w:color w:val="000000"/>
                <w:kern w:val="1"/>
                <w:sz w:val="22"/>
                <w:lang w:eastAsia="zh-CN"/>
              </w:rPr>
              <w:t>;</w:t>
            </w:r>
          </w:p>
          <w:p w14:paraId="5E93D97F" w14:textId="77777777" w:rsidR="00C47B57" w:rsidRPr="00783334" w:rsidRDefault="00C0359C"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Место Российской Федерации по численности исследователей в эквиваленте полной занятости среди ведущих стран мира (по данным Организации экономического сотрудничества и развития)</w:t>
            </w:r>
          </w:p>
          <w:p w14:paraId="690BD7B8"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r>
      <w:tr w:rsidR="00783334" w:rsidRPr="00783334" w14:paraId="57D51A79" w14:textId="77777777" w:rsidTr="00C47B57">
        <w:trPr>
          <w:trHeight w:val="20"/>
        </w:trPr>
        <w:tc>
          <w:tcPr>
            <w:tcW w:w="458" w:type="dxa"/>
            <w:shd w:val="clear" w:color="auto" w:fill="FFFFFF"/>
          </w:tcPr>
          <w:p w14:paraId="1AD68B63"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6.</w:t>
            </w:r>
          </w:p>
        </w:tc>
        <w:tc>
          <w:tcPr>
            <w:tcW w:w="2414" w:type="dxa"/>
            <w:shd w:val="clear" w:color="auto" w:fill="FFFFFF"/>
          </w:tcPr>
          <w:p w14:paraId="33AE0718" w14:textId="77777777" w:rsidR="00C47B57" w:rsidRPr="00783334" w:rsidRDefault="00817360"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Федеральный проект «Развитие кадрового потенциала в сфере исследований и разработок»</w:t>
            </w:r>
          </w:p>
        </w:tc>
        <w:tc>
          <w:tcPr>
            <w:tcW w:w="2204" w:type="dxa"/>
            <w:shd w:val="clear" w:color="auto" w:fill="FFFFFF"/>
          </w:tcPr>
          <w:p w14:paraId="3652EB0D" w14:textId="77777777" w:rsidR="00C47B57" w:rsidRPr="00783334" w:rsidRDefault="00EF364D"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26102891"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54F10A28"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3E1F854F" w14:textId="77777777" w:rsidR="00C47B57" w:rsidRPr="00783334" w:rsidRDefault="00BA0874"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w:t>
            </w:r>
            <w:r>
              <w:rPr>
                <w:rFonts w:eastAsia="Times New Roman" w:cs="Times New Roman"/>
                <w:color w:val="000000"/>
                <w:kern w:val="1"/>
                <w:sz w:val="22"/>
                <w:lang w:eastAsia="zh-CN"/>
              </w:rPr>
              <w:t>24</w:t>
            </w:r>
          </w:p>
          <w:p w14:paraId="5A4A0D4D"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65ED2880"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Усовершенствованы механизмы обучения в аспирантуре по программам подготовки научных и научно-педагогических кадров, предусматривающие в том числе специальную грантовую поддержку выполняемого научного или научно-технического проекта, которую получили не менее </w:t>
            </w:r>
            <w:r w:rsidR="00667D80">
              <w:rPr>
                <w:rFonts w:eastAsia="Times New Roman" w:cs="Times New Roman"/>
                <w:color w:val="000000"/>
                <w:kern w:val="1"/>
                <w:sz w:val="22"/>
                <w:lang w:eastAsia="zh-CN"/>
              </w:rPr>
              <w:t>7</w:t>
            </w:r>
            <w:r w:rsidRPr="00783334">
              <w:rPr>
                <w:rFonts w:eastAsia="Times New Roman" w:cs="Times New Roman"/>
                <w:color w:val="000000"/>
                <w:kern w:val="1"/>
                <w:sz w:val="22"/>
                <w:lang w:eastAsia="zh-CN"/>
              </w:rPr>
              <w:t xml:space="preserve"> тыс. чел.</w:t>
            </w:r>
          </w:p>
          <w:p w14:paraId="5637950F"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Стабилизация высокорезультативных исследователей и создание комфортных условий для их работы</w:t>
            </w:r>
          </w:p>
        </w:tc>
        <w:tc>
          <w:tcPr>
            <w:tcW w:w="2364" w:type="dxa"/>
            <w:shd w:val="clear" w:color="auto" w:fill="FFFFFF"/>
          </w:tcPr>
          <w:p w14:paraId="2D5E4322"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Создание лабораторий, специальная грантовая поддержка выполняемого научного или научно-технического проекта обучающихся в аспирантуре</w:t>
            </w:r>
          </w:p>
        </w:tc>
        <w:tc>
          <w:tcPr>
            <w:tcW w:w="2268" w:type="dxa"/>
            <w:shd w:val="clear" w:color="auto" w:fill="FFFFFF"/>
          </w:tcPr>
          <w:p w14:paraId="14422B4C" w14:textId="77777777" w:rsidR="00C47B57" w:rsidRPr="00783334" w:rsidRDefault="00C725FF"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Количество специальных грантов на проведение научно-исследовательских и опытно-конструкторских работ, выданных аспирантам</w:t>
            </w:r>
            <w:r w:rsidR="00C47B57" w:rsidRPr="00783334">
              <w:rPr>
                <w:rFonts w:eastAsia="Times New Roman" w:cs="Times New Roman"/>
                <w:color w:val="000000"/>
                <w:kern w:val="1"/>
                <w:sz w:val="22"/>
                <w:lang w:eastAsia="zh-CN"/>
              </w:rPr>
              <w:t>;</w:t>
            </w:r>
          </w:p>
          <w:p w14:paraId="4983C213" w14:textId="77777777" w:rsidR="00C47B57" w:rsidRPr="00783334" w:rsidRDefault="00A92978"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Место Российской Федерации по глобальному индексу конкурентоспособности талантов</w:t>
            </w:r>
            <w:r w:rsidR="00C47B57" w:rsidRPr="00783334">
              <w:rPr>
                <w:rFonts w:eastAsia="Times New Roman" w:cs="Times New Roman"/>
                <w:color w:val="000000"/>
                <w:kern w:val="1"/>
                <w:sz w:val="22"/>
                <w:lang w:eastAsia="zh-CN"/>
              </w:rPr>
              <w:t>;</w:t>
            </w:r>
          </w:p>
          <w:p w14:paraId="5EB926F8" w14:textId="77777777" w:rsidR="00C47B57" w:rsidRPr="00783334" w:rsidRDefault="00C0359C"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Место Российской Федерации по численности </w:t>
            </w:r>
            <w:r w:rsidRPr="00783334">
              <w:rPr>
                <w:rFonts w:eastAsia="Times New Roman" w:cs="Times New Roman"/>
                <w:color w:val="000000"/>
                <w:kern w:val="1"/>
                <w:sz w:val="22"/>
                <w:lang w:eastAsia="zh-CN"/>
              </w:rPr>
              <w:lastRenderedPageBreak/>
              <w:t>исследователей в эквиваленте полной занятости среди ведущих стран мира (по данным Организации экономического сотрудничества и развития)</w:t>
            </w:r>
          </w:p>
          <w:p w14:paraId="0018F0A8"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r>
      <w:tr w:rsidR="00783334" w:rsidRPr="00783334" w14:paraId="67CA4301" w14:textId="77777777" w:rsidTr="00C47B57">
        <w:trPr>
          <w:trHeight w:val="20"/>
        </w:trPr>
        <w:tc>
          <w:tcPr>
            <w:tcW w:w="15168" w:type="dxa"/>
            <w:gridSpan w:val="8"/>
            <w:shd w:val="clear" w:color="auto" w:fill="FFFFFF"/>
          </w:tcPr>
          <w:p w14:paraId="25656BB4" w14:textId="77777777" w:rsidR="00C47B57" w:rsidRPr="00783334" w:rsidRDefault="00C47B57" w:rsidP="006679D9">
            <w:pPr>
              <w:suppressAutoHyphens/>
              <w:ind w:firstLine="0"/>
              <w:jc w:val="center"/>
              <w:rPr>
                <w:rFonts w:eastAsia="Times New Roman" w:cs="Times New Roman"/>
                <w:color w:val="000000"/>
                <w:kern w:val="1"/>
                <w:sz w:val="22"/>
                <w:lang w:eastAsia="zh-CN"/>
              </w:rPr>
            </w:pPr>
          </w:p>
          <w:p w14:paraId="3EE18E0A"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Подпрограмма 2 «Обеспечение глобальной конкурентоспособности российского высшего образования»</w:t>
            </w:r>
          </w:p>
          <w:p w14:paraId="6E12F191" w14:textId="77777777" w:rsidR="00C47B57" w:rsidRPr="00783334" w:rsidRDefault="00C47B57" w:rsidP="006679D9">
            <w:pPr>
              <w:suppressAutoHyphens/>
              <w:ind w:firstLine="0"/>
              <w:jc w:val="center"/>
              <w:rPr>
                <w:rFonts w:eastAsia="Times New Roman" w:cs="Times New Roman"/>
                <w:color w:val="000000"/>
                <w:kern w:val="1"/>
                <w:sz w:val="22"/>
                <w:lang w:eastAsia="zh-CN"/>
              </w:rPr>
            </w:pPr>
          </w:p>
        </w:tc>
      </w:tr>
    </w:tbl>
    <w:p w14:paraId="55797CF7" w14:textId="77777777" w:rsidR="008202BD" w:rsidRDefault="008202BD" w:rsidP="006679D9">
      <w:pPr>
        <w:suppressAutoHyphens/>
        <w:ind w:firstLine="0"/>
        <w:jc w:val="left"/>
        <w:rPr>
          <w:rFonts w:eastAsia="Times New Roman" w:cs="Times New Roman"/>
          <w:color w:val="000000"/>
          <w:kern w:val="1"/>
          <w:sz w:val="22"/>
          <w:lang w:eastAsia="zh-CN"/>
        </w:rPr>
        <w:sectPr w:rsidR="008202BD" w:rsidSect="00C47B57">
          <w:footnotePr>
            <w:numFmt w:val="chicago"/>
          </w:footnotePr>
          <w:pgSz w:w="16838" w:h="11905" w:orient="landscape"/>
          <w:pgMar w:top="1134" w:right="1134" w:bottom="1132" w:left="709" w:header="720" w:footer="720" w:gutter="0"/>
          <w:cols w:space="720"/>
          <w:noEndnote/>
          <w:titlePg/>
          <w:docGrid w:linePitch="381"/>
        </w:sectPr>
      </w:pPr>
    </w:p>
    <w:p w14:paraId="30BBF662" w14:textId="77777777" w:rsidR="008202BD" w:rsidRDefault="008202BD" w:rsidP="006679D9">
      <w:pPr>
        <w:suppressAutoHyphens/>
        <w:ind w:firstLine="0"/>
        <w:jc w:val="left"/>
        <w:rPr>
          <w:rFonts w:eastAsia="Times New Roman" w:cs="Times New Roman"/>
          <w:color w:val="000000"/>
          <w:kern w:val="1"/>
          <w:sz w:val="22"/>
          <w:lang w:eastAsia="zh-CN"/>
        </w:rPr>
        <w:sectPr w:rsidR="008202BD" w:rsidSect="008202BD">
          <w:footnotePr>
            <w:numFmt w:val="chicago"/>
          </w:footnotePr>
          <w:type w:val="continuous"/>
          <w:pgSz w:w="16838" w:h="11905" w:orient="landscape"/>
          <w:pgMar w:top="1134" w:right="1134" w:bottom="1132" w:left="709" w:header="720" w:footer="720" w:gutter="0"/>
          <w:cols w:space="720"/>
          <w:noEndnote/>
          <w:titlePg/>
          <w:docGrid w:linePitch="381"/>
        </w:sectPr>
      </w:pPr>
    </w:p>
    <w:tbl>
      <w:tblPr>
        <w:tblW w:w="15168" w:type="dxa"/>
        <w:tblLayout w:type="fixed"/>
        <w:tblCellMar>
          <w:left w:w="57" w:type="dxa"/>
          <w:right w:w="57" w:type="dxa"/>
        </w:tblCellMar>
        <w:tblLook w:val="0000" w:firstRow="0" w:lastRow="0" w:firstColumn="0" w:lastColumn="0" w:noHBand="0" w:noVBand="0"/>
      </w:tblPr>
      <w:tblGrid>
        <w:gridCol w:w="458"/>
        <w:gridCol w:w="2414"/>
        <w:gridCol w:w="2204"/>
        <w:gridCol w:w="804"/>
        <w:gridCol w:w="936"/>
        <w:gridCol w:w="3720"/>
        <w:gridCol w:w="2364"/>
        <w:gridCol w:w="57"/>
        <w:gridCol w:w="2211"/>
      </w:tblGrid>
      <w:tr w:rsidR="00783334" w:rsidRPr="00783334" w14:paraId="35834DC9" w14:textId="77777777" w:rsidTr="008E1CBB">
        <w:trPr>
          <w:trHeight w:val="20"/>
        </w:trPr>
        <w:tc>
          <w:tcPr>
            <w:tcW w:w="458" w:type="dxa"/>
            <w:shd w:val="clear" w:color="auto" w:fill="FFFFFF"/>
          </w:tcPr>
          <w:p w14:paraId="35E7E199"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7.</w:t>
            </w:r>
          </w:p>
        </w:tc>
        <w:tc>
          <w:tcPr>
            <w:tcW w:w="2414" w:type="dxa"/>
            <w:shd w:val="clear" w:color="auto" w:fill="FFFFFF"/>
          </w:tcPr>
          <w:p w14:paraId="1BC675D0"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2.1. «Развитие инфраструктуры высшего образования»</w:t>
            </w:r>
          </w:p>
        </w:tc>
        <w:tc>
          <w:tcPr>
            <w:tcW w:w="2204" w:type="dxa"/>
            <w:shd w:val="clear" w:color="auto" w:fill="FFFFFF"/>
          </w:tcPr>
          <w:p w14:paraId="27A26E20" w14:textId="77777777" w:rsidR="00C47B57" w:rsidRPr="00783334" w:rsidRDefault="00EF364D"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1D6798FE"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2A651A2C"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03A9D1EB" w14:textId="77777777" w:rsidR="00C47B57" w:rsidRPr="00783334" w:rsidRDefault="00D354F2" w:rsidP="00D05A17">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2024</w:t>
            </w:r>
          </w:p>
          <w:p w14:paraId="24E6E63C"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491B58AC" w14:textId="46776BAA" w:rsidR="00086589" w:rsidRPr="00086589" w:rsidRDefault="00086589" w:rsidP="00086589">
            <w:pPr>
              <w:shd w:val="clear" w:color="auto" w:fill="FFFFFF"/>
              <w:ind w:firstLine="0"/>
              <w:jc w:val="left"/>
              <w:rPr>
                <w:rFonts w:cs="Times New Roman"/>
                <w:color w:val="222222"/>
                <w:sz w:val="22"/>
                <w:lang w:eastAsia="ru-RU"/>
              </w:rPr>
            </w:pPr>
            <w:r w:rsidRPr="00086589">
              <w:rPr>
                <w:rFonts w:cs="Times New Roman"/>
                <w:color w:val="222222"/>
                <w:sz w:val="22"/>
              </w:rPr>
              <w:t>Осуществлено проектирование, строительство и реконструкция</w:t>
            </w:r>
            <w:r w:rsidRPr="0086266F">
              <w:rPr>
                <w:rFonts w:cs="Times New Roman"/>
                <w:color w:val="222222"/>
                <w:sz w:val="22"/>
                <w:lang w:eastAsia="ru-RU"/>
              </w:rPr>
              <w:t xml:space="preserve"> </w:t>
            </w:r>
            <w:r w:rsidRPr="00086589">
              <w:rPr>
                <w:rFonts w:cs="Times New Roman"/>
                <w:color w:val="222222"/>
                <w:sz w:val="22"/>
              </w:rPr>
              <w:t>учебных</w:t>
            </w:r>
            <w:r w:rsidR="008D6AAA">
              <w:rPr>
                <w:rFonts w:cs="Times New Roman"/>
                <w:color w:val="222222"/>
                <w:sz w:val="22"/>
              </w:rPr>
              <w:t xml:space="preserve"> и учебно-лабораторных </w:t>
            </w:r>
            <w:r w:rsidRPr="00086589">
              <w:rPr>
                <w:rFonts w:cs="Times New Roman"/>
                <w:color w:val="222222"/>
                <w:sz w:val="22"/>
              </w:rPr>
              <w:t>корпусов, зданий библиотек, спортивных и иных объектов, в том числе аварийных объектов и объектов незавершенного строительства</w:t>
            </w:r>
            <w:r w:rsidR="00504016">
              <w:rPr>
                <w:rFonts w:cs="Times New Roman"/>
                <w:color w:val="222222"/>
                <w:sz w:val="22"/>
              </w:rPr>
              <w:t xml:space="preserve"> (всего </w:t>
            </w:r>
            <w:r w:rsidR="00964420">
              <w:rPr>
                <w:rFonts w:cs="Times New Roman"/>
                <w:color w:val="222222"/>
                <w:sz w:val="22"/>
              </w:rPr>
              <w:t>в 2019-2021 годах 23 объекта)</w:t>
            </w:r>
            <w:r w:rsidR="00331E53">
              <w:rPr>
                <w:rStyle w:val="ab"/>
                <w:rFonts w:cs="Times New Roman"/>
                <w:color w:val="222222"/>
                <w:sz w:val="22"/>
              </w:rPr>
              <w:footnoteReference w:id="4"/>
            </w:r>
          </w:p>
          <w:p w14:paraId="3925A643" w14:textId="77777777" w:rsidR="00C47B57" w:rsidRPr="00783334" w:rsidRDefault="00C47B57" w:rsidP="00E5363D">
            <w:pPr>
              <w:suppressAutoHyphens/>
              <w:ind w:firstLine="0"/>
              <w:jc w:val="left"/>
              <w:rPr>
                <w:rFonts w:eastAsia="Times New Roman" w:cs="Times New Roman"/>
                <w:color w:val="000000"/>
                <w:kern w:val="1"/>
                <w:sz w:val="22"/>
                <w:lang w:eastAsia="zh-CN"/>
              </w:rPr>
            </w:pPr>
          </w:p>
        </w:tc>
        <w:tc>
          <w:tcPr>
            <w:tcW w:w="2421" w:type="dxa"/>
            <w:gridSpan w:val="2"/>
            <w:shd w:val="clear" w:color="auto" w:fill="FFFFFF"/>
          </w:tcPr>
          <w:p w14:paraId="7829ED7B" w14:textId="6E6A3105" w:rsidR="008D6AAA" w:rsidRDefault="00086589" w:rsidP="00086589">
            <w:pPr>
              <w:ind w:firstLine="0"/>
              <w:jc w:val="center"/>
              <w:rPr>
                <w:rFonts w:cs="Times New Roman"/>
                <w:color w:val="222222"/>
                <w:sz w:val="22"/>
                <w:shd w:val="clear" w:color="auto" w:fill="FFFFFF"/>
              </w:rPr>
            </w:pPr>
            <w:r w:rsidRPr="00086589">
              <w:rPr>
                <w:rFonts w:cs="Times New Roman"/>
                <w:color w:val="222222"/>
                <w:sz w:val="22"/>
                <w:shd w:val="clear" w:color="auto" w:fill="FFFFFF"/>
              </w:rPr>
              <w:t xml:space="preserve">Проектирование, строительство и реконструкция учебных и учебно-лабораторных </w:t>
            </w:r>
          </w:p>
          <w:p w14:paraId="746821C4" w14:textId="7B888243" w:rsidR="00086589" w:rsidRPr="00086589" w:rsidRDefault="00086589" w:rsidP="00086589">
            <w:pPr>
              <w:ind w:firstLine="0"/>
              <w:jc w:val="center"/>
              <w:rPr>
                <w:rFonts w:cs="Times New Roman"/>
                <w:sz w:val="22"/>
                <w:lang w:eastAsia="ru-RU"/>
              </w:rPr>
            </w:pPr>
            <w:r w:rsidRPr="00086589">
              <w:rPr>
                <w:rFonts w:cs="Times New Roman"/>
                <w:color w:val="222222"/>
                <w:sz w:val="22"/>
                <w:shd w:val="clear" w:color="auto" w:fill="FFFFFF"/>
              </w:rPr>
              <w:t>корпусов, зданий библиотек, спортивных и иных объектов, в том числе аварийных объектов и объектов незавершенного строительства</w:t>
            </w:r>
          </w:p>
          <w:p w14:paraId="59E45CB4" w14:textId="77777777" w:rsidR="00C47B57" w:rsidRPr="00783334" w:rsidRDefault="00C47B57" w:rsidP="006679D9">
            <w:pPr>
              <w:suppressAutoHyphens/>
              <w:ind w:firstLine="0"/>
              <w:jc w:val="center"/>
              <w:rPr>
                <w:rFonts w:eastAsia="Times New Roman" w:cs="Times New Roman"/>
                <w:color w:val="000000"/>
                <w:kern w:val="1"/>
                <w:sz w:val="22"/>
                <w:lang w:eastAsia="zh-CN"/>
              </w:rPr>
            </w:pPr>
          </w:p>
        </w:tc>
        <w:tc>
          <w:tcPr>
            <w:tcW w:w="2211" w:type="dxa"/>
            <w:shd w:val="clear" w:color="auto" w:fill="FFFFFF"/>
          </w:tcPr>
          <w:p w14:paraId="28C55303" w14:textId="77777777" w:rsidR="00F240FB" w:rsidRPr="00783334" w:rsidRDefault="00F240F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Место России в мире по присутствию университетов в топ-500 глобальных рейтингов университетов;</w:t>
            </w:r>
          </w:p>
          <w:p w14:paraId="350E69F7" w14:textId="77777777" w:rsidR="00F240FB" w:rsidRPr="00783334" w:rsidRDefault="0067543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 xml:space="preserve">Численность иностранных граждан, обучающихся по очной форме обучения в организациях, осуществляющих </w:t>
            </w:r>
            <w:r w:rsidRPr="00783334">
              <w:rPr>
                <w:rFonts w:eastAsia="Times New Roman"/>
                <w:color w:val="000000"/>
                <w:kern w:val="1"/>
                <w:sz w:val="22"/>
                <w:lang w:eastAsia="zh-CN"/>
              </w:rPr>
              <w:lastRenderedPageBreak/>
              <w:t>образовательную деятельность по программам высшего образования</w:t>
            </w:r>
            <w:r w:rsidR="00F240FB" w:rsidRPr="00783334">
              <w:rPr>
                <w:rFonts w:eastAsia="Times New Roman"/>
                <w:color w:val="000000"/>
                <w:kern w:val="1"/>
                <w:sz w:val="22"/>
                <w:lang w:eastAsia="zh-CN"/>
              </w:rPr>
              <w:t>;</w:t>
            </w:r>
          </w:p>
          <w:p w14:paraId="0503F456" w14:textId="77777777" w:rsidR="00F240FB" w:rsidRPr="00783334" w:rsidRDefault="00F240F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 xml:space="preserve">Количество российских университетов, входящих в </w:t>
            </w:r>
            <w:r w:rsidR="007B330A" w:rsidRPr="00783334">
              <w:rPr>
                <w:rFonts w:eastAsia="Times New Roman"/>
                <w:color w:val="000000"/>
                <w:kern w:val="1"/>
                <w:sz w:val="22"/>
                <w:lang w:eastAsia="zh-CN"/>
              </w:rPr>
              <w:t>глобальные рейтинги</w:t>
            </w:r>
            <w:r w:rsidRPr="00783334">
              <w:rPr>
                <w:rFonts w:eastAsia="Times New Roman"/>
                <w:color w:val="000000"/>
                <w:kern w:val="1"/>
                <w:sz w:val="22"/>
                <w:lang w:eastAsia="zh-CN"/>
              </w:rPr>
              <w:t xml:space="preserve"> университетов;</w:t>
            </w:r>
          </w:p>
          <w:p w14:paraId="03C14549" w14:textId="77777777" w:rsidR="00F240FB" w:rsidRPr="00783334" w:rsidRDefault="00F240F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Количество российских университетов, входящих не менее 2 лет подряд в топ-100 глобальных рейтингов университетов;</w:t>
            </w:r>
          </w:p>
          <w:p w14:paraId="288BC448" w14:textId="77777777" w:rsidR="00F240FB" w:rsidRPr="00783334" w:rsidRDefault="00F240F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 xml:space="preserve">Удельный вес числа образовательных организаций высшего образования, здания которых приспособлены для обучения лиц с ограниченными возможностями здоровья </w:t>
            </w:r>
          </w:p>
          <w:p w14:paraId="14F5D1EE"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r>
      <w:tr w:rsidR="00783334" w:rsidRPr="00783334" w14:paraId="3B782FEF" w14:textId="77777777" w:rsidTr="008E1CBB">
        <w:trPr>
          <w:trHeight w:val="20"/>
        </w:trPr>
        <w:tc>
          <w:tcPr>
            <w:tcW w:w="458" w:type="dxa"/>
            <w:shd w:val="clear" w:color="auto" w:fill="FFFFFF"/>
          </w:tcPr>
          <w:p w14:paraId="094BE5F3"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8.</w:t>
            </w:r>
          </w:p>
        </w:tc>
        <w:tc>
          <w:tcPr>
            <w:tcW w:w="2414" w:type="dxa"/>
            <w:shd w:val="clear" w:color="auto" w:fill="FFFFFF"/>
          </w:tcPr>
          <w:p w14:paraId="3FC14B28"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2.2. «Обеспечение реализации образовательных программ и научной деятельности в системе высшего образования»</w:t>
            </w:r>
          </w:p>
        </w:tc>
        <w:tc>
          <w:tcPr>
            <w:tcW w:w="2204" w:type="dxa"/>
            <w:shd w:val="clear" w:color="auto" w:fill="FFFFFF"/>
          </w:tcPr>
          <w:p w14:paraId="756D19FD" w14:textId="77777777" w:rsidR="00C47B57" w:rsidRPr="00783334" w:rsidRDefault="00EF364D"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758B04A7"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713E83B6"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064FBF80" w14:textId="77777777" w:rsidR="00C47B57" w:rsidRPr="00783334" w:rsidRDefault="00D354F2" w:rsidP="00E278DC">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w:t>
            </w:r>
            <w:r w:rsidR="0004383D" w:rsidRPr="00783334">
              <w:rPr>
                <w:rFonts w:eastAsia="Times New Roman" w:cs="Times New Roman"/>
                <w:color w:val="000000"/>
                <w:kern w:val="1"/>
                <w:sz w:val="22"/>
                <w:lang w:eastAsia="zh-CN"/>
              </w:rPr>
              <w:t>30</w:t>
            </w:r>
          </w:p>
          <w:p w14:paraId="3C725802"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09A71BA6" w14:textId="77777777" w:rsidR="00C47B57" w:rsidRPr="00783334" w:rsidRDefault="00C47B57" w:rsidP="006679D9">
            <w:pPr>
              <w:suppressAutoHyphens/>
              <w:ind w:firstLine="0"/>
              <w:jc w:val="left"/>
              <w:rPr>
                <w:rFonts w:eastAsia="Times New Roman" w:cs="Times New Roman"/>
                <w:color w:val="000000"/>
                <w:kern w:val="1"/>
                <w:sz w:val="22"/>
                <w:lang w:eastAsia="zh-CN"/>
              </w:rPr>
            </w:pPr>
          </w:p>
          <w:p w14:paraId="6ADC5764" w14:textId="77777777" w:rsidR="00575A90" w:rsidRPr="00783334" w:rsidRDefault="00575A90" w:rsidP="00575A90">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Обеспечены государственные гарантии реализации права на получение на конкурсной основе бесплатно высшего образования (ежегодно не менее чем 800 студентов на каждые 10 000 человек в возрасте от 17 до 30 лет)</w:t>
            </w:r>
            <w:r w:rsidR="00E278DC" w:rsidRPr="00783334">
              <w:rPr>
                <w:rFonts w:eastAsia="Times New Roman" w:cs="Times New Roman"/>
                <w:color w:val="000000"/>
                <w:kern w:val="1"/>
                <w:sz w:val="22"/>
                <w:lang w:eastAsia="zh-CN"/>
              </w:rPr>
              <w:t>;</w:t>
            </w:r>
          </w:p>
          <w:p w14:paraId="221177FD" w14:textId="77777777" w:rsidR="006D7960" w:rsidRPr="00783334" w:rsidRDefault="006D7960" w:rsidP="006D7960">
            <w:pPr>
              <w:suppressAutoHyphens/>
              <w:ind w:firstLine="0"/>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Обеспечен ежегодный прием на </w:t>
            </w:r>
            <w:r w:rsidRPr="00783334">
              <w:rPr>
                <w:rFonts w:eastAsia="Times New Roman" w:cs="Times New Roman"/>
                <w:color w:val="000000"/>
                <w:kern w:val="1"/>
                <w:sz w:val="22"/>
                <w:lang w:eastAsia="zh-CN"/>
              </w:rPr>
              <w:lastRenderedPageBreak/>
              <w:t>обучение не менее 15 тыс. иностранных граждан и лиц без гражданства в образовательных организациях высшего образования в рамках квоты, установленной Правительством Российской Федерации</w:t>
            </w:r>
            <w:r w:rsidR="00E278DC" w:rsidRPr="00783334">
              <w:rPr>
                <w:rFonts w:eastAsia="Times New Roman" w:cs="Times New Roman"/>
                <w:color w:val="000000"/>
                <w:kern w:val="1"/>
                <w:sz w:val="22"/>
                <w:lang w:eastAsia="zh-CN"/>
              </w:rPr>
              <w:t>;</w:t>
            </w:r>
          </w:p>
          <w:p w14:paraId="1334E4AD" w14:textId="3EFA4AD6" w:rsidR="00E278DC" w:rsidRPr="00783334" w:rsidRDefault="00E278DC" w:rsidP="006D7960">
            <w:pPr>
              <w:suppressAutoHyphens/>
              <w:ind w:firstLine="0"/>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За период 2019-2024 годы принято на обучение </w:t>
            </w:r>
            <w:r w:rsidR="00B4447C">
              <w:rPr>
                <w:rFonts w:eastAsia="Times New Roman" w:cs="Times New Roman"/>
                <w:color w:val="000000"/>
                <w:kern w:val="1"/>
                <w:sz w:val="22"/>
                <w:lang w:eastAsia="zh-CN"/>
              </w:rPr>
              <w:t>по образовательным</w:t>
            </w:r>
            <w:r w:rsidR="00B4447C" w:rsidRPr="00783334">
              <w:rPr>
                <w:rFonts w:eastAsia="Times New Roman" w:cs="Times New Roman"/>
                <w:color w:val="000000"/>
                <w:kern w:val="1"/>
                <w:sz w:val="22"/>
                <w:lang w:eastAsia="zh-CN"/>
              </w:rPr>
              <w:t xml:space="preserve"> программ</w:t>
            </w:r>
            <w:r w:rsidR="00B4447C">
              <w:rPr>
                <w:rFonts w:eastAsia="Times New Roman" w:cs="Times New Roman"/>
                <w:color w:val="000000"/>
                <w:kern w:val="1"/>
                <w:sz w:val="22"/>
                <w:lang w:eastAsia="zh-CN"/>
              </w:rPr>
              <w:t>ам</w:t>
            </w:r>
            <w:r w:rsidR="00B4447C" w:rsidRPr="00783334">
              <w:rPr>
                <w:rFonts w:eastAsia="Times New Roman" w:cs="Times New Roman"/>
                <w:color w:val="000000"/>
                <w:kern w:val="1"/>
                <w:sz w:val="22"/>
                <w:lang w:eastAsia="zh-CN"/>
              </w:rPr>
              <w:t xml:space="preserve"> </w:t>
            </w:r>
            <w:r w:rsidRPr="00783334">
              <w:rPr>
                <w:rFonts w:eastAsia="Times New Roman" w:cs="Times New Roman"/>
                <w:color w:val="000000"/>
                <w:kern w:val="1"/>
                <w:sz w:val="22"/>
                <w:lang w:eastAsia="zh-CN"/>
              </w:rPr>
              <w:t>высшего образования в сфере информационных технологий не менее 500 тыс. человек.</w:t>
            </w:r>
          </w:p>
          <w:p w14:paraId="6F358A6D" w14:textId="77777777" w:rsidR="006D7960" w:rsidRPr="00783334" w:rsidRDefault="006D7960" w:rsidP="00575A90">
            <w:pPr>
              <w:suppressAutoHyphens/>
              <w:ind w:firstLine="0"/>
              <w:jc w:val="left"/>
              <w:rPr>
                <w:rFonts w:eastAsia="Times New Roman" w:cs="Times New Roman"/>
                <w:color w:val="000000"/>
                <w:kern w:val="1"/>
                <w:sz w:val="22"/>
                <w:lang w:eastAsia="zh-CN"/>
              </w:rPr>
            </w:pPr>
          </w:p>
          <w:p w14:paraId="740C5FAC" w14:textId="77777777" w:rsidR="00575A90" w:rsidRPr="00783334" w:rsidRDefault="00575A90" w:rsidP="00575A90">
            <w:pPr>
              <w:suppressAutoHyphens/>
              <w:ind w:firstLine="0"/>
              <w:jc w:val="left"/>
              <w:rPr>
                <w:rFonts w:eastAsia="Times New Roman" w:cs="Times New Roman"/>
                <w:color w:val="000000"/>
                <w:kern w:val="1"/>
                <w:sz w:val="22"/>
                <w:lang w:eastAsia="zh-CN"/>
              </w:rPr>
            </w:pPr>
          </w:p>
        </w:tc>
        <w:tc>
          <w:tcPr>
            <w:tcW w:w="2421" w:type="dxa"/>
            <w:gridSpan w:val="2"/>
            <w:shd w:val="clear" w:color="auto" w:fill="FFFFFF"/>
          </w:tcPr>
          <w:p w14:paraId="19BF2EDD"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Реализация образовательных программ высшего образования;</w:t>
            </w:r>
          </w:p>
          <w:p w14:paraId="5675A4FB"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Продвижение национальных интересов Российской Федерации на международном уровне;</w:t>
            </w:r>
          </w:p>
          <w:p w14:paraId="7A472312" w14:textId="77777777" w:rsidR="00C47B57" w:rsidRPr="00783334" w:rsidRDefault="00C47B57" w:rsidP="0077436B">
            <w:pPr>
              <w:suppressAutoHyphens/>
              <w:ind w:firstLine="0"/>
              <w:jc w:val="center"/>
              <w:rPr>
                <w:rFonts w:eastAsia="Times New Roman" w:cs="Times New Roman"/>
                <w:color w:val="000000"/>
                <w:kern w:val="1"/>
                <w:sz w:val="22"/>
                <w:lang w:eastAsia="zh-CN"/>
              </w:rPr>
            </w:pPr>
          </w:p>
        </w:tc>
        <w:tc>
          <w:tcPr>
            <w:tcW w:w="2211" w:type="dxa"/>
            <w:shd w:val="clear" w:color="auto" w:fill="FFFFFF"/>
          </w:tcPr>
          <w:p w14:paraId="16196D57" w14:textId="77777777" w:rsidR="00F240FB" w:rsidRPr="00783334" w:rsidRDefault="00F240F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lastRenderedPageBreak/>
              <w:t xml:space="preserve">Доля выпускников, трудоустроившихся в следующем году после выпуска, в общей численности выпускников образовательных организаций, обучавшихся по </w:t>
            </w:r>
            <w:r w:rsidRPr="00783334">
              <w:rPr>
                <w:rFonts w:eastAsia="Times New Roman"/>
                <w:color w:val="000000"/>
                <w:kern w:val="1"/>
                <w:sz w:val="22"/>
                <w:lang w:eastAsia="zh-CN"/>
              </w:rPr>
              <w:lastRenderedPageBreak/>
              <w:t>образовательным программам высшего образования и не продолживших обучение на следующем уровне высшего образования;</w:t>
            </w:r>
          </w:p>
          <w:p w14:paraId="6884698F" w14:textId="77777777" w:rsidR="00F240FB" w:rsidRPr="00783334" w:rsidRDefault="0067543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Численность иностранных граждан, обучающихся по очной форме обучения в организациях, осуществляющих образовательную деятельность по программам высшего образования</w:t>
            </w:r>
          </w:p>
          <w:p w14:paraId="3AD293AD"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r>
      <w:tr w:rsidR="00783334" w:rsidRPr="00783334" w14:paraId="5398C4E5" w14:textId="77777777" w:rsidTr="008E1CBB">
        <w:trPr>
          <w:trHeight w:val="20"/>
        </w:trPr>
        <w:tc>
          <w:tcPr>
            <w:tcW w:w="458" w:type="dxa"/>
            <w:shd w:val="clear" w:color="auto" w:fill="FFFFFF"/>
          </w:tcPr>
          <w:p w14:paraId="0CD3C6BC"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9.</w:t>
            </w:r>
          </w:p>
        </w:tc>
        <w:tc>
          <w:tcPr>
            <w:tcW w:w="2414" w:type="dxa"/>
            <w:shd w:val="clear" w:color="auto" w:fill="FFFFFF"/>
          </w:tcPr>
          <w:p w14:paraId="337BC4C8"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2.3. «</w:t>
            </w:r>
            <w:r w:rsidRPr="00783334">
              <w:rPr>
                <w:rFonts w:eastAsia="Times New Roman" w:cs="Times New Roman"/>
                <w:color w:val="000000"/>
                <w:kern w:val="1"/>
                <w:sz w:val="22"/>
                <w:lang w:eastAsia="ru-RU"/>
              </w:rPr>
              <w:t>Стимулирование и социальная поддержка обучающихся и работников образовательных организаций высшего образования</w:t>
            </w:r>
            <w:r w:rsidRPr="00783334">
              <w:rPr>
                <w:rFonts w:eastAsia="Times New Roman" w:cs="Times New Roman"/>
                <w:color w:val="000000"/>
                <w:kern w:val="1"/>
                <w:sz w:val="22"/>
                <w:lang w:eastAsia="zh-CN"/>
              </w:rPr>
              <w:t>»</w:t>
            </w:r>
          </w:p>
        </w:tc>
        <w:tc>
          <w:tcPr>
            <w:tcW w:w="2204" w:type="dxa"/>
            <w:shd w:val="clear" w:color="auto" w:fill="FFFFFF"/>
          </w:tcPr>
          <w:p w14:paraId="2E39061F" w14:textId="77777777" w:rsidR="00C47B57" w:rsidRPr="00783334" w:rsidRDefault="00EF364D"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5CACA874"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66C75822"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088D0312" w14:textId="77777777" w:rsidR="00C47B57" w:rsidRPr="00783334" w:rsidRDefault="00D354F2" w:rsidP="00E278DC">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w:t>
            </w:r>
            <w:r w:rsidR="00E278DC" w:rsidRPr="00783334">
              <w:rPr>
                <w:rFonts w:eastAsia="Times New Roman" w:cs="Times New Roman"/>
                <w:color w:val="000000"/>
                <w:kern w:val="1"/>
                <w:sz w:val="22"/>
                <w:lang w:eastAsia="zh-CN"/>
              </w:rPr>
              <w:t>30</w:t>
            </w:r>
          </w:p>
          <w:p w14:paraId="24BB808A"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483EEE0C"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Выполнены социальные государственные гарантии, предусмотренные законодательством Российской Федерации</w:t>
            </w:r>
          </w:p>
        </w:tc>
        <w:tc>
          <w:tcPr>
            <w:tcW w:w="2421" w:type="dxa"/>
            <w:gridSpan w:val="2"/>
            <w:shd w:val="clear" w:color="auto" w:fill="FFFFFF"/>
          </w:tcPr>
          <w:p w14:paraId="313F19E0" w14:textId="568D8533" w:rsidR="00C47B57" w:rsidRPr="00783334" w:rsidRDefault="00E278DC" w:rsidP="00E278DC">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Предоставление государственных академических и социальных стипендий; стипендий Президента и Правительства Российской Федерации; персональных именных стипендий; обеспечение государственной поддержки образовательного кредитования; выплата компенсации жителям Крайнего Севера (из числа сотрудников </w:t>
            </w:r>
            <w:r w:rsidR="00B4447C">
              <w:rPr>
                <w:rFonts w:eastAsia="Times New Roman" w:cs="Times New Roman"/>
                <w:color w:val="000000"/>
                <w:kern w:val="1"/>
                <w:sz w:val="22"/>
                <w:lang w:eastAsia="zh-CN"/>
              </w:rPr>
              <w:t xml:space="preserve">образовательных организаций высшего </w:t>
            </w:r>
            <w:r w:rsidR="00B4447C">
              <w:rPr>
                <w:rFonts w:eastAsia="Times New Roman" w:cs="Times New Roman"/>
                <w:color w:val="000000"/>
                <w:kern w:val="1"/>
                <w:sz w:val="22"/>
                <w:lang w:eastAsia="zh-CN"/>
              </w:rPr>
              <w:lastRenderedPageBreak/>
              <w:t>образования</w:t>
            </w:r>
            <w:r w:rsidRPr="00783334">
              <w:rPr>
                <w:rFonts w:eastAsia="Times New Roman" w:cs="Times New Roman"/>
                <w:color w:val="000000"/>
                <w:kern w:val="1"/>
                <w:sz w:val="22"/>
                <w:lang w:eastAsia="zh-CN"/>
              </w:rPr>
              <w:t>); реализация Программы социальной поддержки граждан Российской Федерации, самостоятельно поступивших в ведущие иностранные образовательные организации и обучающихся в них по специальностям и направлениям подготовки, качество обучения по которым соответствует лучшим мировым стандартам, и обеспечения их трудоустройства в организации, зарегистрированные на территории Российской Федерации, в соответствии с полученной квалификацией</w:t>
            </w:r>
          </w:p>
          <w:p w14:paraId="5CD08635" w14:textId="77777777" w:rsidR="00E278DC" w:rsidRPr="00783334" w:rsidRDefault="00E278DC" w:rsidP="00E278DC">
            <w:pPr>
              <w:suppressAutoHyphens/>
              <w:ind w:firstLine="0"/>
              <w:jc w:val="center"/>
              <w:rPr>
                <w:rFonts w:eastAsia="Times New Roman" w:cs="Times New Roman"/>
                <w:color w:val="000000"/>
                <w:kern w:val="1"/>
                <w:sz w:val="22"/>
                <w:lang w:eastAsia="zh-CN"/>
              </w:rPr>
            </w:pPr>
          </w:p>
        </w:tc>
        <w:tc>
          <w:tcPr>
            <w:tcW w:w="2211" w:type="dxa"/>
            <w:shd w:val="clear" w:color="auto" w:fill="FFFFFF"/>
          </w:tcPr>
          <w:p w14:paraId="46B9854E" w14:textId="77777777" w:rsidR="00F240FB" w:rsidRPr="00783334" w:rsidRDefault="00F240FB" w:rsidP="00A3428F">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lastRenderedPageBreak/>
              <w:t>Доля выпускников, трудоустроившихся в следующем году после выпуска, в общей численности выпускников образовательных организаций, обучавшихся по образовательным программам высшего образования и не продолживших обучение на следующем уровне высшего образования</w:t>
            </w:r>
          </w:p>
          <w:p w14:paraId="563BEA4F" w14:textId="77777777" w:rsidR="00C47B57" w:rsidRPr="00783334" w:rsidRDefault="00C47B57" w:rsidP="00F240FB">
            <w:pPr>
              <w:suppressAutoHyphens/>
              <w:ind w:firstLine="0"/>
              <w:jc w:val="left"/>
              <w:rPr>
                <w:rFonts w:eastAsia="Times New Roman" w:cs="Times New Roman"/>
                <w:color w:val="000000"/>
                <w:kern w:val="1"/>
                <w:sz w:val="22"/>
                <w:lang w:eastAsia="zh-CN"/>
              </w:rPr>
            </w:pPr>
          </w:p>
        </w:tc>
      </w:tr>
      <w:tr w:rsidR="00783334" w:rsidRPr="00783334" w14:paraId="145D9E66" w14:textId="77777777" w:rsidTr="008E1CBB">
        <w:trPr>
          <w:trHeight w:val="20"/>
        </w:trPr>
        <w:tc>
          <w:tcPr>
            <w:tcW w:w="458" w:type="dxa"/>
            <w:shd w:val="clear" w:color="auto" w:fill="FFFFFF"/>
          </w:tcPr>
          <w:p w14:paraId="26C66A1F"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10.</w:t>
            </w:r>
          </w:p>
        </w:tc>
        <w:tc>
          <w:tcPr>
            <w:tcW w:w="2414" w:type="dxa"/>
            <w:shd w:val="clear" w:color="auto" w:fill="FFFFFF"/>
          </w:tcPr>
          <w:p w14:paraId="24E1F471" w14:textId="77777777" w:rsidR="00C47B57" w:rsidRPr="00783334" w:rsidRDefault="00817360" w:rsidP="006679D9">
            <w:pPr>
              <w:suppressAutoHyphens/>
              <w:ind w:firstLine="0"/>
              <w:jc w:val="left"/>
              <w:rPr>
                <w:rFonts w:eastAsia="Times New Roman" w:cs="Times New Roman"/>
                <w:color w:val="000000"/>
                <w:kern w:val="1"/>
                <w:sz w:val="22"/>
                <w:lang w:eastAsia="ru-RU"/>
              </w:rPr>
            </w:pPr>
            <w:r w:rsidRPr="00783334">
              <w:rPr>
                <w:rFonts w:eastAsia="Times New Roman" w:cs="Times New Roman"/>
                <w:color w:val="000000"/>
                <w:kern w:val="1"/>
                <w:sz w:val="22"/>
                <w:lang w:eastAsia="zh-CN"/>
              </w:rPr>
              <w:t>Ведомственная целевая программа «Развитие интегрированной системы обеспечения высококвалифицированными кадрами организаций оборонно-промышленного комплекса Российской Федерации в 2016 - 2020 годах»</w:t>
            </w:r>
          </w:p>
          <w:p w14:paraId="0B6B49FA"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c>
          <w:tcPr>
            <w:tcW w:w="2204" w:type="dxa"/>
            <w:shd w:val="clear" w:color="auto" w:fill="FFFFFF"/>
          </w:tcPr>
          <w:p w14:paraId="2E01B4C4" w14:textId="77777777" w:rsidR="00C47B57" w:rsidRPr="00783334" w:rsidRDefault="00EF364D"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lastRenderedPageBreak/>
              <w:t>Котюков М.М. (Минобрнауки России, министр науки и высшего образования)</w:t>
            </w:r>
          </w:p>
        </w:tc>
        <w:tc>
          <w:tcPr>
            <w:tcW w:w="804" w:type="dxa"/>
            <w:shd w:val="clear" w:color="auto" w:fill="FFFFFF"/>
          </w:tcPr>
          <w:p w14:paraId="12809ED8"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6B5A7D90"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098FE6E4" w14:textId="77777777" w:rsidR="00C47B57" w:rsidRPr="00783334" w:rsidRDefault="00D354F2" w:rsidP="00E278DC">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202</w:t>
            </w:r>
            <w:r w:rsidR="00E278DC" w:rsidRPr="00783334">
              <w:rPr>
                <w:rFonts w:eastAsia="Times New Roman" w:cs="Times New Roman"/>
                <w:color w:val="000000"/>
                <w:kern w:val="1"/>
                <w:sz w:val="22"/>
                <w:lang w:eastAsia="zh-CN"/>
              </w:rPr>
              <w:t>1</w:t>
            </w:r>
          </w:p>
          <w:p w14:paraId="709969C1"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487B0268" w14:textId="1C7EE53E" w:rsidR="00575A90" w:rsidRPr="00783334" w:rsidRDefault="00575A90" w:rsidP="008D6AAA">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Обеспечена углубленная подготовка </w:t>
            </w:r>
            <w:r w:rsidR="00E278DC" w:rsidRPr="00783334">
              <w:rPr>
                <w:rFonts w:eastAsia="Times New Roman" w:cs="Times New Roman"/>
                <w:color w:val="000000"/>
                <w:kern w:val="1"/>
                <w:sz w:val="22"/>
                <w:lang w:eastAsia="zh-CN"/>
              </w:rPr>
              <w:t>9</w:t>
            </w:r>
            <w:r w:rsidR="008D6AAA">
              <w:rPr>
                <w:rFonts w:eastAsia="Times New Roman" w:cs="Times New Roman"/>
                <w:color w:val="000000"/>
                <w:kern w:val="1"/>
                <w:sz w:val="22"/>
                <w:lang w:eastAsia="zh-CN"/>
              </w:rPr>
              <w:t> </w:t>
            </w:r>
            <w:r w:rsidR="00E278DC" w:rsidRPr="00783334">
              <w:rPr>
                <w:rFonts w:eastAsia="Times New Roman" w:cs="Times New Roman"/>
                <w:color w:val="000000"/>
                <w:kern w:val="1"/>
                <w:sz w:val="22"/>
                <w:lang w:eastAsia="zh-CN"/>
              </w:rPr>
              <w:t xml:space="preserve">тыс. </w:t>
            </w:r>
            <w:r w:rsidRPr="00783334">
              <w:rPr>
                <w:rFonts w:eastAsia="Times New Roman" w:cs="Times New Roman"/>
                <w:color w:val="000000"/>
                <w:kern w:val="1"/>
                <w:sz w:val="22"/>
                <w:lang w:eastAsia="zh-CN"/>
              </w:rPr>
              <w:t xml:space="preserve">студентов образовательных организаций высшего образования, подведомственных Минобрнауки России, по образовательным программам среднего профессионального образования и высшего образования на основе внедрения адаптивной системы целевого практико-ориентированного развития компетенций студентов в </w:t>
            </w:r>
            <w:r w:rsidRPr="00783334">
              <w:rPr>
                <w:rFonts w:eastAsia="Times New Roman" w:cs="Times New Roman"/>
                <w:color w:val="000000"/>
                <w:kern w:val="1"/>
                <w:sz w:val="22"/>
                <w:lang w:eastAsia="zh-CN"/>
              </w:rPr>
              <w:lastRenderedPageBreak/>
              <w:t>рамках сетевого и кластерного взаимодействия этих организаций с организациями оборонно-промышленного комплекса</w:t>
            </w:r>
          </w:p>
        </w:tc>
        <w:tc>
          <w:tcPr>
            <w:tcW w:w="2421" w:type="dxa"/>
            <w:gridSpan w:val="2"/>
            <w:shd w:val="clear" w:color="auto" w:fill="FFFFFF"/>
          </w:tcPr>
          <w:p w14:paraId="32181BD6" w14:textId="77777777" w:rsidR="00E278DC" w:rsidRPr="00783334" w:rsidRDefault="00E278DC" w:rsidP="00E278DC">
            <w:pPr>
              <w:suppressAutoHyphens/>
              <w:ind w:firstLine="0"/>
              <w:jc w:val="center"/>
              <w:rPr>
                <w:rFonts w:eastAsia="Times New Roman" w:cs="Times New Roman"/>
                <w:color w:val="000000"/>
                <w:kern w:val="1"/>
                <w:sz w:val="22"/>
                <w:lang w:eastAsia="ru-RU"/>
              </w:rPr>
            </w:pPr>
            <w:r w:rsidRPr="00783334">
              <w:rPr>
                <w:rFonts w:eastAsia="Times New Roman" w:cs="Times New Roman"/>
                <w:color w:val="000000"/>
                <w:kern w:val="1"/>
                <w:sz w:val="22"/>
                <w:lang w:eastAsia="ru-RU"/>
              </w:rPr>
              <w:lastRenderedPageBreak/>
              <w:t xml:space="preserve">Реализация проектов по совершенствованию содержания и технологий целевого обучения студентов образовательных организаций высшего образования в интересах организаций оборонно-промышленного </w:t>
            </w:r>
            <w:r w:rsidRPr="00783334">
              <w:rPr>
                <w:rFonts w:eastAsia="Times New Roman" w:cs="Times New Roman"/>
                <w:color w:val="000000"/>
                <w:kern w:val="1"/>
                <w:sz w:val="22"/>
                <w:lang w:eastAsia="ru-RU"/>
              </w:rPr>
              <w:lastRenderedPageBreak/>
              <w:t>комплекса;</w:t>
            </w:r>
          </w:p>
          <w:p w14:paraId="61F0A23A" w14:textId="77777777" w:rsidR="00C47B57" w:rsidRPr="00783334" w:rsidRDefault="00E278DC" w:rsidP="00E278DC">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ru-RU"/>
              </w:rPr>
              <w:t>организационно-техническое и экспертно-аналитическое сопровождение ведомственной целевой программы «Развитие интегрированной системы обеспечения высококвалифицированными кадрами организаций оборонно-промышленного комплекса Российской Федерации в 2016 - 2020 годах»</w:t>
            </w:r>
          </w:p>
        </w:tc>
        <w:tc>
          <w:tcPr>
            <w:tcW w:w="2211" w:type="dxa"/>
            <w:shd w:val="clear" w:color="auto" w:fill="FFFFFF"/>
          </w:tcPr>
          <w:p w14:paraId="678C81D4" w14:textId="77777777" w:rsidR="00C47B57" w:rsidRPr="00783334" w:rsidRDefault="00F240FB" w:rsidP="00F240FB">
            <w:pPr>
              <w:suppressAutoHyphens/>
              <w:ind w:firstLine="0"/>
              <w:jc w:val="left"/>
              <w:rPr>
                <w:rFonts w:eastAsia="Times New Roman" w:cs="Times New Roman"/>
                <w:color w:val="000000"/>
                <w:kern w:val="1"/>
                <w:sz w:val="22"/>
                <w:lang w:eastAsia="zh-CN"/>
              </w:rPr>
            </w:pPr>
            <w:r w:rsidRPr="00783334">
              <w:rPr>
                <w:rFonts w:eastAsia="Times New Roman"/>
                <w:color w:val="000000"/>
                <w:kern w:val="1"/>
                <w:sz w:val="22"/>
                <w:lang w:eastAsia="ru-RU"/>
              </w:rPr>
              <w:lastRenderedPageBreak/>
              <w:t xml:space="preserve">Численность выпускников, прошедших обучение по основным образовательным программам среднего профессионального (программам подготовки специалистов среднего звена) и </w:t>
            </w:r>
            <w:r w:rsidRPr="00783334">
              <w:rPr>
                <w:rFonts w:eastAsia="Times New Roman"/>
                <w:color w:val="000000"/>
                <w:kern w:val="1"/>
                <w:sz w:val="22"/>
                <w:lang w:eastAsia="ru-RU"/>
              </w:rPr>
              <w:lastRenderedPageBreak/>
              <w:t>высшего образования (программам бакалавриата, специалитета, магистратуры, подготовки научно-педагогических кадров в аспирантуре), заключивших договоры о целевом обучении с организациями оборонно-промышленного комплекса в рамках реализации ведомственной целевой программы, предусматривающей подготовку квалифицированных кадров для организаций оборонно-промышленного комплекса</w:t>
            </w:r>
            <w:r w:rsidRPr="00783334">
              <w:rPr>
                <w:rFonts w:eastAsia="Times New Roman"/>
                <w:color w:val="000000"/>
                <w:kern w:val="1"/>
                <w:sz w:val="22"/>
                <w:lang w:eastAsia="ru-RU"/>
              </w:rPr>
              <w:br/>
            </w:r>
          </w:p>
        </w:tc>
      </w:tr>
      <w:tr w:rsidR="00783334" w:rsidRPr="00783334" w14:paraId="3889F30A" w14:textId="77777777" w:rsidTr="008F2DE1">
        <w:trPr>
          <w:trHeight w:val="20"/>
        </w:trPr>
        <w:tc>
          <w:tcPr>
            <w:tcW w:w="458" w:type="dxa"/>
            <w:shd w:val="clear" w:color="auto" w:fill="FFFFFF"/>
          </w:tcPr>
          <w:p w14:paraId="6692769C" w14:textId="77777777" w:rsidR="008F2DE1" w:rsidRPr="00783334" w:rsidRDefault="008F2DE1"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11.</w:t>
            </w:r>
          </w:p>
        </w:tc>
        <w:tc>
          <w:tcPr>
            <w:tcW w:w="2414" w:type="dxa"/>
            <w:shd w:val="clear" w:color="auto" w:fill="FFFFFF"/>
          </w:tcPr>
          <w:p w14:paraId="1BDD2A6C" w14:textId="77777777" w:rsidR="00E5363D" w:rsidRPr="00783334" w:rsidRDefault="008F2DE1" w:rsidP="006679D9">
            <w:pPr>
              <w:suppressAutoHyphens/>
              <w:ind w:firstLine="0"/>
              <w:jc w:val="left"/>
              <w:rPr>
                <w:color w:val="000000"/>
                <w:sz w:val="22"/>
              </w:rPr>
            </w:pPr>
            <w:r w:rsidRPr="00783334">
              <w:rPr>
                <w:rFonts w:eastAsia="Times New Roman" w:cs="Times New Roman"/>
                <w:color w:val="000000"/>
                <w:kern w:val="1"/>
                <w:sz w:val="22"/>
                <w:lang w:eastAsia="zh-CN"/>
              </w:rPr>
              <w:t xml:space="preserve">Основное мероприятие 2.5. </w:t>
            </w:r>
            <w:r w:rsidR="009D1278" w:rsidRPr="00783334">
              <w:rPr>
                <w:color w:val="000000"/>
                <w:sz w:val="22"/>
              </w:rPr>
              <w:t>«Оценка и контроль</w:t>
            </w:r>
            <w:r w:rsidR="00817360" w:rsidRPr="00783334">
              <w:rPr>
                <w:color w:val="000000"/>
                <w:sz w:val="22"/>
              </w:rPr>
              <w:t xml:space="preserve"> качества</w:t>
            </w:r>
            <w:r w:rsidR="009D1278" w:rsidRPr="00783334">
              <w:rPr>
                <w:color w:val="000000"/>
                <w:sz w:val="22"/>
              </w:rPr>
              <w:t xml:space="preserve"> высшего образования»</w:t>
            </w:r>
          </w:p>
          <w:p w14:paraId="0EB12C5B" w14:textId="77777777" w:rsidR="008F2DE1" w:rsidRPr="00783334" w:rsidRDefault="008F2DE1" w:rsidP="006679D9">
            <w:pPr>
              <w:suppressAutoHyphens/>
              <w:ind w:firstLine="0"/>
              <w:jc w:val="left"/>
              <w:rPr>
                <w:rFonts w:eastAsia="Times New Roman" w:cs="Times New Roman"/>
                <w:color w:val="000000"/>
                <w:kern w:val="1"/>
                <w:sz w:val="22"/>
                <w:lang w:eastAsia="zh-CN"/>
              </w:rPr>
            </w:pPr>
          </w:p>
        </w:tc>
        <w:tc>
          <w:tcPr>
            <w:tcW w:w="2204" w:type="dxa"/>
            <w:shd w:val="clear" w:color="auto" w:fill="FFFFFF"/>
          </w:tcPr>
          <w:p w14:paraId="3DFF5E99" w14:textId="77777777" w:rsidR="008F2DE1" w:rsidRPr="00783334" w:rsidRDefault="00EF364D"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08DCEEA0" w14:textId="77777777" w:rsidR="008F2DE1" w:rsidRPr="00783334" w:rsidRDefault="008F2DE1"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1EBB17D7" w14:textId="77777777" w:rsidR="008F2DE1" w:rsidRPr="00783334" w:rsidRDefault="008F2DE1"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0A8E50ED" w14:textId="77777777" w:rsidR="008F2DE1" w:rsidRPr="00783334" w:rsidRDefault="008F2DE1"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10C341F5" w14:textId="77777777" w:rsidR="008F2DE1" w:rsidRPr="00783334" w:rsidRDefault="008F2DE1"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vAlign w:val="center"/>
          </w:tcPr>
          <w:p w14:paraId="2DC60DC6" w14:textId="77777777" w:rsidR="008F2DE1" w:rsidRPr="00783334" w:rsidRDefault="008F2DE1" w:rsidP="000F55C8">
            <w:pPr>
              <w:ind w:firstLine="0"/>
              <w:rPr>
                <w:color w:val="000000"/>
                <w:kern w:val="2"/>
                <w:sz w:val="22"/>
              </w:rPr>
            </w:pPr>
            <w:r w:rsidRPr="00783334">
              <w:rPr>
                <w:color w:val="000000"/>
                <w:kern w:val="2"/>
                <w:sz w:val="22"/>
              </w:rPr>
              <w:t>Обеспечены совершенствование и реализация мероприятий по контролю (надзору) в сфере образования за деятельностью организаций, осуществляющих образовательную деятельность.</w:t>
            </w:r>
          </w:p>
          <w:p w14:paraId="220B407F" w14:textId="77777777" w:rsidR="008F2DE1" w:rsidRPr="00783334" w:rsidRDefault="008F2DE1" w:rsidP="000F55C8">
            <w:pPr>
              <w:ind w:firstLine="0"/>
              <w:rPr>
                <w:color w:val="000000"/>
                <w:kern w:val="2"/>
                <w:sz w:val="22"/>
              </w:rPr>
            </w:pPr>
            <w:r w:rsidRPr="00783334">
              <w:rPr>
                <w:color w:val="000000"/>
                <w:kern w:val="2"/>
                <w:sz w:val="22"/>
              </w:rPr>
              <w:t xml:space="preserve">Обеспечены совершенствование и реализация мероприятий по предоставлению государственных услуг по признанию образования и </w:t>
            </w:r>
            <w:r w:rsidRPr="00783334">
              <w:rPr>
                <w:color w:val="000000"/>
                <w:kern w:val="2"/>
                <w:sz w:val="22"/>
              </w:rPr>
              <w:lastRenderedPageBreak/>
              <w:t>(или) квалификации, полученных в иностранном государстве, лицензированию и государственной аккредитации образовательной деятельности.</w:t>
            </w:r>
          </w:p>
          <w:p w14:paraId="24B5FA44" w14:textId="4B2D2C60" w:rsidR="008F2DE1" w:rsidRPr="00783334" w:rsidRDefault="008F2DE1" w:rsidP="000F55C8">
            <w:pPr>
              <w:ind w:firstLine="0"/>
              <w:rPr>
                <w:color w:val="000000"/>
                <w:kern w:val="2"/>
                <w:sz w:val="22"/>
              </w:rPr>
            </w:pPr>
            <w:r w:rsidRPr="00783334">
              <w:rPr>
                <w:color w:val="000000"/>
                <w:kern w:val="2"/>
                <w:sz w:val="22"/>
              </w:rPr>
              <w:t>Обеспечены совершенствование и реализация процедуры мониторинга соблюдения организациями, осуществляющими образовательную деятельность, законодательства Российской Федерации в сфере образования.</w:t>
            </w:r>
          </w:p>
          <w:p w14:paraId="744ECA08" w14:textId="77777777" w:rsidR="008F2DE1" w:rsidRPr="00783334" w:rsidRDefault="008F2DE1" w:rsidP="006679D9">
            <w:pPr>
              <w:suppressAutoHyphens/>
              <w:ind w:firstLine="0"/>
              <w:jc w:val="left"/>
              <w:rPr>
                <w:rFonts w:eastAsia="Times New Roman" w:cs="Times New Roman"/>
                <w:color w:val="000000"/>
                <w:kern w:val="1"/>
                <w:sz w:val="22"/>
                <w:lang w:eastAsia="zh-CN"/>
              </w:rPr>
            </w:pPr>
            <w:r w:rsidRPr="00783334">
              <w:rPr>
                <w:color w:val="000000"/>
                <w:kern w:val="2"/>
                <w:sz w:val="22"/>
              </w:rPr>
              <w:t xml:space="preserve">Обеспечено развитие </w:t>
            </w:r>
            <w:r w:rsidRPr="00783334">
              <w:rPr>
                <w:color w:val="000000"/>
                <w:sz w:val="22"/>
              </w:rPr>
              <w:t>системы независимой оценки качества подготовки обучающихся в организациях, осуществляющих образовательную деятельность.</w:t>
            </w:r>
          </w:p>
        </w:tc>
        <w:tc>
          <w:tcPr>
            <w:tcW w:w="2421" w:type="dxa"/>
            <w:gridSpan w:val="2"/>
            <w:shd w:val="clear" w:color="auto" w:fill="FFFFFF"/>
            <w:vAlign w:val="center"/>
          </w:tcPr>
          <w:p w14:paraId="0DA9921D" w14:textId="77777777" w:rsidR="008F2DE1" w:rsidRPr="00783334" w:rsidRDefault="0054499F" w:rsidP="006679D9">
            <w:pPr>
              <w:suppressAutoHyphens/>
              <w:ind w:firstLine="0"/>
              <w:jc w:val="center"/>
              <w:rPr>
                <w:rFonts w:eastAsia="Times New Roman" w:cs="Times New Roman"/>
                <w:color w:val="000000"/>
                <w:kern w:val="1"/>
                <w:sz w:val="22"/>
                <w:lang w:eastAsia="zh-CN"/>
              </w:rPr>
            </w:pPr>
            <w:r w:rsidRPr="00783334">
              <w:rPr>
                <w:color w:val="000000"/>
                <w:kern w:val="2"/>
                <w:sz w:val="22"/>
              </w:rPr>
              <w:lastRenderedPageBreak/>
              <w:t>Реализация мероприятий по оценке и контролю качества</w:t>
            </w:r>
            <w:r w:rsidR="000F55C8" w:rsidRPr="00783334">
              <w:rPr>
                <w:color w:val="000000"/>
                <w:kern w:val="2"/>
                <w:sz w:val="22"/>
              </w:rPr>
              <w:t xml:space="preserve"> высшего образования</w:t>
            </w:r>
          </w:p>
        </w:tc>
        <w:tc>
          <w:tcPr>
            <w:tcW w:w="2211" w:type="dxa"/>
            <w:shd w:val="clear" w:color="auto" w:fill="FFFFFF"/>
            <w:vAlign w:val="center"/>
          </w:tcPr>
          <w:p w14:paraId="3D572A18" w14:textId="77777777" w:rsidR="000F55C8" w:rsidRPr="00783334" w:rsidRDefault="000F55C8" w:rsidP="000F55C8">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 xml:space="preserve">Доля выпускников, трудоустроившихся в следующем году после выпуска, в общей численности выпускников образовательных организаций, обучавшихся по образовательным </w:t>
            </w:r>
            <w:r w:rsidRPr="00783334">
              <w:rPr>
                <w:rFonts w:eastAsia="Times New Roman"/>
                <w:color w:val="000000"/>
                <w:kern w:val="1"/>
                <w:sz w:val="22"/>
                <w:lang w:eastAsia="zh-CN"/>
              </w:rPr>
              <w:lastRenderedPageBreak/>
              <w:t>программам высшего образования и не продолживших обучение на следующем уровне высшего образования;</w:t>
            </w:r>
          </w:p>
          <w:p w14:paraId="53F6A01A" w14:textId="77777777" w:rsidR="00E5363D" w:rsidRPr="00783334" w:rsidRDefault="00E5363D" w:rsidP="00820741">
            <w:pPr>
              <w:ind w:firstLine="0"/>
              <w:rPr>
                <w:color w:val="000000"/>
                <w:kern w:val="2"/>
                <w:sz w:val="22"/>
              </w:rPr>
            </w:pPr>
            <w:r w:rsidRPr="00783334">
              <w:rPr>
                <w:color w:val="000000"/>
                <w:kern w:val="2"/>
                <w:sz w:val="22"/>
              </w:rPr>
              <w:t>Доля образовательных организаций высшего образования, принявших участие в мероприятиях по независимой оценке качества подготовки обучающихся в организациях, осуществляющих образовательную деятельность, и использовавших фонды оценочных средств, разработанные для реализации модели независимой оценки качества подготовки обучающихся.</w:t>
            </w:r>
          </w:p>
          <w:p w14:paraId="3768E6EE" w14:textId="77777777" w:rsidR="000F55C8" w:rsidRPr="00783334" w:rsidRDefault="000F55C8" w:rsidP="000F55C8">
            <w:pPr>
              <w:suppressAutoHyphens/>
              <w:ind w:firstLine="0"/>
              <w:jc w:val="left"/>
              <w:rPr>
                <w:rFonts w:eastAsia="Times New Roman"/>
                <w:color w:val="000000"/>
                <w:kern w:val="1"/>
                <w:sz w:val="22"/>
                <w:lang w:eastAsia="zh-CN"/>
              </w:rPr>
            </w:pPr>
          </w:p>
          <w:p w14:paraId="4E6FF800" w14:textId="77777777" w:rsidR="008F2DE1" w:rsidRPr="00783334" w:rsidRDefault="008F2DE1" w:rsidP="000F55C8">
            <w:pPr>
              <w:rPr>
                <w:rFonts w:eastAsia="Times New Roman" w:cs="Times New Roman"/>
                <w:color w:val="000000"/>
                <w:kern w:val="1"/>
                <w:sz w:val="22"/>
                <w:lang w:eastAsia="zh-CN"/>
              </w:rPr>
            </w:pPr>
          </w:p>
        </w:tc>
      </w:tr>
      <w:tr w:rsidR="00783334" w:rsidRPr="00783334" w14:paraId="6AB68265" w14:textId="77777777" w:rsidTr="008E1CBB">
        <w:trPr>
          <w:trHeight w:val="20"/>
        </w:trPr>
        <w:tc>
          <w:tcPr>
            <w:tcW w:w="458" w:type="dxa"/>
            <w:shd w:val="clear" w:color="auto" w:fill="FFFFFF"/>
          </w:tcPr>
          <w:p w14:paraId="1F3D94B6"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12.</w:t>
            </w:r>
          </w:p>
        </w:tc>
        <w:tc>
          <w:tcPr>
            <w:tcW w:w="2414" w:type="dxa"/>
            <w:shd w:val="clear" w:color="auto" w:fill="FFFFFF"/>
          </w:tcPr>
          <w:p w14:paraId="187EC7F0" w14:textId="77777777" w:rsidR="00C47B57" w:rsidRPr="00783334" w:rsidRDefault="00817360" w:rsidP="00817360">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Федеральный проект «Молодые профессионалы (Повышение конкурентоспособности профессионального образования)»</w:t>
            </w:r>
          </w:p>
        </w:tc>
        <w:tc>
          <w:tcPr>
            <w:tcW w:w="2204" w:type="dxa"/>
            <w:shd w:val="clear" w:color="auto" w:fill="FFFFFF"/>
          </w:tcPr>
          <w:p w14:paraId="52C8F00B" w14:textId="77777777" w:rsidR="00C47B57" w:rsidRPr="00783334" w:rsidRDefault="00EF364D"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01ADB622"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0030EB8E"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6FC958B6" w14:textId="77777777" w:rsidR="00C47B57" w:rsidRPr="00783334" w:rsidRDefault="00F240FB"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2024 </w:t>
            </w:r>
            <w:r w:rsidR="00C47B57" w:rsidRPr="00783334">
              <w:rPr>
                <w:rFonts w:eastAsia="Times New Roman" w:cs="Times New Roman"/>
                <w:color w:val="000000"/>
                <w:kern w:val="1"/>
                <w:sz w:val="22"/>
                <w:lang w:eastAsia="zh-CN"/>
              </w:rPr>
              <w:t>год</w:t>
            </w:r>
          </w:p>
        </w:tc>
        <w:tc>
          <w:tcPr>
            <w:tcW w:w="3720" w:type="dxa"/>
            <w:shd w:val="clear" w:color="auto" w:fill="FFFFFF"/>
          </w:tcPr>
          <w:p w14:paraId="1A5D42D0" w14:textId="77777777" w:rsidR="00575A90" w:rsidRPr="00783334" w:rsidRDefault="00575A90" w:rsidP="00575A90">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Обеспечено устойчивое присутствие российских университетов в глобальных институциональных и предметных (отраслевых) рейтингах.</w:t>
            </w:r>
          </w:p>
          <w:p w14:paraId="06D8E33B" w14:textId="77777777" w:rsidR="00575A90" w:rsidRPr="00783334" w:rsidRDefault="00575A90" w:rsidP="00575A90">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Обеспечена подготовка кадров по приоритетным направлениям и специальностям с учетом запросов партнеров реального сектора экономики и мировых научно-</w:t>
            </w:r>
            <w:r w:rsidRPr="00783334">
              <w:rPr>
                <w:rFonts w:eastAsia="Times New Roman" w:cs="Times New Roman"/>
                <w:color w:val="000000"/>
                <w:kern w:val="1"/>
                <w:sz w:val="22"/>
                <w:lang w:eastAsia="zh-CN"/>
              </w:rPr>
              <w:lastRenderedPageBreak/>
              <w:t>технологических трендов.</w:t>
            </w:r>
          </w:p>
          <w:p w14:paraId="499214B7" w14:textId="77777777" w:rsidR="00575A90" w:rsidRPr="00783334" w:rsidRDefault="00575A90" w:rsidP="00575A90">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Обеспечено широкое внедрение онлайн-технологий в систему высшего образования и непрерывного образования за счет создания платформенных, сервисных и интеграционных решений.</w:t>
            </w:r>
          </w:p>
          <w:p w14:paraId="043198DC" w14:textId="77777777" w:rsidR="00575A90" w:rsidRPr="00783334" w:rsidRDefault="00575A90" w:rsidP="00575A90">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Обеспечено развитие академической мобильности научно-педагогических работников и обучающихся.</w:t>
            </w:r>
          </w:p>
          <w:p w14:paraId="7DC1E45E" w14:textId="77777777" w:rsidR="00C47B57" w:rsidRPr="00783334" w:rsidRDefault="00575A90" w:rsidP="00575A90">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Внедрена система мониторинга трудоустройства выпускников организаций, осуществляющих образовательную деятельность по образовательным программам высшего образования, учитывающая удовлетворенность работодателей качеством подготовки выпускников </w:t>
            </w:r>
          </w:p>
        </w:tc>
        <w:tc>
          <w:tcPr>
            <w:tcW w:w="2421" w:type="dxa"/>
            <w:gridSpan w:val="2"/>
            <w:shd w:val="clear" w:color="auto" w:fill="FFFFFF"/>
          </w:tcPr>
          <w:p w14:paraId="1262F00C"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Повышение конкурентоспособности профессионального образования</w:t>
            </w:r>
          </w:p>
          <w:p w14:paraId="789FC69C" w14:textId="77777777" w:rsidR="00C47B57" w:rsidRPr="00783334" w:rsidRDefault="00C47B57" w:rsidP="00E278DC">
            <w:pPr>
              <w:suppressAutoHyphens/>
              <w:ind w:firstLine="0"/>
              <w:jc w:val="center"/>
              <w:rPr>
                <w:rFonts w:eastAsia="Times New Roman" w:cs="Times New Roman"/>
                <w:color w:val="000000"/>
                <w:kern w:val="1"/>
                <w:sz w:val="22"/>
                <w:lang w:eastAsia="zh-CN"/>
              </w:rPr>
            </w:pPr>
          </w:p>
        </w:tc>
        <w:tc>
          <w:tcPr>
            <w:tcW w:w="2211" w:type="dxa"/>
            <w:shd w:val="clear" w:color="auto" w:fill="FFFFFF"/>
          </w:tcPr>
          <w:p w14:paraId="24934F1A" w14:textId="77777777" w:rsidR="00F240FB" w:rsidRPr="00783334" w:rsidRDefault="00F240F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Место России в мире по присутствию университетов в топ-500 глобальных рейтингов университетов;</w:t>
            </w:r>
          </w:p>
          <w:p w14:paraId="424E58CF" w14:textId="77777777" w:rsidR="00F240FB" w:rsidRPr="00783334" w:rsidRDefault="00F240F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 xml:space="preserve">Количество российских университетов, </w:t>
            </w:r>
            <w:r w:rsidRPr="00783334">
              <w:rPr>
                <w:rFonts w:eastAsia="Times New Roman"/>
                <w:color w:val="000000"/>
                <w:kern w:val="1"/>
                <w:sz w:val="22"/>
                <w:lang w:eastAsia="zh-CN"/>
              </w:rPr>
              <w:lastRenderedPageBreak/>
              <w:t xml:space="preserve">входящих в </w:t>
            </w:r>
            <w:r w:rsidR="007B330A" w:rsidRPr="00783334">
              <w:rPr>
                <w:rFonts w:eastAsia="Times New Roman"/>
                <w:color w:val="000000"/>
                <w:kern w:val="1"/>
                <w:sz w:val="22"/>
                <w:lang w:eastAsia="zh-CN"/>
              </w:rPr>
              <w:t>глобальные рейтинги</w:t>
            </w:r>
            <w:r w:rsidRPr="00783334">
              <w:rPr>
                <w:rFonts w:eastAsia="Times New Roman"/>
                <w:color w:val="000000"/>
                <w:kern w:val="1"/>
                <w:sz w:val="22"/>
                <w:lang w:eastAsia="zh-CN"/>
              </w:rPr>
              <w:t xml:space="preserve"> университетов;</w:t>
            </w:r>
          </w:p>
          <w:p w14:paraId="52B1D829" w14:textId="77777777" w:rsidR="00F240FB" w:rsidRPr="00783334" w:rsidRDefault="00F240F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Количество российских университетов, входящих не менее 2 лет подряд в топ-100 глобальных рейтингов университетов;</w:t>
            </w:r>
          </w:p>
          <w:p w14:paraId="0BBE8A5E" w14:textId="77777777" w:rsidR="00E278DC" w:rsidRPr="00783334" w:rsidRDefault="00E278DC" w:rsidP="00E278DC">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Доля образовательных организаций, осуществляющих образовательную деятельность по образовательным программам высшего образования с использованием федеральных цифровых платформ (информационных систем и ресурсов), между которыми обеспечено информационное взаимодействие, в общем количестве образовательных организаций, осуществляющих образовательную деятельность по образовательным программам высшего образования;</w:t>
            </w:r>
          </w:p>
          <w:p w14:paraId="27CEFA16" w14:textId="77777777" w:rsidR="00F240FB" w:rsidRPr="00783334" w:rsidRDefault="00F240F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lastRenderedPageBreak/>
              <w:t>Доля выпускников, трудоустроившихся в следующем году после выпуска, в общей численности выпускников образовательных организаций, обучавшихся по образовательным программам высшего образования и не продолживших обучение на следующем уровне высшего образования</w:t>
            </w:r>
          </w:p>
          <w:p w14:paraId="4A5CF1D6"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r>
      <w:tr w:rsidR="00783334" w:rsidRPr="00783334" w14:paraId="5500A65A" w14:textId="77777777" w:rsidTr="008E1CBB">
        <w:trPr>
          <w:trHeight w:val="20"/>
        </w:trPr>
        <w:tc>
          <w:tcPr>
            <w:tcW w:w="458" w:type="dxa"/>
            <w:shd w:val="clear" w:color="auto" w:fill="FFFFFF"/>
          </w:tcPr>
          <w:p w14:paraId="76B54CDB"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13.</w:t>
            </w:r>
          </w:p>
        </w:tc>
        <w:tc>
          <w:tcPr>
            <w:tcW w:w="2414" w:type="dxa"/>
            <w:shd w:val="clear" w:color="auto" w:fill="FFFFFF"/>
          </w:tcPr>
          <w:p w14:paraId="24526A8A" w14:textId="77777777" w:rsidR="00C47B57" w:rsidRPr="00783334" w:rsidRDefault="00817360" w:rsidP="00817360">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Федеральный проект «Новые возможности для каждого»</w:t>
            </w:r>
          </w:p>
        </w:tc>
        <w:tc>
          <w:tcPr>
            <w:tcW w:w="2204" w:type="dxa"/>
            <w:shd w:val="clear" w:color="auto" w:fill="FFFFFF"/>
          </w:tcPr>
          <w:p w14:paraId="08CE0914" w14:textId="77777777" w:rsidR="00C47B57" w:rsidRPr="00783334" w:rsidRDefault="00EF364D"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633EE8AE"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7F713FB0"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36A53308" w14:textId="77777777" w:rsidR="00C47B57" w:rsidRPr="00783334" w:rsidRDefault="00F240FB" w:rsidP="00BA0874">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2024 </w:t>
            </w:r>
          </w:p>
          <w:p w14:paraId="7AA3898D"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6EE0E9A5" w14:textId="77777777" w:rsidR="00C47B57" w:rsidRPr="00783334" w:rsidRDefault="00C47B57" w:rsidP="006679D9">
            <w:pPr>
              <w:suppressAutoHyphens/>
              <w:ind w:firstLine="0"/>
              <w:jc w:val="left"/>
              <w:rPr>
                <w:rFonts w:eastAsia="Times New Roman" w:cs="Times New Roman"/>
                <w:color w:val="000000"/>
                <w:kern w:val="1"/>
                <w:sz w:val="22"/>
                <w:lang w:eastAsia="zh-CN"/>
              </w:rPr>
            </w:pPr>
          </w:p>
          <w:p w14:paraId="45704FDC" w14:textId="77777777" w:rsidR="00554872" w:rsidRPr="00783334" w:rsidRDefault="00554872" w:rsidP="00554872">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Образовательные организации высшего образования функционируют как центры непрерывного образования.</w:t>
            </w:r>
          </w:p>
          <w:p w14:paraId="00B47A93" w14:textId="77777777" w:rsidR="00554872" w:rsidRPr="00783334" w:rsidRDefault="00554872" w:rsidP="00554872">
            <w:pPr>
              <w:suppressAutoHyphens/>
              <w:ind w:firstLine="0"/>
              <w:jc w:val="left"/>
              <w:rPr>
                <w:rFonts w:eastAsia="Times New Roman" w:cs="Times New Roman"/>
                <w:color w:val="000000"/>
                <w:kern w:val="1"/>
                <w:sz w:val="22"/>
                <w:lang w:eastAsia="zh-CN"/>
              </w:rPr>
            </w:pPr>
            <w:r w:rsidRPr="00783334">
              <w:rPr>
                <w:rFonts w:eastAsia="Times New Roman"/>
                <w:color w:val="000000"/>
                <w:kern w:val="1"/>
                <w:sz w:val="22"/>
                <w:lang w:eastAsia="zh-CN"/>
              </w:rPr>
              <w:t>Создана и функционирует интеграционная платформа непрерывного образования</w:t>
            </w:r>
          </w:p>
        </w:tc>
        <w:tc>
          <w:tcPr>
            <w:tcW w:w="2421" w:type="dxa"/>
            <w:gridSpan w:val="2"/>
            <w:shd w:val="clear" w:color="auto" w:fill="FFFFFF"/>
          </w:tcPr>
          <w:p w14:paraId="26CF101A"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Развитие непрерывного образования (дополнительных образовательных программ и программ профессионального обучения)</w:t>
            </w:r>
          </w:p>
        </w:tc>
        <w:tc>
          <w:tcPr>
            <w:tcW w:w="2211" w:type="dxa"/>
            <w:shd w:val="clear" w:color="auto" w:fill="FFFFFF"/>
          </w:tcPr>
          <w:p w14:paraId="70A97FD9" w14:textId="77777777" w:rsidR="00F240FB" w:rsidRPr="00783334" w:rsidRDefault="004A45CA" w:rsidP="00F240FB">
            <w:pPr>
              <w:suppressAutoHyphens/>
              <w:ind w:firstLine="0"/>
              <w:jc w:val="left"/>
              <w:rPr>
                <w:rFonts w:eastAsia="Times New Roman"/>
                <w:color w:val="000000"/>
                <w:kern w:val="1"/>
                <w:sz w:val="22"/>
                <w:lang w:eastAsia="zh-CN"/>
              </w:rPr>
            </w:pPr>
            <w:r w:rsidRPr="00783334">
              <w:rPr>
                <w:rFonts w:eastAsia="Times New Roman" w:cs="Times New Roman"/>
                <w:color w:val="000000"/>
                <w:sz w:val="22"/>
                <w:lang w:eastAsia="ru-RU"/>
              </w:rPr>
              <w:t>Численность граждан, ежегодно проходящих обучение по программам непрерывного образования (дополнительным образовательным программам и программам профессионального обучения) в образовательных организациях высшего образования</w:t>
            </w:r>
            <w:r w:rsidR="00F240FB" w:rsidRPr="00783334">
              <w:rPr>
                <w:rFonts w:eastAsia="Times New Roman"/>
                <w:color w:val="000000"/>
                <w:kern w:val="1"/>
                <w:sz w:val="22"/>
                <w:lang w:eastAsia="zh-CN"/>
              </w:rPr>
              <w:t>;</w:t>
            </w:r>
          </w:p>
          <w:p w14:paraId="319A9B56" w14:textId="77777777" w:rsidR="00E278DC" w:rsidRPr="00783334" w:rsidRDefault="003F77AE"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Численность</w:t>
            </w:r>
            <w:r w:rsidR="00E278DC" w:rsidRPr="00783334">
              <w:rPr>
                <w:rFonts w:eastAsia="Times New Roman"/>
                <w:color w:val="000000"/>
                <w:kern w:val="1"/>
                <w:sz w:val="22"/>
                <w:lang w:eastAsia="zh-CN"/>
              </w:rPr>
              <w:t xml:space="preserve"> пользователей интеграционной платформы непрерывного </w:t>
            </w:r>
            <w:r w:rsidR="00E278DC" w:rsidRPr="00783334">
              <w:rPr>
                <w:rFonts w:eastAsia="Times New Roman"/>
                <w:color w:val="000000"/>
                <w:kern w:val="1"/>
                <w:sz w:val="22"/>
                <w:lang w:eastAsia="zh-CN"/>
              </w:rPr>
              <w:lastRenderedPageBreak/>
              <w:t>образования;</w:t>
            </w:r>
          </w:p>
          <w:p w14:paraId="1345F8E7" w14:textId="77777777" w:rsidR="00F240FB" w:rsidRPr="00783334" w:rsidRDefault="00F240F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Доля доходов образовательных организаций высшего образования от реализации дополнительных образовательных программ и программ профессионального обучения в общем объеме доходов от образовательной деятельности</w:t>
            </w:r>
          </w:p>
          <w:p w14:paraId="7E6A7468"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r>
      <w:tr w:rsidR="00783334" w:rsidRPr="00783334" w14:paraId="398CFB4B" w14:textId="77777777" w:rsidTr="008E1CBB">
        <w:trPr>
          <w:trHeight w:val="20"/>
        </w:trPr>
        <w:tc>
          <w:tcPr>
            <w:tcW w:w="458" w:type="dxa"/>
            <w:shd w:val="clear" w:color="auto" w:fill="FFFFFF"/>
          </w:tcPr>
          <w:p w14:paraId="14FAAC2E"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14.</w:t>
            </w:r>
          </w:p>
        </w:tc>
        <w:tc>
          <w:tcPr>
            <w:tcW w:w="2414" w:type="dxa"/>
            <w:shd w:val="clear" w:color="auto" w:fill="FFFFFF"/>
          </w:tcPr>
          <w:p w14:paraId="6FAC203F" w14:textId="77777777" w:rsidR="00C47B57" w:rsidRPr="00783334" w:rsidRDefault="00817360" w:rsidP="00817360">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Федеральный проект «Экспорт образования»</w:t>
            </w:r>
          </w:p>
        </w:tc>
        <w:tc>
          <w:tcPr>
            <w:tcW w:w="2204" w:type="dxa"/>
            <w:shd w:val="clear" w:color="auto" w:fill="FFFFFF"/>
          </w:tcPr>
          <w:p w14:paraId="395E124A" w14:textId="77777777" w:rsidR="00C47B57" w:rsidRPr="00783334" w:rsidRDefault="00EF364D"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68F06F08"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6AE0710D"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3F5DF62F" w14:textId="77777777" w:rsidR="00C47B57" w:rsidRPr="00783334" w:rsidRDefault="00F240FB"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2024 </w:t>
            </w:r>
            <w:r w:rsidR="00C47B57" w:rsidRPr="00783334">
              <w:rPr>
                <w:rFonts w:eastAsia="Times New Roman" w:cs="Times New Roman"/>
                <w:color w:val="000000"/>
                <w:kern w:val="1"/>
                <w:sz w:val="22"/>
                <w:lang w:eastAsia="zh-CN"/>
              </w:rPr>
              <w:t>год</w:t>
            </w:r>
          </w:p>
        </w:tc>
        <w:tc>
          <w:tcPr>
            <w:tcW w:w="3720" w:type="dxa"/>
            <w:shd w:val="clear" w:color="auto" w:fill="FFFFFF"/>
          </w:tcPr>
          <w:p w14:paraId="12BA49A9" w14:textId="77777777" w:rsidR="00554872" w:rsidRDefault="00554872" w:rsidP="006679D9">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Увеличен в два раза экспортный потенциал системы высшего образования (по количеству иностранных обучающихся)</w:t>
            </w:r>
            <w:r w:rsidR="00964420">
              <w:rPr>
                <w:rFonts w:eastAsia="Times New Roman"/>
                <w:color w:val="000000"/>
                <w:kern w:val="1"/>
                <w:sz w:val="22"/>
                <w:lang w:eastAsia="zh-CN"/>
              </w:rPr>
              <w:t>.</w:t>
            </w:r>
          </w:p>
          <w:p w14:paraId="0FA8910B" w14:textId="77777777" w:rsidR="00964420" w:rsidRPr="00783334" w:rsidRDefault="00964420" w:rsidP="006679D9">
            <w:pPr>
              <w:suppressAutoHyphens/>
              <w:ind w:firstLine="0"/>
              <w:jc w:val="left"/>
              <w:rPr>
                <w:rFonts w:eastAsia="Times New Roman" w:cs="Times New Roman"/>
                <w:color w:val="000000"/>
                <w:kern w:val="1"/>
                <w:sz w:val="22"/>
                <w:lang w:eastAsia="zh-CN"/>
              </w:rPr>
            </w:pPr>
            <w:r>
              <w:rPr>
                <w:rFonts w:eastAsia="Times New Roman"/>
                <w:color w:val="000000"/>
                <w:kern w:val="1"/>
                <w:sz w:val="22"/>
                <w:lang w:eastAsia="zh-CN"/>
              </w:rPr>
              <w:t>Осуществлено проектирование, строительство и реконструкция студенческих городков (общежитий) для иностранных и иногородних обучающихся и научно-педагогических работников общей проектной мощностью не менее 77,6 тыс. мест.</w:t>
            </w:r>
          </w:p>
        </w:tc>
        <w:tc>
          <w:tcPr>
            <w:tcW w:w="2421" w:type="dxa"/>
            <w:gridSpan w:val="2"/>
            <w:shd w:val="clear" w:color="auto" w:fill="FFFFFF"/>
          </w:tcPr>
          <w:p w14:paraId="50D112C2" w14:textId="77777777" w:rsidR="00C47B57" w:rsidRDefault="00A373E5" w:rsidP="006679D9">
            <w:pPr>
              <w:suppressAutoHyphens/>
              <w:ind w:firstLine="0"/>
              <w:jc w:val="center"/>
              <w:rPr>
                <w:rFonts w:eastAsia="Times New Roman" w:cs="Times New Roman"/>
                <w:color w:val="000000"/>
                <w:kern w:val="1"/>
                <w:sz w:val="22"/>
                <w:lang w:eastAsia="zh-CN"/>
              </w:rPr>
            </w:pPr>
            <w:r>
              <w:rPr>
                <w:rFonts w:eastAsia="Times New Roman" w:cs="Times New Roman"/>
                <w:color w:val="000000"/>
                <w:kern w:val="1"/>
                <w:sz w:val="22"/>
                <w:lang w:eastAsia="zh-CN"/>
              </w:rPr>
              <w:t>Повышение экспортного потенциала образования;</w:t>
            </w:r>
          </w:p>
          <w:p w14:paraId="7FC98C6A" w14:textId="77777777" w:rsidR="00C47B57" w:rsidRPr="00783334" w:rsidRDefault="00A373E5" w:rsidP="00A373E5">
            <w:pPr>
              <w:suppressAutoHyphens/>
              <w:ind w:firstLine="0"/>
              <w:jc w:val="center"/>
              <w:rPr>
                <w:rFonts w:eastAsia="Times New Roman" w:cs="Times New Roman"/>
                <w:color w:val="000000"/>
                <w:kern w:val="1"/>
                <w:sz w:val="22"/>
                <w:lang w:eastAsia="zh-CN"/>
              </w:rPr>
            </w:pPr>
            <w:r>
              <w:rPr>
                <w:rFonts w:eastAsia="Times New Roman" w:cs="Times New Roman"/>
                <w:color w:val="000000"/>
                <w:kern w:val="1"/>
                <w:sz w:val="22"/>
                <w:lang w:eastAsia="zh-CN"/>
              </w:rPr>
              <w:t xml:space="preserve">Обеспечение </w:t>
            </w:r>
            <w:r>
              <w:rPr>
                <w:rFonts w:eastAsia="Times New Roman"/>
                <w:color w:val="000000"/>
                <w:kern w:val="1"/>
                <w:sz w:val="22"/>
                <w:lang w:eastAsia="zh-CN"/>
              </w:rPr>
              <w:t>иностранных и иногородних обучающихся и научно-педагогических работников студенческими городками и общежитиями</w:t>
            </w:r>
          </w:p>
        </w:tc>
        <w:tc>
          <w:tcPr>
            <w:tcW w:w="2211" w:type="dxa"/>
            <w:shd w:val="clear" w:color="auto" w:fill="FFFFFF"/>
          </w:tcPr>
          <w:p w14:paraId="721CCCF2" w14:textId="77777777" w:rsidR="00F240FB" w:rsidRPr="00783334" w:rsidRDefault="00F240F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Место России в мире по присутствию университетов в топ-500 глобальных рейтингов университетов;</w:t>
            </w:r>
          </w:p>
          <w:p w14:paraId="55EF454B" w14:textId="77777777" w:rsidR="00F240FB" w:rsidRPr="00783334" w:rsidRDefault="00F240F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 xml:space="preserve">Количество российских университетов, входящих в </w:t>
            </w:r>
            <w:r w:rsidR="007B330A" w:rsidRPr="00783334">
              <w:rPr>
                <w:rFonts w:eastAsia="Times New Roman"/>
                <w:color w:val="000000"/>
                <w:kern w:val="1"/>
                <w:sz w:val="22"/>
                <w:lang w:eastAsia="zh-CN"/>
              </w:rPr>
              <w:t>глобальные рейтинги</w:t>
            </w:r>
            <w:r w:rsidRPr="00783334">
              <w:rPr>
                <w:rFonts w:eastAsia="Times New Roman"/>
                <w:color w:val="000000"/>
                <w:kern w:val="1"/>
                <w:sz w:val="22"/>
                <w:lang w:eastAsia="zh-CN"/>
              </w:rPr>
              <w:t xml:space="preserve"> университетов;</w:t>
            </w:r>
          </w:p>
          <w:p w14:paraId="57421EF1" w14:textId="77777777" w:rsidR="00F240FB" w:rsidRPr="00783334" w:rsidRDefault="00F240F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Количество российских университетов, входящих не менее 2 лет подряд в топ-100 глобальных рейтингов университетов;</w:t>
            </w:r>
          </w:p>
          <w:p w14:paraId="1EA9F572" w14:textId="77777777" w:rsidR="00F240FB" w:rsidRPr="00783334" w:rsidRDefault="0067543B" w:rsidP="00F240FB">
            <w:pPr>
              <w:suppressAutoHyphens/>
              <w:ind w:firstLine="0"/>
              <w:jc w:val="left"/>
              <w:rPr>
                <w:rFonts w:eastAsia="Times New Roman"/>
                <w:color w:val="000000"/>
                <w:kern w:val="1"/>
                <w:sz w:val="22"/>
                <w:lang w:eastAsia="zh-CN"/>
              </w:rPr>
            </w:pPr>
            <w:r w:rsidRPr="00783334">
              <w:rPr>
                <w:rFonts w:eastAsia="Times New Roman"/>
                <w:color w:val="000000"/>
                <w:kern w:val="1"/>
                <w:sz w:val="22"/>
                <w:lang w:eastAsia="zh-CN"/>
              </w:rPr>
              <w:t xml:space="preserve">Численность иностранных граждан, </w:t>
            </w:r>
            <w:r w:rsidRPr="00783334">
              <w:rPr>
                <w:rFonts w:eastAsia="Times New Roman"/>
                <w:color w:val="000000"/>
                <w:kern w:val="1"/>
                <w:sz w:val="22"/>
                <w:lang w:eastAsia="zh-CN"/>
              </w:rPr>
              <w:lastRenderedPageBreak/>
              <w:t>обучающихся по очной форме обучения в организациях, осуществляющих образовательную деятельность по программам высшего образования</w:t>
            </w:r>
            <w:r w:rsidR="00B25A75" w:rsidRPr="00783334">
              <w:rPr>
                <w:rFonts w:eastAsia="Times New Roman"/>
                <w:color w:val="000000"/>
                <w:kern w:val="1"/>
                <w:sz w:val="22"/>
                <w:lang w:eastAsia="zh-CN"/>
              </w:rPr>
              <w:t>.</w:t>
            </w:r>
          </w:p>
          <w:p w14:paraId="7939CD7C" w14:textId="77777777" w:rsidR="00C47B57" w:rsidRPr="00783334" w:rsidRDefault="00C47B57" w:rsidP="00B25A75">
            <w:pPr>
              <w:suppressAutoHyphens/>
              <w:ind w:firstLine="0"/>
              <w:jc w:val="left"/>
              <w:rPr>
                <w:rFonts w:eastAsia="Times New Roman" w:cs="Times New Roman"/>
                <w:color w:val="000000"/>
                <w:kern w:val="1"/>
                <w:sz w:val="22"/>
                <w:lang w:eastAsia="zh-CN"/>
              </w:rPr>
            </w:pPr>
          </w:p>
        </w:tc>
      </w:tr>
      <w:tr w:rsidR="00783334" w:rsidRPr="00783334" w14:paraId="7270B70C" w14:textId="77777777" w:rsidTr="008E1CBB">
        <w:trPr>
          <w:trHeight w:val="20"/>
        </w:trPr>
        <w:tc>
          <w:tcPr>
            <w:tcW w:w="458" w:type="dxa"/>
            <w:shd w:val="clear" w:color="auto" w:fill="FFFFFF"/>
          </w:tcPr>
          <w:p w14:paraId="70913FCA"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15.</w:t>
            </w:r>
          </w:p>
        </w:tc>
        <w:tc>
          <w:tcPr>
            <w:tcW w:w="2414" w:type="dxa"/>
            <w:shd w:val="clear" w:color="auto" w:fill="FFFFFF"/>
          </w:tcPr>
          <w:p w14:paraId="0F491688" w14:textId="77777777" w:rsidR="00C47B57" w:rsidRPr="00783334" w:rsidRDefault="00817360"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Ведомственный проект «Информационный портал, обеспечивающий расширение взаимодействия абитуриентов и образовательных организаций высшего образования, находящихся на территории Российской Федерации» («Поступай правильно»)</w:t>
            </w:r>
          </w:p>
          <w:p w14:paraId="01F2137C" w14:textId="77777777" w:rsidR="00E46261" w:rsidRPr="00783334" w:rsidRDefault="00E46261" w:rsidP="006679D9">
            <w:pPr>
              <w:suppressAutoHyphens/>
              <w:ind w:firstLine="0"/>
              <w:jc w:val="left"/>
              <w:rPr>
                <w:rFonts w:eastAsia="Times New Roman" w:cs="Times New Roman"/>
                <w:color w:val="000000"/>
                <w:kern w:val="1"/>
                <w:sz w:val="22"/>
                <w:lang w:eastAsia="zh-CN"/>
              </w:rPr>
            </w:pPr>
          </w:p>
        </w:tc>
        <w:tc>
          <w:tcPr>
            <w:tcW w:w="2204" w:type="dxa"/>
            <w:shd w:val="clear" w:color="auto" w:fill="FFFFFF"/>
          </w:tcPr>
          <w:p w14:paraId="3EE238BD" w14:textId="77777777" w:rsidR="00C47B57" w:rsidRPr="00783334" w:rsidRDefault="00EF364D"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07A78973"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4150C2A4"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5247DA74"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29947BEB" w14:textId="77777777" w:rsidR="00C47B57" w:rsidRPr="00783334" w:rsidRDefault="00C47B57" w:rsidP="006679D9">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4062AFCD" w14:textId="77777777" w:rsidR="00C47B57" w:rsidRPr="00783334" w:rsidRDefault="00C47B57" w:rsidP="006679D9">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Расширено взаимодействие абитуриентов и образовательных организаций высшего образования, находящихся на территории Российской Федерации</w:t>
            </w:r>
          </w:p>
          <w:p w14:paraId="24FF259D" w14:textId="77777777" w:rsidR="00C47B57" w:rsidRPr="00783334" w:rsidRDefault="00C47B57" w:rsidP="006679D9">
            <w:pPr>
              <w:suppressAutoHyphens/>
              <w:ind w:firstLine="0"/>
              <w:jc w:val="left"/>
              <w:rPr>
                <w:rFonts w:eastAsia="Times New Roman" w:cs="Times New Roman"/>
                <w:color w:val="000000"/>
                <w:kern w:val="1"/>
                <w:sz w:val="22"/>
                <w:lang w:eastAsia="zh-CN"/>
              </w:rPr>
            </w:pPr>
          </w:p>
        </w:tc>
        <w:tc>
          <w:tcPr>
            <w:tcW w:w="2421" w:type="dxa"/>
            <w:gridSpan w:val="2"/>
            <w:shd w:val="clear" w:color="auto" w:fill="FFFFFF"/>
          </w:tcPr>
          <w:p w14:paraId="6B52BF37" w14:textId="77777777" w:rsidR="00C47B57" w:rsidRPr="00783334" w:rsidRDefault="00A373E5" w:rsidP="006679D9">
            <w:pPr>
              <w:suppressAutoHyphens/>
              <w:ind w:firstLine="0"/>
              <w:jc w:val="center"/>
              <w:rPr>
                <w:rFonts w:eastAsia="Times New Roman" w:cs="Times New Roman"/>
                <w:color w:val="000000"/>
                <w:kern w:val="1"/>
                <w:sz w:val="22"/>
                <w:lang w:eastAsia="zh-CN"/>
              </w:rPr>
            </w:pPr>
            <w:r>
              <w:rPr>
                <w:rFonts w:eastAsia="Times New Roman" w:cs="Times New Roman"/>
                <w:color w:val="000000"/>
                <w:kern w:val="1"/>
                <w:sz w:val="22"/>
                <w:lang w:eastAsia="zh-CN"/>
              </w:rPr>
              <w:t>О</w:t>
            </w:r>
            <w:r w:rsidR="00C47B57" w:rsidRPr="00783334">
              <w:rPr>
                <w:rFonts w:eastAsia="Times New Roman" w:cs="Times New Roman"/>
                <w:color w:val="000000"/>
                <w:kern w:val="1"/>
                <w:sz w:val="22"/>
                <w:lang w:eastAsia="zh-CN"/>
              </w:rPr>
              <w:t>беспеч</w:t>
            </w:r>
            <w:r>
              <w:rPr>
                <w:rFonts w:eastAsia="Times New Roman" w:cs="Times New Roman"/>
                <w:color w:val="000000"/>
                <w:kern w:val="1"/>
                <w:sz w:val="22"/>
                <w:lang w:eastAsia="zh-CN"/>
              </w:rPr>
              <w:t>ение</w:t>
            </w:r>
            <w:r w:rsidR="00C47B57" w:rsidRPr="00783334">
              <w:rPr>
                <w:rFonts w:eastAsia="Times New Roman" w:cs="Times New Roman"/>
                <w:color w:val="000000"/>
                <w:kern w:val="1"/>
                <w:sz w:val="22"/>
                <w:lang w:eastAsia="zh-CN"/>
              </w:rPr>
              <w:t xml:space="preserve"> расширени</w:t>
            </w:r>
            <w:r>
              <w:rPr>
                <w:rFonts w:eastAsia="Times New Roman" w:cs="Times New Roman"/>
                <w:color w:val="000000"/>
                <w:kern w:val="1"/>
                <w:sz w:val="22"/>
                <w:lang w:eastAsia="zh-CN"/>
              </w:rPr>
              <w:t>я</w:t>
            </w:r>
            <w:r w:rsidR="00C47B57" w:rsidRPr="00783334">
              <w:rPr>
                <w:rFonts w:eastAsia="Times New Roman" w:cs="Times New Roman"/>
                <w:color w:val="000000"/>
                <w:kern w:val="1"/>
                <w:sz w:val="22"/>
                <w:lang w:eastAsia="zh-CN"/>
              </w:rPr>
              <w:t xml:space="preserve"> взаимодействия абитуриентов и образовательных организаций высшего образования</w:t>
            </w:r>
          </w:p>
        </w:tc>
        <w:tc>
          <w:tcPr>
            <w:tcW w:w="2211" w:type="dxa"/>
            <w:shd w:val="clear" w:color="auto" w:fill="FFFFFF"/>
          </w:tcPr>
          <w:p w14:paraId="607E903F" w14:textId="77777777" w:rsidR="00C47B57" w:rsidRPr="00783334" w:rsidRDefault="00E46261" w:rsidP="006679D9">
            <w:pPr>
              <w:suppressAutoHyphens/>
              <w:ind w:firstLine="0"/>
              <w:jc w:val="left"/>
              <w:rPr>
                <w:rFonts w:eastAsia="Times New Roman" w:cs="Times New Roman"/>
                <w:color w:val="000000"/>
                <w:kern w:val="1"/>
                <w:sz w:val="22"/>
                <w:lang w:eastAsia="zh-CN"/>
              </w:rPr>
            </w:pPr>
            <w:r w:rsidRPr="00783334">
              <w:rPr>
                <w:rFonts w:eastAsia="Times New Roman"/>
                <w:color w:val="000000"/>
                <w:kern w:val="1"/>
                <w:sz w:val="22"/>
                <w:lang w:eastAsia="zh-CN"/>
              </w:rPr>
              <w:t>Место России в мире по присутствию университетов в топ-500 глобальных рейтингов университетов</w:t>
            </w:r>
          </w:p>
        </w:tc>
      </w:tr>
      <w:tr w:rsidR="00783334" w:rsidRPr="00783334" w14:paraId="204D7E3D" w14:textId="77777777" w:rsidTr="008E1CBB">
        <w:trPr>
          <w:trHeight w:val="20"/>
        </w:trPr>
        <w:tc>
          <w:tcPr>
            <w:tcW w:w="458" w:type="dxa"/>
            <w:shd w:val="clear" w:color="auto" w:fill="FFFFFF"/>
          </w:tcPr>
          <w:p w14:paraId="692B325B" w14:textId="77777777" w:rsidR="002F7FDF" w:rsidRPr="00783334" w:rsidRDefault="00FD5DD1" w:rsidP="002F7FDF">
            <w:pPr>
              <w:suppressAutoHyphens/>
              <w:ind w:firstLine="0"/>
              <w:jc w:val="left"/>
              <w:rPr>
                <w:rFonts w:eastAsia="Times New Roman" w:cs="Times New Roman"/>
                <w:color w:val="000000"/>
                <w:kern w:val="1"/>
                <w:sz w:val="22"/>
                <w:lang w:eastAsia="zh-CN"/>
              </w:rPr>
            </w:pPr>
            <w:r>
              <w:rPr>
                <w:rFonts w:eastAsia="Times New Roman" w:cs="Times New Roman"/>
                <w:color w:val="000000"/>
                <w:kern w:val="1"/>
                <w:sz w:val="22"/>
                <w:lang w:eastAsia="zh-CN"/>
              </w:rPr>
              <w:t>16.</w:t>
            </w:r>
          </w:p>
        </w:tc>
        <w:tc>
          <w:tcPr>
            <w:tcW w:w="2414" w:type="dxa"/>
            <w:shd w:val="clear" w:color="auto" w:fill="FFFFFF"/>
          </w:tcPr>
          <w:p w14:paraId="3937B596" w14:textId="77777777" w:rsidR="002F7FDF" w:rsidRPr="00783334" w:rsidRDefault="00B945E7" w:rsidP="002F7FDF">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Федеральный проект «Кадры для цифровой экономики»</w:t>
            </w:r>
          </w:p>
          <w:p w14:paraId="293DFDE1" w14:textId="77777777" w:rsidR="002F7FDF" w:rsidRPr="00783334" w:rsidRDefault="002F7FDF" w:rsidP="002F7FDF">
            <w:pPr>
              <w:suppressAutoHyphens/>
              <w:ind w:firstLine="0"/>
              <w:jc w:val="left"/>
              <w:rPr>
                <w:rFonts w:eastAsia="Times New Roman" w:cs="Times New Roman"/>
                <w:color w:val="000000"/>
                <w:kern w:val="1"/>
                <w:sz w:val="22"/>
                <w:lang w:eastAsia="zh-CN"/>
              </w:rPr>
            </w:pPr>
          </w:p>
        </w:tc>
        <w:tc>
          <w:tcPr>
            <w:tcW w:w="2204" w:type="dxa"/>
            <w:shd w:val="clear" w:color="auto" w:fill="FFFFFF"/>
          </w:tcPr>
          <w:p w14:paraId="4A417808" w14:textId="77777777" w:rsidR="002F7FDF" w:rsidRPr="00783334" w:rsidRDefault="00EF364D" w:rsidP="002F7FDF">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4CA695D6" w14:textId="77777777" w:rsidR="002F7FDF" w:rsidRPr="00783334" w:rsidRDefault="002F7FDF" w:rsidP="002F7FDF">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2DCEFECC" w14:textId="77777777" w:rsidR="002F7FDF" w:rsidRPr="00783334" w:rsidRDefault="002F7FDF" w:rsidP="002F7FDF">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79119998" w14:textId="77777777" w:rsidR="002F7FDF" w:rsidRPr="00783334" w:rsidRDefault="002F7FDF" w:rsidP="002F7FDF">
            <w:pPr>
              <w:suppressAutoHyphens/>
              <w:ind w:firstLine="0"/>
              <w:jc w:val="center"/>
              <w:rPr>
                <w:rFonts w:eastAsia="Times New Roman" w:cs="Times New Roman"/>
                <w:color w:val="000000"/>
                <w:kern w:val="1"/>
                <w:sz w:val="22"/>
                <w:lang w:val="en-US" w:eastAsia="zh-CN"/>
              </w:rPr>
            </w:pPr>
            <w:r w:rsidRPr="00783334">
              <w:rPr>
                <w:rFonts w:eastAsia="Times New Roman" w:cs="Times New Roman"/>
                <w:color w:val="000000"/>
                <w:kern w:val="1"/>
                <w:sz w:val="22"/>
                <w:lang w:eastAsia="zh-CN"/>
              </w:rPr>
              <w:t>20</w:t>
            </w:r>
            <w:r w:rsidRPr="00783334">
              <w:rPr>
                <w:rFonts w:eastAsia="Times New Roman" w:cs="Times New Roman"/>
                <w:color w:val="000000"/>
                <w:kern w:val="1"/>
                <w:sz w:val="22"/>
                <w:lang w:val="en-US" w:eastAsia="zh-CN"/>
              </w:rPr>
              <w:t>24</w:t>
            </w:r>
          </w:p>
          <w:p w14:paraId="333E52FB" w14:textId="77777777" w:rsidR="002F7FDF" w:rsidRPr="00783334" w:rsidRDefault="002F7FDF" w:rsidP="002F7FDF">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79023D46" w14:textId="77777777" w:rsidR="002F7FDF" w:rsidRPr="00783334" w:rsidRDefault="002F7FDF" w:rsidP="002F7FDF">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Обеспечена модернизация образовательного контента в соответствии с требованиями цифровой экономики.</w:t>
            </w:r>
          </w:p>
          <w:p w14:paraId="65F59B51" w14:textId="77777777" w:rsidR="002F7FDF" w:rsidRPr="00783334" w:rsidRDefault="002F7FDF" w:rsidP="002F7FDF">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Создана и функционирует сеть центров для разработки моделей «Цифровой университет» и распространения лучших международных практик, ускоренной подготовки специалистов в области информационных технологий</w:t>
            </w:r>
          </w:p>
          <w:p w14:paraId="1A545A0E" w14:textId="77777777" w:rsidR="002F7FDF" w:rsidRPr="00783334" w:rsidRDefault="002F7FDF" w:rsidP="002F7FDF">
            <w:pPr>
              <w:suppressAutoHyphens/>
              <w:ind w:firstLine="0"/>
              <w:jc w:val="left"/>
              <w:rPr>
                <w:rFonts w:eastAsia="Times New Roman" w:cs="Times New Roman"/>
                <w:color w:val="000000"/>
                <w:kern w:val="1"/>
                <w:sz w:val="22"/>
                <w:lang w:eastAsia="zh-CN"/>
              </w:rPr>
            </w:pPr>
          </w:p>
        </w:tc>
        <w:tc>
          <w:tcPr>
            <w:tcW w:w="2421" w:type="dxa"/>
            <w:gridSpan w:val="2"/>
            <w:shd w:val="clear" w:color="auto" w:fill="FFFFFF"/>
          </w:tcPr>
          <w:p w14:paraId="310F8695" w14:textId="77777777" w:rsidR="002F7FDF" w:rsidRPr="00783334" w:rsidRDefault="00A373E5" w:rsidP="002F7FDF">
            <w:pPr>
              <w:suppressAutoHyphens/>
              <w:ind w:firstLine="0"/>
              <w:jc w:val="center"/>
              <w:rPr>
                <w:rFonts w:eastAsia="Times New Roman" w:cs="Times New Roman"/>
                <w:color w:val="000000"/>
                <w:kern w:val="1"/>
                <w:sz w:val="22"/>
                <w:lang w:eastAsia="zh-CN"/>
              </w:rPr>
            </w:pPr>
            <w:r>
              <w:rPr>
                <w:rFonts w:eastAsia="Times New Roman" w:cs="Times New Roman"/>
                <w:color w:val="000000"/>
                <w:kern w:val="1"/>
                <w:sz w:val="22"/>
                <w:lang w:eastAsia="zh-CN"/>
              </w:rPr>
              <w:t>Создание</w:t>
            </w:r>
            <w:r w:rsidRPr="00783334">
              <w:rPr>
                <w:rFonts w:eastAsia="Times New Roman" w:cs="Times New Roman"/>
                <w:color w:val="000000"/>
                <w:kern w:val="1"/>
                <w:sz w:val="22"/>
                <w:lang w:eastAsia="zh-CN"/>
              </w:rPr>
              <w:t xml:space="preserve"> и </w:t>
            </w:r>
            <w:r>
              <w:rPr>
                <w:rFonts w:eastAsia="Times New Roman" w:cs="Times New Roman"/>
                <w:color w:val="000000"/>
                <w:kern w:val="1"/>
                <w:sz w:val="22"/>
                <w:lang w:eastAsia="zh-CN"/>
              </w:rPr>
              <w:t>обеспечение функционирования сети</w:t>
            </w:r>
            <w:r w:rsidRPr="00783334">
              <w:rPr>
                <w:rFonts w:eastAsia="Times New Roman" w:cs="Times New Roman"/>
                <w:color w:val="000000"/>
                <w:kern w:val="1"/>
                <w:sz w:val="22"/>
                <w:lang w:eastAsia="zh-CN"/>
              </w:rPr>
              <w:t xml:space="preserve"> центров для разработки моделей «Цифровой университет»</w:t>
            </w:r>
          </w:p>
        </w:tc>
        <w:tc>
          <w:tcPr>
            <w:tcW w:w="2211" w:type="dxa"/>
            <w:shd w:val="clear" w:color="auto" w:fill="FFFFFF"/>
          </w:tcPr>
          <w:p w14:paraId="3BAABE26" w14:textId="77777777" w:rsidR="002F7FDF" w:rsidRPr="00783334" w:rsidRDefault="002F7FDF" w:rsidP="002F7FDF">
            <w:pPr>
              <w:suppressAutoHyphens/>
              <w:ind w:firstLine="0"/>
              <w:jc w:val="left"/>
              <w:rPr>
                <w:rFonts w:eastAsia="Times New Roman" w:cs="Times New Roman"/>
                <w:color w:val="000000"/>
                <w:kern w:val="1"/>
                <w:sz w:val="22"/>
                <w:lang w:eastAsia="zh-CN"/>
              </w:rPr>
            </w:pPr>
            <w:r w:rsidRPr="00783334">
              <w:rPr>
                <w:rFonts w:eastAsia="Times New Roman"/>
                <w:color w:val="000000"/>
                <w:kern w:val="1"/>
                <w:sz w:val="22"/>
                <w:lang w:eastAsia="zh-CN"/>
              </w:rPr>
              <w:t xml:space="preserve">Доля выпускников, трудоустроившихся в следующем году после выпуска, в общей численности выпускников образовательных организаций, обучавшихся по образовательным программам высшего образования и не продолживших </w:t>
            </w:r>
            <w:r w:rsidRPr="00783334">
              <w:rPr>
                <w:rFonts w:eastAsia="Times New Roman"/>
                <w:color w:val="000000"/>
                <w:kern w:val="1"/>
                <w:sz w:val="22"/>
                <w:lang w:eastAsia="zh-CN"/>
              </w:rPr>
              <w:lastRenderedPageBreak/>
              <w:t>обучение на следующем уровне высшего образования</w:t>
            </w:r>
          </w:p>
        </w:tc>
      </w:tr>
      <w:tr w:rsidR="00783334" w:rsidRPr="00783334" w14:paraId="7498064D" w14:textId="77777777" w:rsidTr="008E1CBB">
        <w:trPr>
          <w:trHeight w:val="20"/>
        </w:trPr>
        <w:tc>
          <w:tcPr>
            <w:tcW w:w="458" w:type="dxa"/>
            <w:shd w:val="clear" w:color="auto" w:fill="FFFFFF"/>
          </w:tcPr>
          <w:p w14:paraId="57F0BA1C" w14:textId="77777777" w:rsidR="002F7FDF" w:rsidRPr="00783334" w:rsidRDefault="00FD5DD1" w:rsidP="002F7FDF">
            <w:pPr>
              <w:suppressAutoHyphens/>
              <w:ind w:firstLine="0"/>
              <w:jc w:val="left"/>
              <w:rPr>
                <w:rFonts w:eastAsia="Times New Roman" w:cs="Times New Roman"/>
                <w:color w:val="000000"/>
                <w:kern w:val="1"/>
                <w:sz w:val="22"/>
                <w:lang w:eastAsia="zh-CN"/>
              </w:rPr>
            </w:pPr>
            <w:r>
              <w:rPr>
                <w:rFonts w:eastAsia="Times New Roman" w:cs="Times New Roman"/>
                <w:color w:val="000000"/>
                <w:kern w:val="1"/>
                <w:sz w:val="22"/>
                <w:lang w:eastAsia="zh-CN"/>
              </w:rPr>
              <w:lastRenderedPageBreak/>
              <w:t>17.</w:t>
            </w:r>
          </w:p>
        </w:tc>
        <w:tc>
          <w:tcPr>
            <w:tcW w:w="2414" w:type="dxa"/>
            <w:shd w:val="clear" w:color="auto" w:fill="FFFFFF"/>
          </w:tcPr>
          <w:p w14:paraId="492096BE" w14:textId="77777777" w:rsidR="002F7FDF" w:rsidRPr="00783334" w:rsidRDefault="00B945E7" w:rsidP="002F7FDF">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Федеральный проект «Информационная безопасность»</w:t>
            </w:r>
          </w:p>
        </w:tc>
        <w:tc>
          <w:tcPr>
            <w:tcW w:w="2204" w:type="dxa"/>
            <w:shd w:val="clear" w:color="auto" w:fill="FFFFFF"/>
          </w:tcPr>
          <w:p w14:paraId="0243D74F" w14:textId="77777777" w:rsidR="002F7FDF" w:rsidRPr="00783334" w:rsidRDefault="00EF364D" w:rsidP="002F7FDF">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7FA7B4D5" w14:textId="77777777" w:rsidR="002F7FDF" w:rsidRPr="00783334" w:rsidRDefault="002F7FDF" w:rsidP="002F7FDF">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5FD145FE" w14:textId="77777777" w:rsidR="002F7FDF" w:rsidRPr="00783334" w:rsidRDefault="002F7FDF" w:rsidP="002F7FDF">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7A77005B" w14:textId="77777777" w:rsidR="002F7FDF" w:rsidRPr="00783334" w:rsidRDefault="002F7FDF" w:rsidP="002F7FDF">
            <w:pPr>
              <w:suppressAutoHyphens/>
              <w:ind w:firstLine="0"/>
              <w:jc w:val="center"/>
              <w:rPr>
                <w:rFonts w:eastAsia="Times New Roman" w:cs="Times New Roman"/>
                <w:color w:val="000000"/>
                <w:kern w:val="1"/>
                <w:sz w:val="22"/>
                <w:lang w:val="en-US" w:eastAsia="zh-CN"/>
              </w:rPr>
            </w:pPr>
            <w:r w:rsidRPr="00783334">
              <w:rPr>
                <w:rFonts w:eastAsia="Times New Roman" w:cs="Times New Roman"/>
                <w:color w:val="000000"/>
                <w:kern w:val="1"/>
                <w:sz w:val="22"/>
                <w:lang w:eastAsia="zh-CN"/>
              </w:rPr>
              <w:t>20</w:t>
            </w:r>
            <w:r w:rsidRPr="00783334">
              <w:rPr>
                <w:rFonts w:eastAsia="Times New Roman" w:cs="Times New Roman"/>
                <w:color w:val="000000"/>
                <w:kern w:val="1"/>
                <w:sz w:val="22"/>
                <w:lang w:val="en-US" w:eastAsia="zh-CN"/>
              </w:rPr>
              <w:t>24</w:t>
            </w:r>
          </w:p>
          <w:p w14:paraId="42559028" w14:textId="77777777" w:rsidR="002F7FDF" w:rsidRPr="00783334" w:rsidRDefault="002F7FDF" w:rsidP="002F7FDF">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678813FD" w14:textId="77777777" w:rsidR="002F7FDF" w:rsidRPr="00783334" w:rsidRDefault="002F7FDF" w:rsidP="002F7FDF">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Обеспечена модернизация системы образования в области информационной безопасности в интересах реализации задач цифровой экономики</w:t>
            </w:r>
          </w:p>
        </w:tc>
        <w:tc>
          <w:tcPr>
            <w:tcW w:w="2421" w:type="dxa"/>
            <w:gridSpan w:val="2"/>
            <w:shd w:val="clear" w:color="auto" w:fill="FFFFFF"/>
          </w:tcPr>
          <w:p w14:paraId="6A73B95C" w14:textId="77777777" w:rsidR="002F7FDF" w:rsidRPr="00783334" w:rsidRDefault="00A373E5" w:rsidP="002F7FDF">
            <w:pPr>
              <w:suppressAutoHyphens/>
              <w:ind w:firstLine="0"/>
              <w:jc w:val="center"/>
              <w:rPr>
                <w:rFonts w:eastAsia="Times New Roman" w:cs="Times New Roman"/>
                <w:color w:val="000000"/>
                <w:kern w:val="1"/>
                <w:sz w:val="22"/>
                <w:lang w:eastAsia="zh-CN"/>
              </w:rPr>
            </w:pPr>
            <w:r>
              <w:rPr>
                <w:rFonts w:eastAsia="Times New Roman" w:cs="Times New Roman"/>
                <w:color w:val="000000"/>
                <w:kern w:val="1"/>
                <w:sz w:val="22"/>
                <w:lang w:eastAsia="zh-CN"/>
              </w:rPr>
              <w:t>М</w:t>
            </w:r>
            <w:r w:rsidRPr="00783334">
              <w:rPr>
                <w:rFonts w:eastAsia="Times New Roman" w:cs="Times New Roman"/>
                <w:color w:val="000000"/>
                <w:kern w:val="1"/>
                <w:sz w:val="22"/>
                <w:lang w:eastAsia="zh-CN"/>
              </w:rPr>
              <w:t>одернизация системы образования в области информационной безопасности в интересах реализации задач цифровой экономики</w:t>
            </w:r>
          </w:p>
        </w:tc>
        <w:tc>
          <w:tcPr>
            <w:tcW w:w="2211" w:type="dxa"/>
            <w:shd w:val="clear" w:color="auto" w:fill="FFFFFF"/>
          </w:tcPr>
          <w:p w14:paraId="749AE033" w14:textId="77777777" w:rsidR="002F7FDF" w:rsidRPr="00783334" w:rsidRDefault="002F7FDF" w:rsidP="002F7FDF">
            <w:pPr>
              <w:suppressAutoHyphens/>
              <w:ind w:firstLine="0"/>
              <w:jc w:val="left"/>
              <w:rPr>
                <w:rFonts w:eastAsia="Times New Roman" w:cs="Times New Roman"/>
                <w:color w:val="000000"/>
                <w:kern w:val="1"/>
                <w:sz w:val="22"/>
                <w:lang w:eastAsia="zh-CN"/>
              </w:rPr>
            </w:pPr>
            <w:r w:rsidRPr="00783334">
              <w:rPr>
                <w:rFonts w:eastAsia="Times New Roman"/>
                <w:color w:val="000000"/>
                <w:kern w:val="1"/>
                <w:sz w:val="22"/>
                <w:lang w:eastAsia="zh-CN"/>
              </w:rPr>
              <w:t>Доля выпускников, трудоустроившихся в следующем году после выпуска, в общей численности выпускников образовательных организаций, обучавшихся по образовательным программам высшего образования и не продолживших обучение на следующем уровне высшего образования</w:t>
            </w:r>
          </w:p>
        </w:tc>
      </w:tr>
      <w:tr w:rsidR="00783334" w:rsidRPr="00783334" w14:paraId="175B775E" w14:textId="77777777" w:rsidTr="00C47B57">
        <w:trPr>
          <w:trHeight w:val="567"/>
        </w:trPr>
        <w:tc>
          <w:tcPr>
            <w:tcW w:w="15168" w:type="dxa"/>
            <w:gridSpan w:val="9"/>
            <w:shd w:val="clear" w:color="auto" w:fill="FFFFFF"/>
            <w:vAlign w:val="center"/>
          </w:tcPr>
          <w:p w14:paraId="0736A8E5" w14:textId="77777777" w:rsidR="00E03456" w:rsidRPr="00783334" w:rsidRDefault="00E03456" w:rsidP="00E03456">
            <w:pPr>
              <w:suppressAutoHyphens/>
              <w:ind w:firstLine="0"/>
              <w:jc w:val="center"/>
              <w:rPr>
                <w:rFonts w:eastAsia="Times New Roman" w:cs="Times New Roman"/>
                <w:bCs/>
                <w:color w:val="000000"/>
                <w:kern w:val="1"/>
                <w:sz w:val="22"/>
                <w:lang w:eastAsia="zh-CN"/>
              </w:rPr>
            </w:pPr>
          </w:p>
          <w:p w14:paraId="56FA027A" w14:textId="77777777" w:rsidR="00E03456" w:rsidRPr="00783334" w:rsidRDefault="00E03456" w:rsidP="00E03456">
            <w:pPr>
              <w:suppressAutoHyphens/>
              <w:ind w:firstLine="0"/>
              <w:jc w:val="center"/>
              <w:rPr>
                <w:rFonts w:eastAsia="Times New Roman" w:cs="Times New Roman"/>
                <w:bCs/>
                <w:color w:val="000000"/>
                <w:kern w:val="1"/>
                <w:sz w:val="22"/>
                <w:lang w:eastAsia="zh-CN"/>
              </w:rPr>
            </w:pPr>
            <w:r w:rsidRPr="00783334">
              <w:rPr>
                <w:rFonts w:eastAsia="Times New Roman" w:cs="Times New Roman"/>
                <w:bCs/>
                <w:color w:val="000000"/>
                <w:kern w:val="1"/>
                <w:sz w:val="22"/>
                <w:lang w:eastAsia="zh-CN"/>
              </w:rPr>
              <w:t>Подпрограмма 3 «</w:t>
            </w:r>
            <w:r w:rsidRPr="00783334">
              <w:rPr>
                <w:rFonts w:eastAsia="Times New Roman" w:cs="Times New Roman"/>
                <w:color w:val="000000"/>
                <w:kern w:val="1"/>
                <w:sz w:val="22"/>
                <w:lang w:eastAsia="ru-RU"/>
              </w:rPr>
              <w:t>Фундаментальные научные исследования для долгосрочного развития и обеспечения конкурентоспособности общества и государства</w:t>
            </w:r>
            <w:r w:rsidRPr="00783334">
              <w:rPr>
                <w:rFonts w:eastAsia="Times New Roman" w:cs="Times New Roman"/>
                <w:bCs/>
                <w:color w:val="000000"/>
                <w:kern w:val="1"/>
                <w:sz w:val="22"/>
                <w:lang w:eastAsia="zh-CN"/>
              </w:rPr>
              <w:t>»</w:t>
            </w:r>
          </w:p>
          <w:p w14:paraId="503DDF61" w14:textId="77777777" w:rsidR="00E03456" w:rsidRPr="00783334" w:rsidRDefault="00E03456" w:rsidP="00E03456">
            <w:pPr>
              <w:suppressAutoHyphens/>
              <w:ind w:firstLine="0"/>
              <w:jc w:val="center"/>
              <w:rPr>
                <w:rFonts w:eastAsia="Times New Roman" w:cs="Times New Roman"/>
                <w:color w:val="000000"/>
                <w:kern w:val="1"/>
                <w:sz w:val="22"/>
                <w:lang w:eastAsia="zh-CN"/>
              </w:rPr>
            </w:pPr>
          </w:p>
          <w:p w14:paraId="70AF7D01" w14:textId="77777777" w:rsidR="00E03456" w:rsidRPr="00783334" w:rsidRDefault="00E03456" w:rsidP="00E03456">
            <w:pPr>
              <w:suppressAutoHyphens/>
              <w:ind w:firstLine="0"/>
              <w:jc w:val="center"/>
              <w:rPr>
                <w:rFonts w:eastAsia="Times New Roman" w:cs="Times New Roman"/>
                <w:bCs/>
                <w:color w:val="000000"/>
                <w:kern w:val="1"/>
                <w:sz w:val="22"/>
                <w:lang w:eastAsia="zh-CN"/>
              </w:rPr>
            </w:pPr>
          </w:p>
        </w:tc>
      </w:tr>
      <w:tr w:rsidR="00783334" w:rsidRPr="00783334" w14:paraId="59C18AC5" w14:textId="77777777" w:rsidTr="00C47B57">
        <w:trPr>
          <w:trHeight w:val="20"/>
        </w:trPr>
        <w:tc>
          <w:tcPr>
            <w:tcW w:w="458" w:type="dxa"/>
            <w:shd w:val="clear" w:color="auto" w:fill="FFFFFF"/>
          </w:tcPr>
          <w:p w14:paraId="2AFF091F"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1</w:t>
            </w:r>
            <w:r w:rsidR="00FD5DD1">
              <w:rPr>
                <w:rFonts w:eastAsia="Times New Roman" w:cs="Times New Roman"/>
                <w:color w:val="000000"/>
                <w:kern w:val="1"/>
                <w:sz w:val="22"/>
                <w:lang w:eastAsia="zh-CN"/>
              </w:rPr>
              <w:t>8</w:t>
            </w:r>
            <w:r w:rsidRPr="00783334">
              <w:rPr>
                <w:rFonts w:eastAsia="Times New Roman" w:cs="Times New Roman"/>
                <w:color w:val="000000"/>
                <w:kern w:val="1"/>
                <w:sz w:val="22"/>
                <w:lang w:eastAsia="zh-CN"/>
              </w:rPr>
              <w:t>.</w:t>
            </w:r>
          </w:p>
        </w:tc>
        <w:tc>
          <w:tcPr>
            <w:tcW w:w="2414" w:type="dxa"/>
            <w:shd w:val="clear" w:color="auto" w:fill="FFFFFF"/>
          </w:tcPr>
          <w:p w14:paraId="150DB80A"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3.1. «Совершенствование системы управления в области развития фундаментальных научных исследований»</w:t>
            </w:r>
          </w:p>
        </w:tc>
        <w:tc>
          <w:tcPr>
            <w:tcW w:w="2204" w:type="dxa"/>
            <w:shd w:val="clear" w:color="auto" w:fill="FFFFFF"/>
          </w:tcPr>
          <w:p w14:paraId="4A5A1FF0" w14:textId="77777777" w:rsidR="00E03456" w:rsidRPr="00783334" w:rsidRDefault="00EF364D"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Сергеев А.М. (</w:t>
            </w:r>
            <w:r w:rsidR="00E03456" w:rsidRPr="00783334">
              <w:rPr>
                <w:rFonts w:eastAsia="Times New Roman" w:cs="Times New Roman"/>
                <w:color w:val="000000"/>
                <w:kern w:val="1"/>
                <w:sz w:val="22"/>
                <w:lang w:eastAsia="zh-CN"/>
              </w:rPr>
              <w:t>Р</w:t>
            </w:r>
            <w:r w:rsidR="001D6151" w:rsidRPr="00783334">
              <w:rPr>
                <w:rFonts w:eastAsia="Times New Roman" w:cs="Times New Roman"/>
                <w:color w:val="000000"/>
                <w:kern w:val="1"/>
                <w:sz w:val="22"/>
                <w:lang w:eastAsia="zh-CN"/>
              </w:rPr>
              <w:t>оссийская академия наук,</w:t>
            </w:r>
            <w:r w:rsidRPr="00783334">
              <w:rPr>
                <w:rFonts w:eastAsia="Times New Roman" w:cs="Times New Roman"/>
                <w:color w:val="000000"/>
                <w:kern w:val="1"/>
                <w:sz w:val="22"/>
                <w:lang w:eastAsia="zh-CN"/>
              </w:rPr>
              <w:t xml:space="preserve"> Президент РАН),</w:t>
            </w:r>
          </w:p>
          <w:p w14:paraId="7E881EE3" w14:textId="77777777" w:rsidR="00E03456" w:rsidRPr="00783334" w:rsidRDefault="00EF364D"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4715EF76"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2F906B98"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527C6502"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093BDFD0"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5905D91F"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Повышение эффективности государственных инвестиций в исследования и разработки;</w:t>
            </w:r>
          </w:p>
          <w:p w14:paraId="50675AB2"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Создание, конкурентоспособной, компактной, построенной на использовании цифровых технологий и отвечающей современным принципам организации системы управления научно-технологическим развитием</w:t>
            </w:r>
          </w:p>
        </w:tc>
        <w:tc>
          <w:tcPr>
            <w:tcW w:w="2364" w:type="dxa"/>
            <w:shd w:val="clear" w:color="auto" w:fill="FFFFFF"/>
          </w:tcPr>
          <w:p w14:paraId="280F2FBD"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Обеспечение научно-технологического развития;</w:t>
            </w:r>
          </w:p>
          <w:p w14:paraId="69A72DAA"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Формирование прозрачных и доступных механизмов многостороннего финансирования субъектов научной, научно-технической и высокотехнологичной деятельности</w:t>
            </w:r>
          </w:p>
        </w:tc>
        <w:tc>
          <w:tcPr>
            <w:tcW w:w="2268" w:type="dxa"/>
            <w:gridSpan w:val="2"/>
            <w:shd w:val="clear" w:color="auto" w:fill="FFFFFF"/>
          </w:tcPr>
          <w:p w14:paraId="4D8FC1F3"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Место Российской Федерации по удельному весу в общем числе статей в областях, определяемых приоритетами научно-технологического развития, в изданиях, индексируемых в международных базах данных;</w:t>
            </w:r>
          </w:p>
          <w:p w14:paraId="1F107666"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Количество направлений научной специализации, в </w:t>
            </w:r>
            <w:r w:rsidRPr="00783334">
              <w:rPr>
                <w:rFonts w:eastAsia="Times New Roman" w:cs="Times New Roman"/>
                <w:color w:val="000000"/>
                <w:kern w:val="1"/>
                <w:sz w:val="22"/>
                <w:lang w:eastAsia="zh-CN"/>
              </w:rPr>
              <w:lastRenderedPageBreak/>
              <w:t>которых Россия входит в десятку лидеров;</w:t>
            </w:r>
          </w:p>
          <w:p w14:paraId="559AE8D7"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sz w:val="22"/>
                <w:lang w:eastAsia="ru-RU"/>
              </w:rPr>
              <w:t>Удельный вес бюджетных расходов на фундаментальные исследования в валовом внутреннем продукте</w:t>
            </w:r>
          </w:p>
          <w:p w14:paraId="32E36C61" w14:textId="77777777" w:rsidR="00E03456" w:rsidRPr="00783334" w:rsidRDefault="00E03456" w:rsidP="00E03456">
            <w:pPr>
              <w:suppressAutoHyphens/>
              <w:ind w:firstLine="0"/>
              <w:jc w:val="left"/>
              <w:rPr>
                <w:rFonts w:eastAsia="Times New Roman" w:cs="Times New Roman"/>
                <w:color w:val="000000"/>
                <w:kern w:val="1"/>
                <w:sz w:val="22"/>
                <w:lang w:eastAsia="zh-CN"/>
              </w:rPr>
            </w:pPr>
          </w:p>
        </w:tc>
      </w:tr>
      <w:tr w:rsidR="00783334" w:rsidRPr="00783334" w14:paraId="743A36E2" w14:textId="77777777" w:rsidTr="00C47B57">
        <w:trPr>
          <w:trHeight w:val="20"/>
        </w:trPr>
        <w:tc>
          <w:tcPr>
            <w:tcW w:w="458" w:type="dxa"/>
            <w:shd w:val="clear" w:color="auto" w:fill="FFFFFF"/>
          </w:tcPr>
          <w:p w14:paraId="70F596FB"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1</w:t>
            </w:r>
            <w:r w:rsidR="00FD5DD1">
              <w:rPr>
                <w:rFonts w:eastAsia="Times New Roman" w:cs="Times New Roman"/>
                <w:color w:val="000000"/>
                <w:kern w:val="1"/>
                <w:sz w:val="22"/>
                <w:lang w:eastAsia="zh-CN"/>
              </w:rPr>
              <w:t>9</w:t>
            </w:r>
            <w:r w:rsidRPr="00783334">
              <w:rPr>
                <w:rFonts w:eastAsia="Times New Roman" w:cs="Times New Roman"/>
                <w:color w:val="000000"/>
                <w:kern w:val="1"/>
                <w:sz w:val="22"/>
                <w:lang w:eastAsia="zh-CN"/>
              </w:rPr>
              <w:t>.</w:t>
            </w:r>
          </w:p>
        </w:tc>
        <w:tc>
          <w:tcPr>
            <w:tcW w:w="2414" w:type="dxa"/>
            <w:shd w:val="clear" w:color="auto" w:fill="FFFFFF"/>
          </w:tcPr>
          <w:p w14:paraId="18AE1F36" w14:textId="77777777" w:rsidR="00E03456" w:rsidRPr="00783334" w:rsidRDefault="00E03456" w:rsidP="00B945E7">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Основное мероприятие 3.2. </w:t>
            </w:r>
            <w:r w:rsidR="00BB249B" w:rsidRPr="00783334">
              <w:rPr>
                <w:rFonts w:eastAsia="Times New Roman" w:cs="Times New Roman"/>
                <w:color w:val="000000"/>
                <w:kern w:val="1"/>
                <w:sz w:val="22"/>
                <w:lang w:eastAsia="zh-CN"/>
              </w:rPr>
              <w:t>«Обеспечение реализации программ</w:t>
            </w:r>
            <w:r w:rsidR="00B945E7" w:rsidRPr="00783334">
              <w:rPr>
                <w:rFonts w:eastAsia="Times New Roman" w:cs="Times New Roman"/>
                <w:color w:val="000000"/>
                <w:kern w:val="1"/>
                <w:sz w:val="22"/>
                <w:lang w:eastAsia="zh-CN"/>
              </w:rPr>
              <w:t>ы</w:t>
            </w:r>
            <w:r w:rsidR="00BB249B" w:rsidRPr="00783334">
              <w:rPr>
                <w:rFonts w:eastAsia="Times New Roman" w:cs="Times New Roman"/>
                <w:color w:val="000000"/>
                <w:kern w:val="1"/>
                <w:sz w:val="22"/>
                <w:lang w:eastAsia="zh-CN"/>
              </w:rPr>
              <w:t xml:space="preserve"> фундаментальных научных исследований»</w:t>
            </w:r>
          </w:p>
        </w:tc>
        <w:tc>
          <w:tcPr>
            <w:tcW w:w="2204" w:type="dxa"/>
            <w:shd w:val="clear" w:color="auto" w:fill="FFFFFF"/>
          </w:tcPr>
          <w:p w14:paraId="6AF01030" w14:textId="77777777" w:rsidR="001D6151" w:rsidRPr="00783334" w:rsidRDefault="001D6151" w:rsidP="001D6151">
            <w:pPr>
              <w:suppressAutoHyphens/>
              <w:ind w:firstLine="0"/>
              <w:jc w:val="center"/>
              <w:rPr>
                <w:rFonts w:eastAsia="Times New Roman" w:cs="Times New Roman"/>
                <w:color w:val="000000"/>
                <w:sz w:val="22"/>
                <w:lang w:eastAsia="ru-RU"/>
              </w:rPr>
            </w:pPr>
            <w:r w:rsidRPr="00783334">
              <w:rPr>
                <w:rFonts w:eastAsia="Times New Roman" w:cs="Times New Roman"/>
                <w:color w:val="000000"/>
                <w:sz w:val="22"/>
                <w:lang w:eastAsia="ru-RU"/>
              </w:rPr>
              <w:t>Котюков М.М. (Минобрнауки России, министр науки и высшего образования),</w:t>
            </w:r>
          </w:p>
          <w:p w14:paraId="16A9FCC6" w14:textId="77777777" w:rsidR="00E03456" w:rsidRPr="00783334" w:rsidRDefault="001D6151" w:rsidP="001D6151">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Сергеев А.М. (Российская академия наук, Президент РАН)</w:t>
            </w:r>
          </w:p>
        </w:tc>
        <w:tc>
          <w:tcPr>
            <w:tcW w:w="804" w:type="dxa"/>
            <w:shd w:val="clear" w:color="auto" w:fill="FFFFFF"/>
          </w:tcPr>
          <w:p w14:paraId="1252EACF"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1206C77E"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291FDA68"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460A9302"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1EB69BA8"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Создание научных заделов, необходимых для ответа на большие вызовы</w:t>
            </w:r>
          </w:p>
          <w:p w14:paraId="5E7E2D08"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Создание системы распознавания возникающих больших вызовов и получения знаний, необходимых для своевременного ответа на них;</w:t>
            </w:r>
          </w:p>
        </w:tc>
        <w:tc>
          <w:tcPr>
            <w:tcW w:w="2364" w:type="dxa"/>
            <w:shd w:val="clear" w:color="auto" w:fill="FFFFFF"/>
          </w:tcPr>
          <w:p w14:paraId="2992842B"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Реализация Программы фундаментальных научных исследований</w:t>
            </w:r>
          </w:p>
        </w:tc>
        <w:tc>
          <w:tcPr>
            <w:tcW w:w="2268" w:type="dxa"/>
            <w:gridSpan w:val="2"/>
            <w:shd w:val="clear" w:color="auto" w:fill="FFFFFF"/>
          </w:tcPr>
          <w:p w14:paraId="74E52D8D"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Численность российских и зарубежных ученых, работающих в российских организациях и имеющих статьи в научных изданиях первого и второго квартилей, индексируемых в международных базах данных; </w:t>
            </w:r>
          </w:p>
          <w:p w14:paraId="17116273"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Место Российской Федерации по удельному весу в общем числе статей в областях, определяемых приоритетами научно-технологического развития, в изданиях, индексируемых в международных базах данных;</w:t>
            </w:r>
          </w:p>
          <w:p w14:paraId="10FAA2BB"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Количество направлений научной специализации, в </w:t>
            </w:r>
            <w:r w:rsidRPr="00783334">
              <w:rPr>
                <w:rFonts w:eastAsia="Times New Roman" w:cs="Times New Roman"/>
                <w:color w:val="000000"/>
                <w:kern w:val="1"/>
                <w:sz w:val="22"/>
                <w:lang w:eastAsia="zh-CN"/>
              </w:rPr>
              <w:lastRenderedPageBreak/>
              <w:t>которых Россия входит в десятку лидеров;</w:t>
            </w:r>
          </w:p>
          <w:p w14:paraId="7A41A850"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sz w:val="22"/>
                <w:lang w:eastAsia="ru-RU"/>
              </w:rPr>
              <w:t>Удельный вес бюджетных расходов на фундаментальные исследования в валовом внутреннем продукте</w:t>
            </w:r>
          </w:p>
          <w:p w14:paraId="43E2F0BC" w14:textId="77777777" w:rsidR="00E03456" w:rsidRPr="00783334" w:rsidRDefault="00E03456" w:rsidP="00E03456">
            <w:pPr>
              <w:suppressAutoHyphens/>
              <w:ind w:firstLine="0"/>
              <w:jc w:val="left"/>
              <w:rPr>
                <w:rFonts w:eastAsia="Times New Roman" w:cs="Times New Roman"/>
                <w:color w:val="000000"/>
                <w:kern w:val="1"/>
                <w:sz w:val="22"/>
                <w:lang w:eastAsia="zh-CN"/>
              </w:rPr>
            </w:pPr>
          </w:p>
        </w:tc>
      </w:tr>
      <w:tr w:rsidR="00783334" w:rsidRPr="00783334" w14:paraId="3A2B21D3" w14:textId="77777777" w:rsidTr="00C47B57">
        <w:trPr>
          <w:trHeight w:val="20"/>
        </w:trPr>
        <w:tc>
          <w:tcPr>
            <w:tcW w:w="458" w:type="dxa"/>
            <w:shd w:val="clear" w:color="auto" w:fill="FFFFFF"/>
          </w:tcPr>
          <w:p w14:paraId="78586D17" w14:textId="77777777" w:rsidR="00E03456" w:rsidRPr="00783334" w:rsidRDefault="00FD5DD1" w:rsidP="00E03456">
            <w:pPr>
              <w:suppressAutoHyphens/>
              <w:ind w:firstLine="0"/>
              <w:jc w:val="left"/>
              <w:rPr>
                <w:rFonts w:eastAsia="Times New Roman" w:cs="Times New Roman"/>
                <w:color w:val="000000"/>
                <w:kern w:val="1"/>
                <w:sz w:val="22"/>
                <w:lang w:eastAsia="zh-CN"/>
              </w:rPr>
            </w:pPr>
            <w:r>
              <w:rPr>
                <w:rFonts w:eastAsia="Times New Roman" w:cs="Times New Roman"/>
                <w:color w:val="000000"/>
                <w:kern w:val="1"/>
                <w:sz w:val="22"/>
                <w:lang w:eastAsia="zh-CN"/>
              </w:rPr>
              <w:lastRenderedPageBreak/>
              <w:t>20</w:t>
            </w:r>
            <w:r w:rsidR="00E03456" w:rsidRPr="00783334">
              <w:rPr>
                <w:rFonts w:eastAsia="Times New Roman" w:cs="Times New Roman"/>
                <w:color w:val="000000"/>
                <w:kern w:val="1"/>
                <w:sz w:val="22"/>
                <w:lang w:eastAsia="zh-CN"/>
              </w:rPr>
              <w:t>.</w:t>
            </w:r>
          </w:p>
        </w:tc>
        <w:tc>
          <w:tcPr>
            <w:tcW w:w="2414" w:type="dxa"/>
            <w:shd w:val="clear" w:color="auto" w:fill="FFFFFF"/>
          </w:tcPr>
          <w:p w14:paraId="735E0842" w14:textId="77777777" w:rsidR="00E03456" w:rsidRPr="00783334" w:rsidRDefault="00B945E7"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Федеральный проект «Развитие кадрового потенциала в сфере исследований и разработок»</w:t>
            </w:r>
          </w:p>
        </w:tc>
        <w:tc>
          <w:tcPr>
            <w:tcW w:w="2204" w:type="dxa"/>
            <w:shd w:val="clear" w:color="auto" w:fill="FFFFFF"/>
          </w:tcPr>
          <w:p w14:paraId="796FC462" w14:textId="77777777" w:rsidR="00E03456" w:rsidRPr="00783334" w:rsidRDefault="001D6151" w:rsidP="001D6151">
            <w:pPr>
              <w:suppressAutoHyphens/>
              <w:ind w:firstLine="0"/>
              <w:jc w:val="center"/>
              <w:rPr>
                <w:rFonts w:eastAsia="Times New Roman" w:cs="Times New Roman"/>
                <w:color w:val="000000"/>
                <w:sz w:val="22"/>
                <w:lang w:eastAsia="ru-RU"/>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4FCDDFE8"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2813AE4F"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1612DD2D"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w:t>
            </w:r>
            <w:r w:rsidR="00BA0874">
              <w:rPr>
                <w:rFonts w:eastAsia="Times New Roman" w:cs="Times New Roman"/>
                <w:color w:val="000000"/>
                <w:kern w:val="1"/>
                <w:sz w:val="22"/>
                <w:lang w:eastAsia="zh-CN"/>
              </w:rPr>
              <w:t>24</w:t>
            </w:r>
          </w:p>
          <w:p w14:paraId="6CBBBDF8"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7973BCE4"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Поддержаны научные проекты по приоритетным направлениям научно-технологического развития;</w:t>
            </w:r>
          </w:p>
          <w:p w14:paraId="682262F3"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Создана система получения новых фундаментальных результатов, необходимых для долгосрочного развития национальной экономики и общества в целом и их эффективного использования</w:t>
            </w:r>
          </w:p>
        </w:tc>
        <w:tc>
          <w:tcPr>
            <w:tcW w:w="2364" w:type="dxa"/>
            <w:shd w:val="clear" w:color="auto" w:fill="FFFFFF"/>
          </w:tcPr>
          <w:p w14:paraId="0A3AE251"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Развитие кадрового потенциала в сфере исследований и разработок</w:t>
            </w:r>
          </w:p>
        </w:tc>
        <w:tc>
          <w:tcPr>
            <w:tcW w:w="2268" w:type="dxa"/>
            <w:gridSpan w:val="2"/>
            <w:shd w:val="clear" w:color="auto" w:fill="FFFFFF"/>
          </w:tcPr>
          <w:p w14:paraId="1008EF55"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Численность российских и зарубежных ученых, работающих в российских организациях и имеющих статьи в научных изданиях первого и второго квартилей, индексируемых в международных базах данных; </w:t>
            </w:r>
          </w:p>
          <w:p w14:paraId="41D2424E"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Место Российской Федерации по удельному весу в общем числе статей в областях, определяемых приоритетами научно-технологического развития, в изданиях, индексируемых в международных базах данных;</w:t>
            </w:r>
          </w:p>
          <w:p w14:paraId="3A468D8B"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Количество направлений научной специализации, в </w:t>
            </w:r>
            <w:r w:rsidRPr="00783334">
              <w:rPr>
                <w:rFonts w:eastAsia="Times New Roman" w:cs="Times New Roman"/>
                <w:color w:val="000000"/>
                <w:kern w:val="1"/>
                <w:sz w:val="22"/>
                <w:lang w:eastAsia="zh-CN"/>
              </w:rPr>
              <w:lastRenderedPageBreak/>
              <w:t>которых Россия входит в десятку лидеров;</w:t>
            </w:r>
          </w:p>
          <w:p w14:paraId="3FB0D3DB"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sz w:val="22"/>
                <w:lang w:eastAsia="ru-RU"/>
              </w:rPr>
              <w:t>Удельный вес бюджетных расходов на фундаментальные исследования в валовом внутреннем продукте</w:t>
            </w:r>
          </w:p>
          <w:p w14:paraId="7DBC4189" w14:textId="77777777" w:rsidR="00E03456" w:rsidRPr="00783334" w:rsidRDefault="00E03456" w:rsidP="00E03456">
            <w:pPr>
              <w:suppressAutoHyphens/>
              <w:ind w:firstLine="0"/>
              <w:jc w:val="left"/>
              <w:rPr>
                <w:rFonts w:eastAsia="Times New Roman" w:cs="Times New Roman"/>
                <w:color w:val="000000"/>
                <w:kern w:val="1"/>
                <w:sz w:val="22"/>
                <w:lang w:eastAsia="zh-CN"/>
              </w:rPr>
            </w:pPr>
          </w:p>
        </w:tc>
      </w:tr>
      <w:tr w:rsidR="00783334" w:rsidRPr="00783334" w14:paraId="59F6A7B0" w14:textId="77777777" w:rsidTr="00C47B57">
        <w:trPr>
          <w:trHeight w:val="20"/>
        </w:trPr>
        <w:tc>
          <w:tcPr>
            <w:tcW w:w="15168" w:type="dxa"/>
            <w:gridSpan w:val="9"/>
            <w:shd w:val="clear" w:color="auto" w:fill="FFFFFF"/>
          </w:tcPr>
          <w:p w14:paraId="23BD7BA3" w14:textId="77777777" w:rsidR="00E03456" w:rsidRPr="00783334" w:rsidRDefault="00E03456" w:rsidP="00E03456">
            <w:pPr>
              <w:suppressAutoHyphens/>
              <w:ind w:firstLine="0"/>
              <w:jc w:val="center"/>
              <w:rPr>
                <w:rFonts w:eastAsia="Times New Roman" w:cs="Times New Roman"/>
                <w:color w:val="000000"/>
                <w:kern w:val="1"/>
                <w:sz w:val="22"/>
                <w:lang w:eastAsia="zh-CN"/>
              </w:rPr>
            </w:pPr>
          </w:p>
          <w:p w14:paraId="373CE9D7"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Подпрограмма 4 «</w:t>
            </w:r>
            <w:r w:rsidR="00B945E7" w:rsidRPr="00783334">
              <w:rPr>
                <w:rFonts w:eastAsia="Times New Roman" w:cs="Times New Roman"/>
                <w:color w:val="000000"/>
                <w:kern w:val="1"/>
                <w:sz w:val="22"/>
                <w:lang w:eastAsia="zh-CN"/>
              </w:rPr>
              <w:t>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w:t>
            </w:r>
            <w:r w:rsidRPr="00783334">
              <w:rPr>
                <w:rFonts w:eastAsia="Times New Roman" w:cs="Times New Roman"/>
                <w:color w:val="000000"/>
                <w:kern w:val="1"/>
                <w:sz w:val="22"/>
                <w:lang w:eastAsia="zh-CN"/>
              </w:rPr>
              <w:t>»</w:t>
            </w:r>
          </w:p>
          <w:p w14:paraId="36E3BDD7" w14:textId="77777777" w:rsidR="00E03456" w:rsidRPr="00783334" w:rsidRDefault="00E03456" w:rsidP="00E03456">
            <w:pPr>
              <w:suppressAutoHyphens/>
              <w:ind w:firstLine="0"/>
              <w:rPr>
                <w:rFonts w:eastAsia="Times New Roman" w:cs="Times New Roman"/>
                <w:color w:val="000000"/>
                <w:kern w:val="1"/>
                <w:sz w:val="22"/>
                <w:lang w:eastAsia="zh-CN"/>
              </w:rPr>
            </w:pPr>
          </w:p>
        </w:tc>
      </w:tr>
      <w:tr w:rsidR="00783334" w:rsidRPr="00783334" w14:paraId="087BBCED" w14:textId="77777777" w:rsidTr="00C47B57">
        <w:trPr>
          <w:trHeight w:val="20"/>
        </w:trPr>
        <w:tc>
          <w:tcPr>
            <w:tcW w:w="458" w:type="dxa"/>
            <w:shd w:val="clear" w:color="auto" w:fill="FFFFFF"/>
          </w:tcPr>
          <w:p w14:paraId="668BE8D2" w14:textId="77777777" w:rsidR="00E03456" w:rsidRPr="00783334" w:rsidRDefault="00FD5DD1" w:rsidP="00E03456">
            <w:pPr>
              <w:suppressAutoHyphens/>
              <w:ind w:firstLine="0"/>
              <w:jc w:val="left"/>
              <w:rPr>
                <w:rFonts w:eastAsia="Times New Roman" w:cs="Times New Roman"/>
                <w:color w:val="000000"/>
                <w:kern w:val="1"/>
                <w:sz w:val="22"/>
                <w:lang w:eastAsia="zh-CN"/>
              </w:rPr>
            </w:pPr>
            <w:r>
              <w:rPr>
                <w:rFonts w:eastAsia="Times New Roman" w:cs="Times New Roman"/>
                <w:color w:val="000000"/>
                <w:kern w:val="1"/>
                <w:sz w:val="22"/>
                <w:lang w:eastAsia="zh-CN"/>
              </w:rPr>
              <w:t>21</w:t>
            </w:r>
            <w:r w:rsidR="00E03456" w:rsidRPr="00783334">
              <w:rPr>
                <w:rFonts w:eastAsia="Times New Roman" w:cs="Times New Roman"/>
                <w:color w:val="000000"/>
                <w:kern w:val="1"/>
                <w:sz w:val="22"/>
                <w:lang w:eastAsia="zh-CN"/>
              </w:rPr>
              <w:t>.</w:t>
            </w:r>
          </w:p>
        </w:tc>
        <w:tc>
          <w:tcPr>
            <w:tcW w:w="2414" w:type="dxa"/>
            <w:shd w:val="clear" w:color="auto" w:fill="FFFFFF"/>
          </w:tcPr>
          <w:p w14:paraId="206FB0FC"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4.1. «</w:t>
            </w:r>
            <w:r w:rsidR="00B945E7" w:rsidRPr="00783334">
              <w:rPr>
                <w:rFonts w:eastAsia="Times New Roman" w:cs="Times New Roman"/>
                <w:color w:val="000000"/>
                <w:kern w:val="1"/>
                <w:sz w:val="22"/>
                <w:lang w:eastAsia="ru-RU"/>
              </w:rPr>
              <w:t>Обеспечение реализации комплексных программ поддержки прикладных научных исследований и технологического трансфера</w:t>
            </w:r>
            <w:r w:rsidRPr="00783334">
              <w:rPr>
                <w:rFonts w:eastAsia="Times New Roman" w:cs="Times New Roman"/>
                <w:color w:val="000000"/>
                <w:kern w:val="1"/>
                <w:sz w:val="22"/>
                <w:lang w:eastAsia="zh-CN"/>
              </w:rPr>
              <w:t>»</w:t>
            </w:r>
          </w:p>
        </w:tc>
        <w:tc>
          <w:tcPr>
            <w:tcW w:w="2204" w:type="dxa"/>
            <w:shd w:val="clear" w:color="auto" w:fill="FFFFFF"/>
          </w:tcPr>
          <w:p w14:paraId="77E56E36" w14:textId="77777777" w:rsidR="00E03456" w:rsidRPr="00783334" w:rsidRDefault="001D6151"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37C21670"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2BE3943D"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54BAC1EC"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1BAE6BCE"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0D6A74FD"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Концентрация ресурсов на реализации приоритетов научно-технологического развития и обеспечение значимых мультипликативных эффектов от использования полученных технологий;</w:t>
            </w:r>
          </w:p>
          <w:p w14:paraId="4816B566"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Существенно увеличен вклад от использования результатов интеллектуальной деятельности в экономику страны, в том числе рост ее нематериальной капитализации;</w:t>
            </w:r>
          </w:p>
          <w:p w14:paraId="2A39D955"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Развит эффективный трансфер технологий;</w:t>
            </w:r>
          </w:p>
          <w:p w14:paraId="08534C1A"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Обеспечены реализация стратегических приоритетов научно-технологического развития Российской Федерации, возможность ответа на большие вызовы, выход на рынки и занятие устойчивого положения на них;</w:t>
            </w:r>
          </w:p>
          <w:p w14:paraId="7E9B3A16"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Рост количества междисциплинарных и (или) комплексных научных, научно-технических и </w:t>
            </w:r>
            <w:r w:rsidRPr="00783334">
              <w:rPr>
                <w:rFonts w:eastAsia="Times New Roman" w:cs="Times New Roman"/>
                <w:color w:val="000000"/>
                <w:kern w:val="1"/>
                <w:sz w:val="22"/>
                <w:lang w:eastAsia="zh-CN"/>
              </w:rPr>
              <w:lastRenderedPageBreak/>
              <w:t>инновационных проектов</w:t>
            </w:r>
          </w:p>
        </w:tc>
        <w:tc>
          <w:tcPr>
            <w:tcW w:w="2364" w:type="dxa"/>
            <w:shd w:val="clear" w:color="auto" w:fill="FFFFFF"/>
          </w:tcPr>
          <w:p w14:paraId="24106A7C" w14:textId="77777777" w:rsidR="00AD08CE" w:rsidRPr="00783334" w:rsidRDefault="00E03456" w:rsidP="00AD08CE">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Реализация комплексной программы поддержки прикладных научных исследований и технологического трансфера</w:t>
            </w:r>
          </w:p>
          <w:p w14:paraId="24D1E0B4" w14:textId="77777777" w:rsidR="00E03456" w:rsidRPr="00783334" w:rsidRDefault="00E03456" w:rsidP="00E03456">
            <w:pPr>
              <w:suppressAutoHyphens/>
              <w:ind w:firstLine="0"/>
              <w:jc w:val="center"/>
              <w:rPr>
                <w:rFonts w:eastAsia="Times New Roman" w:cs="Times New Roman"/>
                <w:color w:val="000000"/>
                <w:kern w:val="1"/>
                <w:sz w:val="22"/>
                <w:lang w:eastAsia="zh-CN"/>
              </w:rPr>
            </w:pPr>
          </w:p>
        </w:tc>
        <w:tc>
          <w:tcPr>
            <w:tcW w:w="2268" w:type="dxa"/>
            <w:gridSpan w:val="2"/>
            <w:shd w:val="clear" w:color="auto" w:fill="FFFFFF"/>
          </w:tcPr>
          <w:p w14:paraId="22A62213" w14:textId="77777777" w:rsidR="00DC1487" w:rsidRPr="00783334" w:rsidRDefault="00DC1487" w:rsidP="00DC1487">
            <w:pPr>
              <w:widowControl w:val="0"/>
              <w:autoSpaceDE w:val="0"/>
              <w:autoSpaceDN w:val="0"/>
              <w:adjustRightInd w:val="0"/>
              <w:ind w:firstLine="0"/>
              <w:jc w:val="left"/>
              <w:rPr>
                <w:rFonts w:cs="Times New Roman"/>
                <w:color w:val="000000"/>
                <w:sz w:val="22"/>
                <w:lang w:eastAsia="ru-RU"/>
              </w:rPr>
            </w:pPr>
            <w:r w:rsidRPr="00783334">
              <w:rPr>
                <w:rFonts w:cs="Times New Roman"/>
                <w:color w:val="000000"/>
                <w:sz w:val="22"/>
                <w:lang w:eastAsia="ru-RU"/>
              </w:rPr>
              <w:t>Число принадлежащих российским правообладателям объектов интеллектуальной собственности (изобретения, полезные модели, промышленные образцы), в отношении которых зарегистрировано распоряжение исключительным правом по договору</w:t>
            </w:r>
          </w:p>
          <w:p w14:paraId="5A75EDB8" w14:textId="77777777" w:rsidR="00DC1487" w:rsidRPr="00783334" w:rsidRDefault="00DC1487" w:rsidP="00DC1487">
            <w:pPr>
              <w:suppressAutoHyphens/>
              <w:ind w:firstLine="0"/>
              <w:jc w:val="left"/>
              <w:rPr>
                <w:rFonts w:eastAsia="Times New Roman" w:cs="Times New Roman"/>
                <w:color w:val="000000"/>
                <w:sz w:val="22"/>
                <w:lang w:eastAsia="ru-RU"/>
              </w:rPr>
            </w:pPr>
            <w:r w:rsidRPr="00783334">
              <w:rPr>
                <w:rFonts w:cs="Times New Roman"/>
                <w:color w:val="000000"/>
                <w:sz w:val="22"/>
                <w:lang w:eastAsia="ru-RU"/>
              </w:rPr>
              <w:t>Индекс технологической зависимости</w:t>
            </w:r>
          </w:p>
          <w:p w14:paraId="792D9C3C"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Объем привлеченного внебюджетного финансирования на реализацию прикладных научных </w:t>
            </w:r>
            <w:r w:rsidRPr="00783334">
              <w:rPr>
                <w:rFonts w:eastAsia="Times New Roman" w:cs="Times New Roman"/>
                <w:color w:val="000000"/>
                <w:kern w:val="1"/>
                <w:sz w:val="22"/>
                <w:lang w:eastAsia="zh-CN"/>
              </w:rPr>
              <w:lastRenderedPageBreak/>
              <w:t>исследований и разработок в соотношении с объемом средств федерального бюджета, использованных на реализацию прикладных исследований и разработок;</w:t>
            </w:r>
          </w:p>
          <w:p w14:paraId="65CF9551"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Место Российской Федерации по удельному весу в общем числе заявок на получение патента на изобретение, поданных в мире по областям, определяемых приоритетами научно-технологического развития</w:t>
            </w:r>
          </w:p>
          <w:p w14:paraId="67A03770" w14:textId="77777777" w:rsidR="00E03456" w:rsidRPr="00783334" w:rsidRDefault="00E03456" w:rsidP="00E03456">
            <w:pPr>
              <w:suppressAutoHyphens/>
              <w:ind w:firstLine="0"/>
              <w:jc w:val="left"/>
              <w:rPr>
                <w:rFonts w:eastAsia="Times New Roman" w:cs="Times New Roman"/>
                <w:color w:val="000000"/>
                <w:kern w:val="1"/>
                <w:sz w:val="22"/>
                <w:lang w:eastAsia="zh-CN"/>
              </w:rPr>
            </w:pPr>
          </w:p>
        </w:tc>
      </w:tr>
      <w:tr w:rsidR="00783334" w:rsidRPr="00783334" w14:paraId="46D2FD43" w14:textId="77777777" w:rsidTr="00C47B57">
        <w:trPr>
          <w:trHeight w:val="20"/>
        </w:trPr>
        <w:tc>
          <w:tcPr>
            <w:tcW w:w="458" w:type="dxa"/>
            <w:shd w:val="clear" w:color="auto" w:fill="FFFFFF"/>
          </w:tcPr>
          <w:p w14:paraId="0E0B7F88"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2</w:t>
            </w:r>
            <w:r w:rsidR="00FD5DD1">
              <w:rPr>
                <w:rFonts w:eastAsia="Times New Roman" w:cs="Times New Roman"/>
                <w:color w:val="000000"/>
                <w:kern w:val="1"/>
                <w:sz w:val="22"/>
                <w:lang w:eastAsia="zh-CN"/>
              </w:rPr>
              <w:t>2</w:t>
            </w:r>
            <w:r w:rsidRPr="00783334">
              <w:rPr>
                <w:rFonts w:eastAsia="Times New Roman" w:cs="Times New Roman"/>
                <w:color w:val="000000"/>
                <w:kern w:val="1"/>
                <w:sz w:val="22"/>
                <w:lang w:eastAsia="zh-CN"/>
              </w:rPr>
              <w:t>.</w:t>
            </w:r>
          </w:p>
        </w:tc>
        <w:tc>
          <w:tcPr>
            <w:tcW w:w="2414" w:type="dxa"/>
            <w:shd w:val="clear" w:color="auto" w:fill="FFFFFF"/>
          </w:tcPr>
          <w:p w14:paraId="6A28370E"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4.2. «</w:t>
            </w:r>
            <w:r w:rsidRPr="00783334">
              <w:rPr>
                <w:rFonts w:eastAsia="Times New Roman" w:cs="Times New Roman"/>
                <w:color w:val="000000"/>
                <w:kern w:val="1"/>
                <w:sz w:val="22"/>
                <w:lang w:eastAsia="ru-RU"/>
              </w:rPr>
              <w:t>Развитие территорий с высокой концентрацией научно-технологического потенциала</w:t>
            </w:r>
            <w:r w:rsidRPr="00783334">
              <w:rPr>
                <w:rFonts w:eastAsia="Times New Roman" w:cs="Times New Roman"/>
                <w:color w:val="000000"/>
                <w:kern w:val="1"/>
                <w:sz w:val="22"/>
                <w:lang w:eastAsia="zh-CN"/>
              </w:rPr>
              <w:t>»</w:t>
            </w:r>
          </w:p>
        </w:tc>
        <w:tc>
          <w:tcPr>
            <w:tcW w:w="2204" w:type="dxa"/>
            <w:shd w:val="clear" w:color="auto" w:fill="FFFFFF"/>
          </w:tcPr>
          <w:p w14:paraId="23D50C33" w14:textId="77777777" w:rsidR="00E03456" w:rsidRPr="00783334" w:rsidRDefault="001D6151"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3F41BA86"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579D70C8"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4DFC9B25"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6ED8C942"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0DADDB9F"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Гармонизация уровня научно-технологического развития различных регионов Российской Федерации с учетом сложившейся и (или) новой специализации регионов</w:t>
            </w:r>
          </w:p>
        </w:tc>
        <w:tc>
          <w:tcPr>
            <w:tcW w:w="2364" w:type="dxa"/>
            <w:shd w:val="clear" w:color="auto" w:fill="FFFFFF"/>
          </w:tcPr>
          <w:p w14:paraId="61CF12F0" w14:textId="75E243D1"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Поддержка развития наукоградов</w:t>
            </w:r>
            <w:r w:rsidR="008D6AAA">
              <w:rPr>
                <w:rFonts w:eastAsia="Times New Roman" w:cs="Times New Roman"/>
                <w:color w:val="000000"/>
                <w:kern w:val="1"/>
                <w:sz w:val="22"/>
                <w:lang w:eastAsia="zh-CN"/>
              </w:rPr>
              <w:t xml:space="preserve"> </w:t>
            </w:r>
            <w:r w:rsidR="008D6AAA" w:rsidRPr="008D6AAA">
              <w:rPr>
                <w:rFonts w:eastAsia="Times New Roman" w:cs="Times New Roman"/>
                <w:color w:val="000000"/>
                <w:kern w:val="1"/>
                <w:sz w:val="22"/>
                <w:lang w:eastAsia="zh-CN"/>
              </w:rPr>
              <w:t>Российской Федерации</w:t>
            </w:r>
          </w:p>
        </w:tc>
        <w:tc>
          <w:tcPr>
            <w:tcW w:w="2268" w:type="dxa"/>
            <w:gridSpan w:val="2"/>
            <w:shd w:val="clear" w:color="auto" w:fill="FFFFFF"/>
          </w:tcPr>
          <w:p w14:paraId="60167985" w14:textId="62406DAC" w:rsidR="00E03456" w:rsidRPr="00783334" w:rsidRDefault="006E0536" w:rsidP="00E03456">
            <w:pPr>
              <w:suppressAutoHyphens/>
              <w:ind w:firstLine="0"/>
              <w:jc w:val="left"/>
              <w:rPr>
                <w:rFonts w:eastAsia="Times New Roman" w:cs="Times New Roman"/>
                <w:color w:val="000000"/>
                <w:kern w:val="1"/>
                <w:sz w:val="22"/>
                <w:lang w:eastAsia="zh-CN"/>
              </w:rPr>
            </w:pPr>
            <w:r w:rsidRPr="008D6AAA">
              <w:rPr>
                <w:rFonts w:eastAsia="Times New Roman" w:cs="Times New Roman"/>
                <w:color w:val="000000"/>
                <w:kern w:val="1"/>
                <w:sz w:val="22"/>
                <w:lang w:eastAsia="zh-CN"/>
              </w:rPr>
              <w:t xml:space="preserve">Общий объем товаров (выполненных работ, оказанных услуг), произведенных научно-производственными комплексами наукоградов Российской Федерации, в общем объеме произведенных товаров (выполненных работ, оказанных </w:t>
            </w:r>
            <w:r w:rsidRPr="008D6AAA">
              <w:rPr>
                <w:rFonts w:eastAsia="Times New Roman" w:cs="Times New Roman"/>
                <w:color w:val="000000"/>
                <w:kern w:val="1"/>
                <w:sz w:val="22"/>
                <w:lang w:eastAsia="zh-CN"/>
              </w:rPr>
              <w:lastRenderedPageBreak/>
              <w:t>услуг) по наукоградам, за исключением организаций, образующих инфраструктуру наукограда, в среднем по всем наукоградам</w:t>
            </w:r>
            <w:r w:rsidR="008D6AAA">
              <w:rPr>
                <w:rFonts w:eastAsia="Times New Roman" w:cs="Times New Roman"/>
                <w:color w:val="000000"/>
                <w:kern w:val="1"/>
                <w:sz w:val="22"/>
                <w:lang w:eastAsia="zh-CN"/>
              </w:rPr>
              <w:t xml:space="preserve"> Российской Федерации</w:t>
            </w:r>
            <w:r w:rsidR="00E03456" w:rsidRPr="00783334">
              <w:rPr>
                <w:rFonts w:eastAsia="Times New Roman" w:cs="Times New Roman"/>
                <w:color w:val="000000"/>
                <w:kern w:val="1"/>
                <w:sz w:val="22"/>
                <w:lang w:eastAsia="zh-CN"/>
              </w:rPr>
              <w:t>;</w:t>
            </w:r>
          </w:p>
          <w:p w14:paraId="5940D894"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Место Российской Федерации по удельному весу в общем числе заявок на получение патента на изобретение, поданных в мире по областям, определяемых приоритетами научно-технологического развития</w:t>
            </w:r>
          </w:p>
          <w:p w14:paraId="27C189DF" w14:textId="77777777" w:rsidR="00E03456" w:rsidRPr="00783334" w:rsidRDefault="00E03456" w:rsidP="00E03456">
            <w:pPr>
              <w:suppressAutoHyphens/>
              <w:ind w:firstLine="0"/>
              <w:jc w:val="left"/>
              <w:rPr>
                <w:rFonts w:eastAsia="Times New Roman" w:cs="Times New Roman"/>
                <w:color w:val="000000"/>
                <w:kern w:val="1"/>
                <w:sz w:val="22"/>
                <w:lang w:eastAsia="zh-CN"/>
              </w:rPr>
            </w:pPr>
          </w:p>
        </w:tc>
      </w:tr>
      <w:tr w:rsidR="00783334" w:rsidRPr="00783334" w14:paraId="7A776274" w14:textId="77777777" w:rsidTr="00C47B57">
        <w:trPr>
          <w:trHeight w:val="20"/>
        </w:trPr>
        <w:tc>
          <w:tcPr>
            <w:tcW w:w="458" w:type="dxa"/>
            <w:shd w:val="clear" w:color="auto" w:fill="FFFFFF"/>
          </w:tcPr>
          <w:p w14:paraId="274AD799"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2</w:t>
            </w:r>
            <w:r w:rsidR="00FD5DD1">
              <w:rPr>
                <w:rFonts w:eastAsia="Times New Roman" w:cs="Times New Roman"/>
                <w:color w:val="000000"/>
                <w:kern w:val="1"/>
                <w:sz w:val="22"/>
                <w:lang w:eastAsia="zh-CN"/>
              </w:rPr>
              <w:t>3</w:t>
            </w:r>
            <w:r w:rsidRPr="00783334">
              <w:rPr>
                <w:rFonts w:eastAsia="Times New Roman" w:cs="Times New Roman"/>
                <w:color w:val="000000"/>
                <w:kern w:val="1"/>
                <w:sz w:val="22"/>
                <w:lang w:eastAsia="zh-CN"/>
              </w:rPr>
              <w:t>.</w:t>
            </w:r>
          </w:p>
        </w:tc>
        <w:tc>
          <w:tcPr>
            <w:tcW w:w="2414" w:type="dxa"/>
            <w:shd w:val="clear" w:color="auto" w:fill="FFFFFF"/>
          </w:tcPr>
          <w:p w14:paraId="7D3DBD67" w14:textId="1F0C4933" w:rsidR="00E03456" w:rsidRPr="00783334" w:rsidRDefault="00E03456" w:rsidP="008D6AAA">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4.3. «</w:t>
            </w:r>
            <w:r w:rsidRPr="00783334">
              <w:rPr>
                <w:rFonts w:eastAsia="Times New Roman" w:cs="Times New Roman"/>
                <w:color w:val="000000"/>
                <w:kern w:val="1"/>
                <w:sz w:val="22"/>
                <w:lang w:eastAsia="ru-RU"/>
              </w:rPr>
              <w:t>Обеспечение реализации программы двух- и многостороннего научно-технологического взаимодействия</w:t>
            </w:r>
            <w:r w:rsidRPr="00783334">
              <w:rPr>
                <w:rFonts w:eastAsia="Times New Roman" w:cs="Times New Roman"/>
                <w:color w:val="000000"/>
                <w:kern w:val="1"/>
                <w:sz w:val="22"/>
                <w:lang w:eastAsia="zh-CN"/>
              </w:rPr>
              <w:t xml:space="preserve">» </w:t>
            </w:r>
          </w:p>
        </w:tc>
        <w:tc>
          <w:tcPr>
            <w:tcW w:w="2204" w:type="dxa"/>
            <w:shd w:val="clear" w:color="auto" w:fill="FFFFFF"/>
          </w:tcPr>
          <w:p w14:paraId="44981ACB" w14:textId="77777777" w:rsidR="00E03456" w:rsidRPr="00783334" w:rsidRDefault="001D6151"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1A48B9B0"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7308438A"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1F140497"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5E00C748"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5EE9F85C"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Прагматически обоснованная полномасштабная интеграция российской науки в общемировую научную систему, обеспечивающая доступ к новым компетенциям и (или) ресурсам, формирование интернациональной научной среды, формирование устойчивой кооперации с мировым сообществом, позволяющей получать необходимые компетенции и финансовые ресурсы;</w:t>
            </w:r>
          </w:p>
          <w:p w14:paraId="50E9CE24" w14:textId="77777777" w:rsidR="00E03456" w:rsidRPr="00783334" w:rsidRDefault="00E03456" w:rsidP="00E03456">
            <w:pPr>
              <w:suppressAutoHyphens/>
              <w:ind w:firstLine="0"/>
              <w:jc w:val="left"/>
              <w:rPr>
                <w:rFonts w:eastAsia="Times New Roman" w:cs="Times New Roman"/>
                <w:color w:val="000000"/>
                <w:kern w:val="1"/>
                <w:sz w:val="22"/>
                <w:lang w:eastAsia="zh-CN"/>
              </w:rPr>
            </w:pPr>
          </w:p>
        </w:tc>
        <w:tc>
          <w:tcPr>
            <w:tcW w:w="2364" w:type="dxa"/>
            <w:shd w:val="clear" w:color="auto" w:fill="FFFFFF"/>
          </w:tcPr>
          <w:p w14:paraId="34962A6C"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Реализация программ двух- и многостороннего научно-технологического взаимодействия</w:t>
            </w:r>
          </w:p>
        </w:tc>
        <w:tc>
          <w:tcPr>
            <w:tcW w:w="2268" w:type="dxa"/>
            <w:gridSpan w:val="2"/>
            <w:shd w:val="clear" w:color="auto" w:fill="FFFFFF"/>
          </w:tcPr>
          <w:p w14:paraId="7FE647EC"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Доля статей в соавторстве с иностранными учеными в общем числе публикаций российских авторов, индексируемых в международных системах научного цитирования;</w:t>
            </w:r>
          </w:p>
          <w:p w14:paraId="40622F02"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Место Российской Федерации по удельному весу в общем числе заявок на получение патента на изобретение, </w:t>
            </w:r>
            <w:r w:rsidRPr="00783334">
              <w:rPr>
                <w:rFonts w:eastAsia="Times New Roman" w:cs="Times New Roman"/>
                <w:color w:val="000000"/>
                <w:kern w:val="1"/>
                <w:sz w:val="22"/>
                <w:lang w:eastAsia="zh-CN"/>
              </w:rPr>
              <w:lastRenderedPageBreak/>
              <w:t>поданных в мире по областям, определяемых приоритетами научно-технологического развития</w:t>
            </w:r>
          </w:p>
          <w:p w14:paraId="11B22663" w14:textId="77777777" w:rsidR="00E03456" w:rsidRPr="00783334" w:rsidRDefault="00E03456" w:rsidP="00E03456">
            <w:pPr>
              <w:suppressAutoHyphens/>
              <w:ind w:firstLine="0"/>
              <w:jc w:val="left"/>
              <w:rPr>
                <w:rFonts w:eastAsia="Times New Roman" w:cs="Times New Roman"/>
                <w:color w:val="000000"/>
                <w:kern w:val="1"/>
                <w:sz w:val="22"/>
                <w:lang w:eastAsia="zh-CN"/>
              </w:rPr>
            </w:pPr>
          </w:p>
        </w:tc>
      </w:tr>
      <w:tr w:rsidR="00783334" w:rsidRPr="00783334" w14:paraId="0C0CDAB3" w14:textId="77777777" w:rsidTr="00C47B57">
        <w:trPr>
          <w:trHeight w:val="20"/>
        </w:trPr>
        <w:tc>
          <w:tcPr>
            <w:tcW w:w="458" w:type="dxa"/>
            <w:shd w:val="clear" w:color="auto" w:fill="FFFFFF"/>
          </w:tcPr>
          <w:p w14:paraId="5108E8B6"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2</w:t>
            </w:r>
            <w:r w:rsidR="00FD5DD1">
              <w:rPr>
                <w:rFonts w:eastAsia="Times New Roman" w:cs="Times New Roman"/>
                <w:color w:val="000000"/>
                <w:kern w:val="1"/>
                <w:sz w:val="22"/>
                <w:lang w:eastAsia="zh-CN"/>
              </w:rPr>
              <w:t>4</w:t>
            </w:r>
            <w:r w:rsidRPr="00783334">
              <w:rPr>
                <w:rFonts w:eastAsia="Times New Roman" w:cs="Times New Roman"/>
                <w:color w:val="000000"/>
                <w:kern w:val="1"/>
                <w:sz w:val="22"/>
                <w:lang w:eastAsia="zh-CN"/>
              </w:rPr>
              <w:t>.</w:t>
            </w:r>
          </w:p>
        </w:tc>
        <w:tc>
          <w:tcPr>
            <w:tcW w:w="2414" w:type="dxa"/>
            <w:shd w:val="clear" w:color="auto" w:fill="FFFFFF"/>
          </w:tcPr>
          <w:p w14:paraId="5DD46F99"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4.4. «</w:t>
            </w:r>
            <w:r w:rsidRPr="00783334">
              <w:rPr>
                <w:rFonts w:eastAsia="Times New Roman" w:cs="Times New Roman"/>
                <w:color w:val="000000"/>
                <w:kern w:val="1"/>
                <w:sz w:val="22"/>
                <w:lang w:eastAsia="ru-RU"/>
              </w:rPr>
              <w:t>Развитие цифровых платформ для участников научно-технологического развития</w:t>
            </w:r>
            <w:r w:rsidRPr="00783334">
              <w:rPr>
                <w:rFonts w:eastAsia="Times New Roman" w:cs="Times New Roman"/>
                <w:color w:val="000000"/>
                <w:kern w:val="1"/>
                <w:sz w:val="22"/>
                <w:lang w:eastAsia="zh-CN"/>
              </w:rPr>
              <w:t>»</w:t>
            </w:r>
          </w:p>
        </w:tc>
        <w:tc>
          <w:tcPr>
            <w:tcW w:w="2204" w:type="dxa"/>
            <w:shd w:val="clear" w:color="auto" w:fill="FFFFFF"/>
          </w:tcPr>
          <w:p w14:paraId="39CA267C" w14:textId="77777777" w:rsidR="00E03456" w:rsidRPr="00783334" w:rsidRDefault="001D6151" w:rsidP="00931B5E">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1B333E16"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17E1A012"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45C6905B"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6D9CC747"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3295CEED" w14:textId="64582F80" w:rsidR="002E4AAE" w:rsidRPr="00124D03" w:rsidRDefault="002E4AAE" w:rsidP="00124D03">
            <w:pPr>
              <w:pStyle w:val="1ffa"/>
              <w:spacing w:line="260" w:lineRule="auto"/>
              <w:ind w:right="57"/>
              <w:rPr>
                <w:rFonts w:ascii="Times New Roman" w:eastAsia="Times New Roman" w:hAnsi="Times New Roman" w:cs="Times New Roman"/>
                <w:sz w:val="22"/>
                <w:szCs w:val="22"/>
              </w:rPr>
            </w:pPr>
            <w:r w:rsidRPr="00124D03">
              <w:rPr>
                <w:rFonts w:ascii="Times New Roman" w:eastAsia="Times New Roman" w:hAnsi="Times New Roman" w:cs="Times New Roman"/>
                <w:sz w:val="22"/>
                <w:szCs w:val="22"/>
              </w:rPr>
              <w:t>Реализованы базовые платформенные сервисы, а так же прикладные цифровые сервисы для осуществления научной, научно-технической и инновационной деятельности, в том числе сервисы направленные на рост охраняемых результатов интеллектуальной деятельности и сделок с ними, рост объема экспорта российских товаров, работ, услуг, а также прав на технологии, преимущественно принадлежащие российским правообладателям</w:t>
            </w:r>
          </w:p>
          <w:p w14:paraId="383035BC" w14:textId="26233BC9" w:rsidR="002E4AAE" w:rsidRPr="00124D03" w:rsidRDefault="002E4AAE" w:rsidP="00124D03">
            <w:pPr>
              <w:pStyle w:val="1ffa"/>
              <w:spacing w:line="260" w:lineRule="auto"/>
              <w:ind w:right="57"/>
              <w:rPr>
                <w:rFonts w:ascii="Times New Roman" w:eastAsia="Times New Roman" w:hAnsi="Times New Roman" w:cs="Times New Roman"/>
                <w:sz w:val="22"/>
                <w:szCs w:val="22"/>
              </w:rPr>
            </w:pPr>
            <w:r w:rsidRPr="00124D03">
              <w:rPr>
                <w:rFonts w:ascii="Times New Roman" w:eastAsia="Times New Roman" w:hAnsi="Times New Roman" w:cs="Times New Roman"/>
                <w:sz w:val="22"/>
                <w:szCs w:val="22"/>
              </w:rPr>
              <w:t xml:space="preserve">Для осуществления базовых платформенных сервисов создана государственная информационная система (ГИС), определён оператор ответственный за сопровождение и развитие ГИС </w:t>
            </w:r>
          </w:p>
          <w:p w14:paraId="2C8A4CC2" w14:textId="77777777" w:rsidR="002E4AAE" w:rsidRPr="00124D03" w:rsidRDefault="002E4AAE" w:rsidP="00124D03">
            <w:pPr>
              <w:pStyle w:val="1ffa"/>
              <w:spacing w:line="260" w:lineRule="auto"/>
              <w:ind w:right="57"/>
              <w:rPr>
                <w:rFonts w:ascii="Times New Roman" w:eastAsia="Times New Roman" w:hAnsi="Times New Roman" w:cs="Times New Roman"/>
                <w:sz w:val="22"/>
                <w:szCs w:val="22"/>
              </w:rPr>
            </w:pPr>
            <w:r w:rsidRPr="00124D03">
              <w:rPr>
                <w:rFonts w:ascii="Times New Roman" w:eastAsia="Times New Roman" w:hAnsi="Times New Roman" w:cs="Times New Roman"/>
                <w:sz w:val="22"/>
                <w:szCs w:val="22"/>
              </w:rPr>
              <w:t>Реализованы технологические интерфейсы к системам, содержащим научно-техническую и наукометрическую информацию</w:t>
            </w:r>
          </w:p>
          <w:p w14:paraId="50AF71B0" w14:textId="30B95248" w:rsidR="002E4AAE" w:rsidRPr="00124D03" w:rsidRDefault="002E4AAE" w:rsidP="00124D03">
            <w:pPr>
              <w:pStyle w:val="1ffa"/>
              <w:spacing w:line="260" w:lineRule="auto"/>
              <w:ind w:right="57"/>
              <w:rPr>
                <w:rFonts w:ascii="Times New Roman" w:eastAsia="Times New Roman" w:hAnsi="Times New Roman" w:cs="Times New Roman"/>
                <w:sz w:val="22"/>
                <w:szCs w:val="22"/>
              </w:rPr>
            </w:pPr>
            <w:r w:rsidRPr="00124D03">
              <w:rPr>
                <w:rFonts w:ascii="Times New Roman" w:eastAsia="Times New Roman" w:hAnsi="Times New Roman" w:cs="Times New Roman"/>
                <w:sz w:val="22"/>
                <w:szCs w:val="22"/>
              </w:rPr>
              <w:t xml:space="preserve">Реализованы технологические интерфейсы для осуществления взаимодействия с цифровыми платформами лидирующих </w:t>
            </w:r>
            <w:r w:rsidRPr="00124D03">
              <w:rPr>
                <w:rFonts w:ascii="Times New Roman" w:eastAsia="Times New Roman" w:hAnsi="Times New Roman" w:cs="Times New Roman"/>
                <w:sz w:val="22"/>
                <w:szCs w:val="22"/>
              </w:rPr>
              <w:lastRenderedPageBreak/>
              <w:t>исследовательских центров;</w:t>
            </w:r>
          </w:p>
          <w:p w14:paraId="75A94427" w14:textId="33016419" w:rsidR="002E4AAE" w:rsidRPr="00124D03" w:rsidRDefault="002E4AAE" w:rsidP="00124D03">
            <w:pPr>
              <w:pStyle w:val="1ffa"/>
              <w:spacing w:line="260" w:lineRule="auto"/>
              <w:ind w:right="57"/>
              <w:rPr>
                <w:rFonts w:ascii="Times New Roman" w:eastAsia="Times New Roman" w:hAnsi="Times New Roman" w:cs="Times New Roman"/>
                <w:sz w:val="22"/>
                <w:szCs w:val="22"/>
              </w:rPr>
            </w:pPr>
            <w:r w:rsidRPr="00124D03">
              <w:rPr>
                <w:rFonts w:ascii="Times New Roman" w:eastAsia="Times New Roman" w:hAnsi="Times New Roman" w:cs="Times New Roman"/>
                <w:sz w:val="22"/>
                <w:szCs w:val="22"/>
              </w:rPr>
              <w:t>Реализованы технологические интерфейсы для осуществления взаимодействия с</w:t>
            </w:r>
            <w:r>
              <w:rPr>
                <w:rFonts w:ascii="Times New Roman" w:eastAsia="Times New Roman" w:hAnsi="Times New Roman" w:cs="Times New Roman"/>
                <w:sz w:val="22"/>
                <w:szCs w:val="22"/>
              </w:rPr>
              <w:t xml:space="preserve"> </w:t>
            </w:r>
            <w:r w:rsidRPr="00124D03">
              <w:rPr>
                <w:rFonts w:ascii="Times New Roman" w:eastAsia="Times New Roman" w:hAnsi="Times New Roman" w:cs="Times New Roman"/>
                <w:sz w:val="22"/>
                <w:szCs w:val="22"/>
              </w:rPr>
              <w:t>цифровой системой управления сервисами научной инфраструктуры коллективного пользования (в том числе ЦКП, УНУ), предоставляющая безбарьерный доступ исследователям к заказу услуг с использованием инфраструктуры, в том числе к оцифрованным коллекциям и банкам данных организаций, выполняющих научные исследования и разработки, а также отказ от излишней</w:t>
            </w:r>
            <w:r>
              <w:rPr>
                <w:rFonts w:ascii="Times New Roman" w:eastAsia="Times New Roman" w:hAnsi="Times New Roman" w:cs="Times New Roman"/>
                <w:sz w:val="22"/>
                <w:szCs w:val="22"/>
              </w:rPr>
              <w:t xml:space="preserve"> </w:t>
            </w:r>
            <w:r w:rsidRPr="00124D03">
              <w:rPr>
                <w:rFonts w:ascii="Times New Roman" w:eastAsia="Times New Roman" w:hAnsi="Times New Roman" w:cs="Times New Roman"/>
                <w:sz w:val="22"/>
                <w:szCs w:val="22"/>
              </w:rPr>
              <w:t>бюрократизации, упрощение процедур закупок материалов и образцов для исследований и разработок;</w:t>
            </w:r>
          </w:p>
          <w:p w14:paraId="79A8767D" w14:textId="77777777" w:rsidR="002E4AAE" w:rsidRPr="00124D03" w:rsidRDefault="002E4AAE" w:rsidP="00124D03">
            <w:pPr>
              <w:pStyle w:val="1ffa"/>
              <w:spacing w:line="260" w:lineRule="auto"/>
              <w:ind w:right="57"/>
              <w:rPr>
                <w:rFonts w:ascii="Times New Roman" w:eastAsia="Times New Roman" w:hAnsi="Times New Roman" w:cs="Times New Roman"/>
                <w:sz w:val="22"/>
                <w:szCs w:val="22"/>
              </w:rPr>
            </w:pPr>
            <w:r w:rsidRPr="00124D03">
              <w:rPr>
                <w:rFonts w:ascii="Times New Roman" w:eastAsia="Times New Roman" w:hAnsi="Times New Roman" w:cs="Times New Roman"/>
                <w:sz w:val="22"/>
                <w:szCs w:val="22"/>
              </w:rPr>
              <w:t>Реализованы технологические интерфейсы для осуществления взаимодействия с</w:t>
            </w:r>
          </w:p>
          <w:p w14:paraId="4ED69005" w14:textId="77777777" w:rsidR="00E03456" w:rsidRPr="00783334" w:rsidRDefault="002E4AAE" w:rsidP="002E4AAE">
            <w:pPr>
              <w:suppressAutoHyphens/>
              <w:ind w:firstLine="0"/>
              <w:jc w:val="left"/>
              <w:rPr>
                <w:rFonts w:eastAsia="Times New Roman" w:cs="Times New Roman"/>
                <w:color w:val="000000"/>
                <w:kern w:val="1"/>
                <w:sz w:val="22"/>
                <w:lang w:eastAsia="zh-CN"/>
              </w:rPr>
            </w:pPr>
            <w:r w:rsidRPr="00124D03">
              <w:rPr>
                <w:rFonts w:eastAsia="Times New Roman" w:cs="Times New Roman"/>
                <w:sz w:val="22"/>
              </w:rPr>
              <w:t>цифровой платформой совместных исследований ученых, включая зарубежных;</w:t>
            </w:r>
          </w:p>
        </w:tc>
        <w:tc>
          <w:tcPr>
            <w:tcW w:w="2364" w:type="dxa"/>
            <w:shd w:val="clear" w:color="auto" w:fill="FFFFFF"/>
          </w:tcPr>
          <w:p w14:paraId="185FFE57"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Развитие цифровых платформ</w:t>
            </w:r>
          </w:p>
          <w:p w14:paraId="35AD0003" w14:textId="77777777" w:rsidR="00E03456" w:rsidRPr="00783334" w:rsidRDefault="00E03456" w:rsidP="00E03456">
            <w:pPr>
              <w:suppressAutoHyphens/>
              <w:ind w:firstLine="0"/>
              <w:jc w:val="center"/>
              <w:rPr>
                <w:rFonts w:eastAsia="Times New Roman" w:cs="Times New Roman"/>
                <w:color w:val="000000"/>
                <w:kern w:val="1"/>
                <w:sz w:val="22"/>
                <w:lang w:eastAsia="zh-CN"/>
              </w:rPr>
            </w:pPr>
          </w:p>
        </w:tc>
        <w:tc>
          <w:tcPr>
            <w:tcW w:w="2268" w:type="dxa"/>
            <w:gridSpan w:val="2"/>
            <w:shd w:val="clear" w:color="auto" w:fill="FFFFFF"/>
          </w:tcPr>
          <w:p w14:paraId="48E6339A"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Место Российской Федерации по удельному весу в общем числе заявок на получение патента на изобретение, поданных в мире по областям, определяемых приоритетами научно-технологического развития</w:t>
            </w:r>
          </w:p>
          <w:p w14:paraId="425683D8" w14:textId="77777777" w:rsidR="00E03456" w:rsidRPr="00783334" w:rsidRDefault="00E03456" w:rsidP="00E03456">
            <w:pPr>
              <w:suppressAutoHyphens/>
              <w:ind w:firstLine="0"/>
              <w:jc w:val="left"/>
              <w:rPr>
                <w:rFonts w:eastAsia="Times New Roman" w:cs="Times New Roman"/>
                <w:color w:val="000000"/>
                <w:kern w:val="1"/>
                <w:sz w:val="22"/>
                <w:lang w:eastAsia="zh-CN"/>
              </w:rPr>
            </w:pPr>
          </w:p>
        </w:tc>
      </w:tr>
      <w:tr w:rsidR="00783334" w:rsidRPr="00783334" w14:paraId="3FBA5BBB" w14:textId="77777777" w:rsidTr="00C47B57">
        <w:trPr>
          <w:trHeight w:val="20"/>
        </w:trPr>
        <w:tc>
          <w:tcPr>
            <w:tcW w:w="458" w:type="dxa"/>
            <w:shd w:val="clear" w:color="auto" w:fill="FFFFFF"/>
          </w:tcPr>
          <w:p w14:paraId="642EC7B6"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2</w:t>
            </w:r>
            <w:r w:rsidR="00FD5DD1">
              <w:rPr>
                <w:rFonts w:eastAsia="Times New Roman" w:cs="Times New Roman"/>
                <w:color w:val="000000"/>
                <w:kern w:val="1"/>
                <w:sz w:val="22"/>
                <w:lang w:eastAsia="zh-CN"/>
              </w:rPr>
              <w:t>5</w:t>
            </w:r>
            <w:r w:rsidRPr="00783334">
              <w:rPr>
                <w:rFonts w:eastAsia="Times New Roman" w:cs="Times New Roman"/>
                <w:color w:val="000000"/>
                <w:kern w:val="1"/>
                <w:sz w:val="22"/>
                <w:lang w:eastAsia="zh-CN"/>
              </w:rPr>
              <w:t>.</w:t>
            </w:r>
          </w:p>
        </w:tc>
        <w:tc>
          <w:tcPr>
            <w:tcW w:w="2414" w:type="dxa"/>
            <w:shd w:val="clear" w:color="auto" w:fill="FFFFFF"/>
          </w:tcPr>
          <w:p w14:paraId="71B08447" w14:textId="77777777" w:rsidR="00E03456" w:rsidRPr="00783334" w:rsidRDefault="00B945E7"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Федеральный проект «Развитие научной и научно-производственной кооперации»</w:t>
            </w:r>
          </w:p>
        </w:tc>
        <w:tc>
          <w:tcPr>
            <w:tcW w:w="2204" w:type="dxa"/>
            <w:shd w:val="clear" w:color="auto" w:fill="FFFFFF"/>
          </w:tcPr>
          <w:p w14:paraId="1BCF9EF7" w14:textId="77777777" w:rsidR="00E03456" w:rsidRPr="00783334" w:rsidRDefault="001D6151"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07123749"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60DF9EEB"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7DE08E6F"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w:t>
            </w:r>
            <w:r w:rsidR="00BA0874">
              <w:rPr>
                <w:rFonts w:eastAsia="Times New Roman" w:cs="Times New Roman"/>
                <w:color w:val="000000"/>
                <w:kern w:val="1"/>
                <w:sz w:val="22"/>
                <w:lang w:eastAsia="zh-CN"/>
              </w:rPr>
              <w:t>24</w:t>
            </w:r>
          </w:p>
          <w:p w14:paraId="2AC53C33"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6BA33E60"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Активное включение России в формирование стандартов глобальных рынков будущего и обеспечение значимой доли российских компаний на этих рынках;</w:t>
            </w:r>
          </w:p>
          <w:p w14:paraId="709CDE83"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Создание не менее 14 центров компетенций Национальной технологической инициативы (далее – НТИ), обеспечивающих формирование инновационных решений в области «сквозных» </w:t>
            </w:r>
            <w:r w:rsidRPr="00783334">
              <w:rPr>
                <w:rFonts w:eastAsia="Times New Roman" w:cs="Times New Roman"/>
                <w:color w:val="000000"/>
                <w:kern w:val="1"/>
                <w:sz w:val="22"/>
                <w:lang w:eastAsia="zh-CN"/>
              </w:rPr>
              <w:lastRenderedPageBreak/>
              <w:t>технологий, в разработку технологий, продуктов, услуг в рамках реализации проектов НОЦ и НТИ вовлечены не менее 300 крупных или средних российских компаний, работающих на соответствующих рынках наукоемких технологий, продуктов, услуг (нарастающим итогом к 2030 году);</w:t>
            </w:r>
          </w:p>
          <w:p w14:paraId="4D112852" w14:textId="77777777" w:rsidR="00E03456" w:rsidRPr="00783334" w:rsidRDefault="00E03456" w:rsidP="00E03456">
            <w:pPr>
              <w:suppressAutoHyphens/>
              <w:ind w:firstLine="0"/>
              <w:jc w:val="left"/>
              <w:rPr>
                <w:rFonts w:eastAsia="Times New Roman" w:cs="Times New Roman"/>
                <w:color w:val="000000"/>
                <w:kern w:val="1"/>
                <w:sz w:val="22"/>
                <w:lang w:eastAsia="zh-CN"/>
              </w:rPr>
            </w:pPr>
          </w:p>
          <w:p w14:paraId="2644BED0"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Формирование и становление исследователей, инженеров и предпринимателей, формирование лидерских навыков; </w:t>
            </w:r>
          </w:p>
          <w:p w14:paraId="3658F00E"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Развиты сетевые формы организации научной, научно-технической и высокотехнологичной деятельности, в том числе исследовательских, инженерно-производственных консорциумов, кластерные формы ведения высокотехнологичного бизнеса;</w:t>
            </w:r>
          </w:p>
          <w:p w14:paraId="0CFE0F4C"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Создано не менее 1</w:t>
            </w:r>
            <w:r w:rsidR="00E93D8A">
              <w:rPr>
                <w:rFonts w:eastAsia="Times New Roman" w:cs="Times New Roman"/>
                <w:color w:val="000000"/>
                <w:kern w:val="1"/>
                <w:sz w:val="22"/>
                <w:lang w:eastAsia="zh-CN"/>
              </w:rPr>
              <w:t>6</w:t>
            </w:r>
            <w:r w:rsidRPr="00783334">
              <w:rPr>
                <w:rFonts w:eastAsia="Times New Roman" w:cs="Times New Roman"/>
                <w:color w:val="000000"/>
                <w:kern w:val="1"/>
                <w:sz w:val="22"/>
                <w:lang w:eastAsia="zh-CN"/>
              </w:rPr>
              <w:t xml:space="preserve"> научных центров мирового уровня, включая сеть международных математических центров и центров геномных исследований;</w:t>
            </w:r>
          </w:p>
          <w:p w14:paraId="099D91A8"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Создано не менее 15 научно-образовательных центров мирового уровня на основе интеграции университетов и научных организаций и их кооперации с организациями, действующими в реальном секторе экономики (далее – компании-участники НОЦ), в рамках НОЦ, а также центров компетенции НТИ, разработаны и переданы для внедрения и производства в </w:t>
            </w:r>
            <w:r w:rsidRPr="00783334">
              <w:rPr>
                <w:rFonts w:eastAsia="Times New Roman" w:cs="Times New Roman"/>
                <w:color w:val="000000"/>
                <w:kern w:val="1"/>
                <w:sz w:val="22"/>
                <w:lang w:eastAsia="zh-CN"/>
              </w:rPr>
              <w:lastRenderedPageBreak/>
              <w:t>организации, действующие в реальном секторе экономики, нарастающим итогом не менее 250 технологий, защищенных патентами (нарастающим итогом к 2030 году)</w:t>
            </w:r>
          </w:p>
        </w:tc>
        <w:tc>
          <w:tcPr>
            <w:tcW w:w="2364" w:type="dxa"/>
            <w:shd w:val="clear" w:color="auto" w:fill="FFFFFF"/>
          </w:tcPr>
          <w:p w14:paraId="7CE99299"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ru-RU"/>
              </w:rPr>
              <w:lastRenderedPageBreak/>
              <w:t xml:space="preserve">Создание научно-образовательных центров, создание научных центров мирового уровня, включая математические, геномные и иные центры, создание центров компетенций Национальной </w:t>
            </w:r>
            <w:r w:rsidRPr="00783334">
              <w:rPr>
                <w:rFonts w:eastAsia="Times New Roman" w:cs="Times New Roman"/>
                <w:color w:val="000000"/>
                <w:kern w:val="1"/>
                <w:sz w:val="22"/>
                <w:lang w:eastAsia="ru-RU"/>
              </w:rPr>
              <w:lastRenderedPageBreak/>
              <w:t>технологической инициативы</w:t>
            </w:r>
          </w:p>
        </w:tc>
        <w:tc>
          <w:tcPr>
            <w:tcW w:w="2268" w:type="dxa"/>
            <w:gridSpan w:val="2"/>
            <w:shd w:val="clear" w:color="auto" w:fill="FFFFFF"/>
          </w:tcPr>
          <w:p w14:paraId="27A9FD1B" w14:textId="77777777" w:rsidR="00E03456" w:rsidRPr="00783334" w:rsidRDefault="004E4BBF" w:rsidP="00E03456">
            <w:pPr>
              <w:suppressAutoHyphens/>
              <w:ind w:firstLine="0"/>
              <w:jc w:val="left"/>
              <w:rPr>
                <w:rFonts w:eastAsia="Times New Roman" w:cs="Times New Roman"/>
                <w:color w:val="000000"/>
                <w:kern w:val="1"/>
                <w:sz w:val="22"/>
                <w:lang w:eastAsia="zh-CN"/>
              </w:rPr>
            </w:pPr>
            <w:r>
              <w:rPr>
                <w:rFonts w:eastAsia="Times New Roman" w:cs="Times New Roman"/>
                <w:color w:val="000000"/>
                <w:kern w:val="1"/>
                <w:sz w:val="22"/>
                <w:lang w:eastAsia="zh-CN"/>
              </w:rPr>
              <w:lastRenderedPageBreak/>
              <w:t>Количество созданных центров компетенций Национальной технологической инициативы, нарастающим итогом</w:t>
            </w:r>
            <w:r w:rsidR="00E03456" w:rsidRPr="00783334">
              <w:rPr>
                <w:rFonts w:eastAsia="Times New Roman" w:cs="Times New Roman"/>
                <w:color w:val="000000"/>
                <w:kern w:val="1"/>
                <w:sz w:val="22"/>
                <w:lang w:eastAsia="zh-CN"/>
              </w:rPr>
              <w:t>;</w:t>
            </w:r>
          </w:p>
          <w:p w14:paraId="3F5FC2A9"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Количество функционирующих научных центров мирового уровня;</w:t>
            </w:r>
          </w:p>
          <w:p w14:paraId="57BB9CAB"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Место Российской </w:t>
            </w:r>
            <w:r w:rsidRPr="00783334">
              <w:rPr>
                <w:rFonts w:eastAsia="Times New Roman" w:cs="Times New Roman"/>
                <w:color w:val="000000"/>
                <w:kern w:val="1"/>
                <w:sz w:val="22"/>
                <w:lang w:eastAsia="zh-CN"/>
              </w:rPr>
              <w:lastRenderedPageBreak/>
              <w:t>Федерации по удельному весу в общем числе заявок на получение патента на изобретение, поданных в мире по областям, определяемых приоритетами научно-технологического развития;</w:t>
            </w:r>
          </w:p>
          <w:p w14:paraId="53762CB4" w14:textId="77777777" w:rsidR="00E03456" w:rsidRPr="00783334" w:rsidRDefault="00E03456" w:rsidP="00E03456">
            <w:pPr>
              <w:suppressAutoHyphens/>
              <w:ind w:firstLine="0"/>
              <w:rPr>
                <w:rFonts w:eastAsia="Times New Roman" w:cs="Times New Roman"/>
                <w:color w:val="000000"/>
                <w:kern w:val="1"/>
                <w:sz w:val="22"/>
                <w:lang w:eastAsia="zh-CN"/>
              </w:rPr>
            </w:pPr>
            <w:r w:rsidRPr="00783334">
              <w:rPr>
                <w:color w:val="000000"/>
                <w:sz w:val="22"/>
              </w:rPr>
              <w:t>Количество созданных и функционирующих научно-образовательных центров мирового уровня на основе интеграции университетов и научных организаций и их кооперации с организациями, действующими в реальном секторе экономики</w:t>
            </w:r>
          </w:p>
          <w:p w14:paraId="779DD466" w14:textId="77777777" w:rsidR="00E03456" w:rsidRPr="00783334" w:rsidRDefault="00E03456" w:rsidP="00E03456">
            <w:pPr>
              <w:suppressAutoHyphens/>
              <w:ind w:firstLine="0"/>
              <w:jc w:val="left"/>
              <w:rPr>
                <w:rFonts w:eastAsia="Times New Roman" w:cs="Times New Roman"/>
                <w:color w:val="000000"/>
                <w:kern w:val="1"/>
                <w:sz w:val="22"/>
                <w:lang w:eastAsia="zh-CN"/>
              </w:rPr>
            </w:pPr>
          </w:p>
          <w:p w14:paraId="7CEA332E" w14:textId="77777777" w:rsidR="00E03456" w:rsidRPr="00783334" w:rsidRDefault="00E03456" w:rsidP="00E03456">
            <w:pPr>
              <w:suppressAutoHyphens/>
              <w:ind w:firstLine="0"/>
              <w:jc w:val="left"/>
              <w:rPr>
                <w:rFonts w:eastAsia="Times New Roman" w:cs="Times New Roman"/>
                <w:color w:val="000000"/>
                <w:kern w:val="1"/>
                <w:sz w:val="22"/>
                <w:lang w:eastAsia="zh-CN"/>
              </w:rPr>
            </w:pPr>
          </w:p>
        </w:tc>
      </w:tr>
      <w:tr w:rsidR="00783334" w:rsidRPr="00783334" w14:paraId="76CDE6FA" w14:textId="77777777" w:rsidTr="00C47B57">
        <w:trPr>
          <w:trHeight w:val="20"/>
        </w:trPr>
        <w:tc>
          <w:tcPr>
            <w:tcW w:w="15168" w:type="dxa"/>
            <w:gridSpan w:val="9"/>
            <w:shd w:val="clear" w:color="auto" w:fill="FFFFFF"/>
          </w:tcPr>
          <w:p w14:paraId="6B5DDDB0" w14:textId="77777777" w:rsidR="00E03456" w:rsidRPr="00783334" w:rsidRDefault="00E03456" w:rsidP="00E03456">
            <w:pPr>
              <w:suppressAutoHyphens/>
              <w:ind w:firstLine="0"/>
              <w:jc w:val="center"/>
              <w:rPr>
                <w:rFonts w:eastAsia="Times New Roman" w:cs="Times New Roman"/>
                <w:color w:val="000000"/>
                <w:kern w:val="1"/>
                <w:sz w:val="22"/>
                <w:lang w:eastAsia="zh-CN"/>
              </w:rPr>
            </w:pPr>
          </w:p>
          <w:p w14:paraId="0B0E9117" w14:textId="77777777" w:rsidR="00E03456" w:rsidRPr="00783334" w:rsidRDefault="00E03456" w:rsidP="00E03456">
            <w:pPr>
              <w:suppressAutoHyphens/>
              <w:ind w:firstLine="0"/>
              <w:jc w:val="center"/>
              <w:rPr>
                <w:rFonts w:eastAsia="Times New Roman" w:cs="Times New Roman"/>
                <w:bCs/>
                <w:color w:val="000000"/>
                <w:kern w:val="1"/>
                <w:sz w:val="22"/>
                <w:lang w:eastAsia="zh-CN"/>
              </w:rPr>
            </w:pPr>
            <w:r w:rsidRPr="00783334">
              <w:rPr>
                <w:rFonts w:eastAsia="Times New Roman" w:cs="Times New Roman"/>
                <w:bCs/>
                <w:color w:val="000000"/>
                <w:kern w:val="1"/>
                <w:sz w:val="22"/>
                <w:lang w:eastAsia="zh-CN"/>
              </w:rPr>
              <w:t xml:space="preserve">Подпрограмма 5 </w:t>
            </w:r>
            <w:r w:rsidRPr="00783334">
              <w:rPr>
                <w:rFonts w:eastAsia="Times New Roman" w:cs="Times New Roman"/>
                <w:color w:val="000000"/>
                <w:kern w:val="1"/>
                <w:sz w:val="22"/>
                <w:lang w:eastAsia="zh-CN"/>
              </w:rPr>
              <w:t>«</w:t>
            </w:r>
            <w:r w:rsidRPr="00783334">
              <w:rPr>
                <w:rFonts w:eastAsia="Times New Roman" w:cs="Times New Roman"/>
                <w:bCs/>
                <w:color w:val="000000"/>
                <w:kern w:val="1"/>
                <w:sz w:val="22"/>
                <w:lang w:eastAsia="zh-CN"/>
              </w:rPr>
              <w:t>Инфраструктура научной, научно-технической и инновационной деятельности»</w:t>
            </w:r>
          </w:p>
          <w:p w14:paraId="48E0E56A" w14:textId="77777777" w:rsidR="00E03456" w:rsidRPr="00783334" w:rsidRDefault="00E03456" w:rsidP="00E03456">
            <w:pPr>
              <w:suppressAutoHyphens/>
              <w:ind w:firstLine="0"/>
              <w:jc w:val="center"/>
              <w:rPr>
                <w:rFonts w:eastAsia="Times New Roman" w:cs="Times New Roman"/>
                <w:color w:val="000000"/>
                <w:kern w:val="1"/>
                <w:sz w:val="22"/>
                <w:lang w:eastAsia="zh-CN"/>
              </w:rPr>
            </w:pPr>
          </w:p>
        </w:tc>
      </w:tr>
      <w:tr w:rsidR="00783334" w:rsidRPr="00783334" w14:paraId="416B47DE" w14:textId="77777777" w:rsidTr="00C47B57">
        <w:trPr>
          <w:trHeight w:val="20"/>
        </w:trPr>
        <w:tc>
          <w:tcPr>
            <w:tcW w:w="458" w:type="dxa"/>
            <w:shd w:val="clear" w:color="auto" w:fill="FFFFFF"/>
          </w:tcPr>
          <w:p w14:paraId="5422EBFF"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2</w:t>
            </w:r>
            <w:r w:rsidR="00FD5DD1">
              <w:rPr>
                <w:rFonts w:eastAsia="Times New Roman" w:cs="Times New Roman"/>
                <w:color w:val="000000"/>
                <w:kern w:val="1"/>
                <w:sz w:val="22"/>
                <w:lang w:eastAsia="zh-CN"/>
              </w:rPr>
              <w:t>6</w:t>
            </w:r>
            <w:r w:rsidRPr="00783334">
              <w:rPr>
                <w:rFonts w:eastAsia="Times New Roman" w:cs="Times New Roman"/>
                <w:color w:val="000000"/>
                <w:kern w:val="1"/>
                <w:sz w:val="22"/>
                <w:lang w:eastAsia="zh-CN"/>
              </w:rPr>
              <w:t>.</w:t>
            </w:r>
          </w:p>
        </w:tc>
        <w:tc>
          <w:tcPr>
            <w:tcW w:w="2414" w:type="dxa"/>
            <w:shd w:val="clear" w:color="auto" w:fill="FFFFFF"/>
          </w:tcPr>
          <w:p w14:paraId="5AC4741F"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5.1. «</w:t>
            </w:r>
            <w:r w:rsidRPr="00783334">
              <w:rPr>
                <w:rFonts w:eastAsia="Times New Roman" w:cs="Times New Roman"/>
                <w:color w:val="000000"/>
                <w:kern w:val="1"/>
                <w:sz w:val="22"/>
                <w:lang w:eastAsia="ru-RU"/>
              </w:rPr>
              <w:t>Развитие инфраструктуры научной, научно-технической деятельности (центров коллективного пользования, уникальных научных установок)</w:t>
            </w:r>
            <w:r w:rsidRPr="00783334">
              <w:rPr>
                <w:rFonts w:eastAsia="Times New Roman" w:cs="Times New Roman"/>
                <w:color w:val="000000"/>
                <w:kern w:val="1"/>
                <w:sz w:val="22"/>
                <w:lang w:eastAsia="zh-CN"/>
              </w:rPr>
              <w:t>»</w:t>
            </w:r>
          </w:p>
        </w:tc>
        <w:tc>
          <w:tcPr>
            <w:tcW w:w="2204" w:type="dxa"/>
            <w:shd w:val="clear" w:color="auto" w:fill="FFFFFF"/>
          </w:tcPr>
          <w:p w14:paraId="3DA7A4F9" w14:textId="77777777" w:rsidR="00E03456" w:rsidRPr="00783334" w:rsidRDefault="001D6151" w:rsidP="00D53964">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6370CAE2"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7924258D"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7AC1902D"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6EC4F539"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150074AF"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Повышение уровня доступности современной инфраструктуры исследовательской деятельности и рост эффективности ее использования</w:t>
            </w:r>
          </w:p>
        </w:tc>
        <w:tc>
          <w:tcPr>
            <w:tcW w:w="2364" w:type="dxa"/>
            <w:shd w:val="clear" w:color="auto" w:fill="FFFFFF"/>
          </w:tcPr>
          <w:p w14:paraId="4D89237B"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Развитие инфраструктуры научной, научно-технической деятельности (ЦКП, УНУ)</w:t>
            </w:r>
          </w:p>
        </w:tc>
        <w:tc>
          <w:tcPr>
            <w:tcW w:w="2268" w:type="dxa"/>
            <w:gridSpan w:val="2"/>
            <w:shd w:val="clear" w:color="auto" w:fill="FFFFFF"/>
          </w:tcPr>
          <w:p w14:paraId="21231195" w14:textId="77777777" w:rsidR="00E03456" w:rsidRPr="00783334" w:rsidRDefault="00E03456" w:rsidP="00E03456">
            <w:pPr>
              <w:suppressAutoHyphens/>
              <w:ind w:firstLine="0"/>
              <w:jc w:val="left"/>
              <w:rPr>
                <w:rFonts w:eastAsia="Times New Roman" w:cs="Times New Roman"/>
                <w:color w:val="000000"/>
                <w:sz w:val="22"/>
                <w:lang w:eastAsia="ru-RU"/>
              </w:rPr>
            </w:pPr>
            <w:r w:rsidRPr="00783334">
              <w:rPr>
                <w:rFonts w:eastAsia="Times New Roman" w:cs="Times New Roman"/>
                <w:color w:val="000000"/>
                <w:sz w:val="22"/>
                <w:lang w:eastAsia="ru-RU"/>
              </w:rPr>
              <w:t>Доля результатов интеллектуальной деятельности, учтенных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в общем объеме созданных результатов интеллектуальной деятельности</w:t>
            </w:r>
          </w:p>
          <w:p w14:paraId="59664A2F" w14:textId="77777777" w:rsidR="00E03456" w:rsidRPr="00783334" w:rsidRDefault="004A21C9" w:rsidP="00E03456">
            <w:pPr>
              <w:suppressAutoHyphens/>
              <w:ind w:firstLine="0"/>
              <w:jc w:val="left"/>
              <w:rPr>
                <w:rFonts w:eastAsia="Times New Roman" w:cs="Times New Roman"/>
                <w:color w:val="000000"/>
                <w:kern w:val="1"/>
                <w:sz w:val="22"/>
                <w:lang w:eastAsia="zh-CN"/>
              </w:rPr>
            </w:pPr>
            <w:r>
              <w:rPr>
                <w:rFonts w:eastAsia="Times New Roman" w:cs="Times New Roman"/>
                <w:color w:val="000000"/>
                <w:kern w:val="1"/>
                <w:sz w:val="22"/>
                <w:lang w:eastAsia="zh-CN"/>
              </w:rPr>
              <w:t>Индекс доступности и востребованности научной и научно-технической инфраструктуры и информации</w:t>
            </w:r>
            <w:r w:rsidR="00E03456" w:rsidRPr="00783334">
              <w:rPr>
                <w:rFonts w:eastAsia="Times New Roman" w:cs="Times New Roman"/>
                <w:color w:val="000000"/>
                <w:kern w:val="1"/>
                <w:sz w:val="22"/>
                <w:lang w:eastAsia="zh-CN"/>
              </w:rPr>
              <w:t xml:space="preserve">; </w:t>
            </w:r>
          </w:p>
          <w:p w14:paraId="4438CABC"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Соотношение темпа роста внутренних затрат на исследования и разработки за счёт всех источников к темпу роста валового </w:t>
            </w:r>
            <w:r w:rsidRPr="00783334">
              <w:rPr>
                <w:rFonts w:eastAsia="Times New Roman" w:cs="Times New Roman"/>
                <w:color w:val="000000"/>
                <w:kern w:val="1"/>
                <w:sz w:val="22"/>
                <w:lang w:eastAsia="zh-CN"/>
              </w:rPr>
              <w:lastRenderedPageBreak/>
              <w:t>внутреннего продукта;</w:t>
            </w:r>
          </w:p>
          <w:p w14:paraId="51C66A15"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Внутренние затраты на исследования и разработки за счет всех источников в текущих ценах;</w:t>
            </w:r>
          </w:p>
          <w:p w14:paraId="43E09506" w14:textId="77777777" w:rsidR="00E03456" w:rsidRPr="00783334" w:rsidRDefault="00E63E79"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Удельный вес средств из внебюджетных источников, направленных на осуществление научной, научно-технической деятельности, в объеме бюджетных средств, направленных на осуществление научной, научно-технической деятельности</w:t>
            </w:r>
            <w:r w:rsidR="00E03456" w:rsidRPr="00783334">
              <w:rPr>
                <w:rFonts w:eastAsia="Times New Roman" w:cs="Times New Roman"/>
                <w:color w:val="000000"/>
                <w:kern w:val="1"/>
                <w:sz w:val="22"/>
                <w:lang w:eastAsia="zh-CN"/>
              </w:rPr>
              <w:t>;</w:t>
            </w:r>
          </w:p>
          <w:p w14:paraId="19C1E884"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Количество крупных международных проектов класса «мегасайенс», реализуемых на территории Российской Федерации (нарастающим итогом)</w:t>
            </w:r>
          </w:p>
          <w:p w14:paraId="3F01C18E" w14:textId="77777777" w:rsidR="00E03456" w:rsidRPr="00783334" w:rsidRDefault="00E03456" w:rsidP="00E03456">
            <w:pPr>
              <w:suppressAutoHyphens/>
              <w:ind w:firstLine="0"/>
              <w:jc w:val="left"/>
              <w:rPr>
                <w:rFonts w:eastAsia="Times New Roman" w:cs="Times New Roman"/>
                <w:color w:val="000000"/>
                <w:kern w:val="1"/>
                <w:sz w:val="22"/>
                <w:lang w:eastAsia="zh-CN"/>
              </w:rPr>
            </w:pPr>
          </w:p>
        </w:tc>
      </w:tr>
      <w:tr w:rsidR="00783334" w:rsidRPr="00783334" w14:paraId="74D41A88" w14:textId="77777777" w:rsidTr="00C47B57">
        <w:trPr>
          <w:trHeight w:val="20"/>
        </w:trPr>
        <w:tc>
          <w:tcPr>
            <w:tcW w:w="458" w:type="dxa"/>
            <w:shd w:val="clear" w:color="auto" w:fill="FFFFFF"/>
          </w:tcPr>
          <w:p w14:paraId="4BB0DCF9"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2</w:t>
            </w:r>
            <w:r w:rsidR="00FD5DD1">
              <w:rPr>
                <w:rFonts w:eastAsia="Times New Roman" w:cs="Times New Roman"/>
                <w:color w:val="000000"/>
                <w:kern w:val="1"/>
                <w:sz w:val="22"/>
                <w:lang w:eastAsia="zh-CN"/>
              </w:rPr>
              <w:t>7</w:t>
            </w:r>
            <w:r w:rsidRPr="00783334">
              <w:rPr>
                <w:rFonts w:eastAsia="Times New Roman" w:cs="Times New Roman"/>
                <w:color w:val="000000"/>
                <w:kern w:val="1"/>
                <w:sz w:val="22"/>
                <w:lang w:eastAsia="zh-CN"/>
              </w:rPr>
              <w:t>.</w:t>
            </w:r>
          </w:p>
        </w:tc>
        <w:tc>
          <w:tcPr>
            <w:tcW w:w="2414" w:type="dxa"/>
            <w:shd w:val="clear" w:color="auto" w:fill="FFFFFF"/>
          </w:tcPr>
          <w:p w14:paraId="5B1A27AE"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Основное мероприятие </w:t>
            </w:r>
            <w:r w:rsidRPr="00783334">
              <w:rPr>
                <w:rFonts w:eastAsia="Times New Roman" w:cs="Times New Roman"/>
                <w:color w:val="000000"/>
                <w:kern w:val="1"/>
                <w:sz w:val="22"/>
                <w:lang w:eastAsia="ru-RU"/>
              </w:rPr>
              <w:t>5</w:t>
            </w:r>
            <w:r w:rsidRPr="00783334">
              <w:rPr>
                <w:rFonts w:eastAsia="Times New Roman" w:cs="Times New Roman"/>
                <w:color w:val="000000"/>
                <w:kern w:val="1"/>
                <w:sz w:val="22"/>
                <w:lang w:eastAsia="zh-CN"/>
              </w:rPr>
              <w:t xml:space="preserve">.2. </w:t>
            </w:r>
            <w:r w:rsidR="00BA0874">
              <w:rPr>
                <w:rFonts w:eastAsia="Times New Roman" w:cs="Times New Roman"/>
                <w:color w:val="000000"/>
                <w:kern w:val="1"/>
                <w:sz w:val="22"/>
                <w:lang w:eastAsia="zh-CN"/>
              </w:rPr>
              <w:t>«</w:t>
            </w:r>
            <w:r w:rsidRPr="00783334">
              <w:rPr>
                <w:rFonts w:eastAsia="Times New Roman" w:cs="Times New Roman"/>
                <w:color w:val="000000"/>
                <w:kern w:val="1"/>
                <w:sz w:val="22"/>
                <w:lang w:eastAsia="zh-CN"/>
              </w:rPr>
              <w:t xml:space="preserve">Интеграция ресурсов библиотек, архивов, иных организаций, в том числе осуществляющих </w:t>
            </w:r>
            <w:r w:rsidRPr="00783334">
              <w:rPr>
                <w:rFonts w:eastAsia="Times New Roman" w:cs="Times New Roman"/>
                <w:color w:val="000000"/>
                <w:kern w:val="1"/>
                <w:sz w:val="22"/>
                <w:lang w:eastAsia="zh-CN"/>
              </w:rPr>
              <w:lastRenderedPageBreak/>
              <w:t>функции государственных депозитариев, в Национальную электронную библиотеку</w:t>
            </w:r>
            <w:r w:rsidR="00BA0874">
              <w:rPr>
                <w:rFonts w:eastAsia="Times New Roman" w:cs="Times New Roman"/>
                <w:color w:val="000000"/>
                <w:kern w:val="1"/>
                <w:sz w:val="22"/>
                <w:lang w:eastAsia="zh-CN"/>
              </w:rPr>
              <w:t>»</w:t>
            </w:r>
          </w:p>
        </w:tc>
        <w:tc>
          <w:tcPr>
            <w:tcW w:w="2204" w:type="dxa"/>
            <w:shd w:val="clear" w:color="auto" w:fill="FFFFFF"/>
          </w:tcPr>
          <w:p w14:paraId="15711548" w14:textId="77777777" w:rsidR="001D6151" w:rsidRPr="00783334" w:rsidRDefault="001D6151" w:rsidP="00E03456">
            <w:pPr>
              <w:suppressAutoHyphens/>
              <w:ind w:firstLine="0"/>
              <w:jc w:val="center"/>
              <w:rPr>
                <w:rFonts w:eastAsia="Times New Roman" w:cs="Times New Roman"/>
                <w:color w:val="000000"/>
                <w:sz w:val="22"/>
                <w:lang w:eastAsia="ru-RU"/>
              </w:rPr>
            </w:pPr>
            <w:r w:rsidRPr="00783334">
              <w:rPr>
                <w:rFonts w:eastAsia="Times New Roman" w:cs="Times New Roman"/>
                <w:color w:val="000000"/>
                <w:sz w:val="22"/>
                <w:lang w:eastAsia="ru-RU"/>
              </w:rPr>
              <w:lastRenderedPageBreak/>
              <w:t>Котюков М.М. (Минобрнауки России, министр науки и высшего образования),</w:t>
            </w:r>
          </w:p>
          <w:p w14:paraId="2E4A212E" w14:textId="77777777" w:rsidR="00E03456" w:rsidRPr="00783334" w:rsidRDefault="001D6151" w:rsidP="001D6151">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 xml:space="preserve">Мединский В.Р. </w:t>
            </w:r>
            <w:r w:rsidRPr="00783334">
              <w:rPr>
                <w:rFonts w:eastAsia="Times New Roman" w:cs="Times New Roman"/>
                <w:color w:val="000000"/>
                <w:sz w:val="22"/>
                <w:lang w:eastAsia="ru-RU"/>
              </w:rPr>
              <w:lastRenderedPageBreak/>
              <w:t>(</w:t>
            </w:r>
            <w:r w:rsidR="00E03456" w:rsidRPr="00783334">
              <w:rPr>
                <w:rFonts w:eastAsia="Times New Roman" w:cs="Times New Roman"/>
                <w:color w:val="000000"/>
                <w:kern w:val="1"/>
                <w:sz w:val="22"/>
                <w:lang w:eastAsia="zh-CN"/>
              </w:rPr>
              <w:t>Минкультуры России</w:t>
            </w:r>
            <w:r w:rsidRPr="00783334">
              <w:rPr>
                <w:rFonts w:eastAsia="Times New Roman" w:cs="Times New Roman"/>
                <w:color w:val="000000"/>
                <w:kern w:val="1"/>
                <w:sz w:val="22"/>
                <w:lang w:eastAsia="zh-CN"/>
              </w:rPr>
              <w:t>, министр культуры)</w:t>
            </w:r>
          </w:p>
        </w:tc>
        <w:tc>
          <w:tcPr>
            <w:tcW w:w="804" w:type="dxa"/>
            <w:shd w:val="clear" w:color="auto" w:fill="FFFFFF"/>
          </w:tcPr>
          <w:p w14:paraId="6CE7BA20"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2019</w:t>
            </w:r>
          </w:p>
          <w:p w14:paraId="10DC445B"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6D370BBB"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73C9F95F"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267095D8" w14:textId="5769E880" w:rsidR="002E4AAE" w:rsidRPr="00124D03" w:rsidRDefault="002E4AAE" w:rsidP="00124D03">
            <w:pPr>
              <w:ind w:firstLine="0"/>
              <w:jc w:val="left"/>
              <w:rPr>
                <w:rFonts w:cs="Times New Roman"/>
                <w:sz w:val="22"/>
                <w:lang w:eastAsia="zh-CN"/>
              </w:rPr>
            </w:pPr>
            <w:r w:rsidRPr="00124D03">
              <w:rPr>
                <w:rFonts w:cs="Times New Roman"/>
                <w:sz w:val="22"/>
                <w:lang w:eastAsia="zh-CN"/>
              </w:rPr>
              <w:t>Условия для удовлетворения потребности граждан в доступе к развивающимся научно-образовательным ресурсам, интегрируемых средствами НЭБ.</w:t>
            </w:r>
          </w:p>
          <w:p w14:paraId="48313B56" w14:textId="21C366A0" w:rsidR="002E4AAE" w:rsidRPr="00124D03" w:rsidRDefault="002E4AAE" w:rsidP="00124D03">
            <w:pPr>
              <w:ind w:firstLine="0"/>
              <w:jc w:val="left"/>
              <w:rPr>
                <w:rFonts w:cs="Times New Roman"/>
                <w:sz w:val="22"/>
                <w:lang w:eastAsia="zh-CN"/>
              </w:rPr>
            </w:pPr>
            <w:r w:rsidRPr="00124D03">
              <w:rPr>
                <w:rFonts w:cs="Times New Roman"/>
                <w:sz w:val="22"/>
                <w:lang w:eastAsia="zh-CN"/>
              </w:rPr>
              <w:t xml:space="preserve">Сохранность, доступность в </w:t>
            </w:r>
            <w:r w:rsidRPr="00124D03">
              <w:rPr>
                <w:rFonts w:cs="Times New Roman"/>
                <w:sz w:val="22"/>
                <w:lang w:eastAsia="zh-CN"/>
              </w:rPr>
              <w:lastRenderedPageBreak/>
              <w:t>цифровом виде и вовлечении в научно-образовательный оборот наиболее востребованных, редких и ценных информационных объектов, являющихся предметом культурного и научного наследия.</w:t>
            </w:r>
          </w:p>
          <w:p w14:paraId="23BE311A" w14:textId="77777777" w:rsidR="00E03456" w:rsidRPr="00783334" w:rsidRDefault="002E4AAE" w:rsidP="002E4AAE">
            <w:pPr>
              <w:suppressAutoHyphens/>
              <w:ind w:firstLine="0"/>
              <w:jc w:val="left"/>
              <w:rPr>
                <w:rFonts w:eastAsia="Times New Roman" w:cs="Times New Roman"/>
                <w:color w:val="000000"/>
                <w:kern w:val="1"/>
                <w:sz w:val="22"/>
                <w:lang w:eastAsia="zh-CN"/>
              </w:rPr>
            </w:pPr>
            <w:r w:rsidRPr="00124D03">
              <w:rPr>
                <w:rFonts w:cs="Times New Roman"/>
                <w:sz w:val="22"/>
                <w:lang w:eastAsia="zh-CN"/>
              </w:rPr>
              <w:t>Расширение числа исследователей, занимающихся наукой не на профессиональной основе.</w:t>
            </w:r>
          </w:p>
        </w:tc>
        <w:tc>
          <w:tcPr>
            <w:tcW w:w="2364" w:type="dxa"/>
            <w:shd w:val="clear" w:color="auto" w:fill="FFFFFF"/>
          </w:tcPr>
          <w:p w14:paraId="526E8AA3" w14:textId="1A43F846" w:rsidR="002E4AAE" w:rsidRPr="00124D03" w:rsidRDefault="002E4AAE" w:rsidP="00124D03">
            <w:pPr>
              <w:ind w:firstLine="0"/>
              <w:jc w:val="center"/>
              <w:rPr>
                <w:rFonts w:cs="Times New Roman"/>
                <w:sz w:val="22"/>
                <w:lang w:eastAsia="zh-CN"/>
              </w:rPr>
            </w:pPr>
            <w:r w:rsidRPr="00124D03">
              <w:rPr>
                <w:rFonts w:cs="Times New Roman"/>
                <w:sz w:val="22"/>
                <w:lang w:eastAsia="zh-CN"/>
              </w:rPr>
              <w:lastRenderedPageBreak/>
              <w:t xml:space="preserve">Развитие инфраструктуры, нормативно-правовой базы формирования и использования информационных </w:t>
            </w:r>
            <w:r w:rsidRPr="00124D03">
              <w:rPr>
                <w:rFonts w:cs="Times New Roman"/>
                <w:sz w:val="22"/>
                <w:lang w:eastAsia="zh-CN"/>
              </w:rPr>
              <w:lastRenderedPageBreak/>
              <w:t>фондов</w:t>
            </w:r>
          </w:p>
          <w:p w14:paraId="75C96109" w14:textId="77777777" w:rsidR="00E03456" w:rsidRPr="00783334" w:rsidRDefault="00E03456" w:rsidP="00E03456">
            <w:pPr>
              <w:suppressAutoHyphens/>
              <w:ind w:firstLine="0"/>
              <w:jc w:val="center"/>
              <w:rPr>
                <w:rFonts w:eastAsia="Times New Roman" w:cs="Times New Roman"/>
                <w:color w:val="000000"/>
                <w:kern w:val="1"/>
                <w:sz w:val="22"/>
                <w:lang w:eastAsia="zh-CN"/>
              </w:rPr>
            </w:pPr>
          </w:p>
        </w:tc>
        <w:tc>
          <w:tcPr>
            <w:tcW w:w="2268" w:type="dxa"/>
            <w:gridSpan w:val="2"/>
            <w:shd w:val="clear" w:color="auto" w:fill="FFFFFF"/>
          </w:tcPr>
          <w:p w14:paraId="499C7D98" w14:textId="77777777" w:rsidR="002E4AAE" w:rsidRPr="00124D03" w:rsidRDefault="002E4AAE" w:rsidP="00124D03">
            <w:pPr>
              <w:ind w:firstLine="0"/>
              <w:jc w:val="left"/>
              <w:rPr>
                <w:rFonts w:cs="Times New Roman"/>
                <w:sz w:val="22"/>
                <w:lang w:eastAsia="zh-CN"/>
              </w:rPr>
            </w:pPr>
            <w:r w:rsidRPr="00124D03">
              <w:rPr>
                <w:rFonts w:cs="Times New Roman"/>
                <w:sz w:val="22"/>
                <w:lang w:eastAsia="zh-CN"/>
              </w:rPr>
              <w:lastRenderedPageBreak/>
              <w:t xml:space="preserve">Количество переданных в НЭБ документов и сведений из интегрированных ресурсов библиотек, </w:t>
            </w:r>
            <w:r w:rsidRPr="00124D03">
              <w:rPr>
                <w:rFonts w:cs="Times New Roman"/>
                <w:sz w:val="22"/>
                <w:lang w:eastAsia="zh-CN"/>
              </w:rPr>
              <w:lastRenderedPageBreak/>
              <w:t>архивов, иных организаций, в том числе осуществляющих функц</w:t>
            </w:r>
            <w:r w:rsidR="000608B6" w:rsidRPr="000608B6">
              <w:rPr>
                <w:rFonts w:cs="Times New Roman"/>
                <w:sz w:val="22"/>
                <w:lang w:eastAsia="zh-CN"/>
              </w:rPr>
              <w:t>ии государственных депозитариев</w:t>
            </w:r>
            <w:r w:rsidR="00DB407F">
              <w:rPr>
                <w:rFonts w:cs="Times New Roman"/>
                <w:sz w:val="22"/>
                <w:lang w:eastAsia="zh-CN"/>
              </w:rPr>
              <w:t>.</w:t>
            </w:r>
          </w:p>
          <w:p w14:paraId="138B1CA5" w14:textId="77777777" w:rsidR="00E03456" w:rsidRPr="00783334" w:rsidRDefault="00E03456" w:rsidP="000F1B19">
            <w:pPr>
              <w:suppressAutoHyphens/>
              <w:ind w:firstLine="0"/>
              <w:jc w:val="left"/>
              <w:rPr>
                <w:rFonts w:eastAsia="Times New Roman" w:cs="Times New Roman"/>
                <w:color w:val="000000"/>
                <w:kern w:val="1"/>
                <w:sz w:val="22"/>
                <w:lang w:eastAsia="zh-CN"/>
              </w:rPr>
            </w:pPr>
          </w:p>
          <w:p w14:paraId="5AD6930C" w14:textId="77777777" w:rsidR="00E03456" w:rsidRPr="00783334" w:rsidRDefault="00E03456" w:rsidP="00E03456">
            <w:pPr>
              <w:suppressAutoHyphens/>
              <w:ind w:firstLine="0"/>
              <w:jc w:val="left"/>
              <w:rPr>
                <w:rFonts w:eastAsia="Times New Roman" w:cs="Times New Roman"/>
                <w:color w:val="000000"/>
                <w:kern w:val="1"/>
                <w:sz w:val="22"/>
                <w:lang w:eastAsia="zh-CN"/>
              </w:rPr>
            </w:pPr>
          </w:p>
        </w:tc>
      </w:tr>
      <w:tr w:rsidR="00783334" w:rsidRPr="00783334" w14:paraId="352C4A8D" w14:textId="77777777" w:rsidTr="00C47B57">
        <w:trPr>
          <w:trHeight w:val="20"/>
        </w:trPr>
        <w:tc>
          <w:tcPr>
            <w:tcW w:w="458" w:type="dxa"/>
            <w:shd w:val="clear" w:color="auto" w:fill="FFFFFF"/>
          </w:tcPr>
          <w:p w14:paraId="080AD82F"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2</w:t>
            </w:r>
            <w:r w:rsidR="00FD5DD1">
              <w:rPr>
                <w:rFonts w:eastAsia="Times New Roman" w:cs="Times New Roman"/>
                <w:color w:val="000000"/>
                <w:kern w:val="1"/>
                <w:sz w:val="22"/>
                <w:lang w:eastAsia="zh-CN"/>
              </w:rPr>
              <w:t>8</w:t>
            </w:r>
            <w:r w:rsidRPr="00783334">
              <w:rPr>
                <w:rFonts w:eastAsia="Times New Roman" w:cs="Times New Roman"/>
                <w:color w:val="000000"/>
                <w:kern w:val="1"/>
                <w:sz w:val="22"/>
                <w:lang w:eastAsia="zh-CN"/>
              </w:rPr>
              <w:t>.</w:t>
            </w:r>
          </w:p>
        </w:tc>
        <w:tc>
          <w:tcPr>
            <w:tcW w:w="2414" w:type="dxa"/>
            <w:shd w:val="clear" w:color="auto" w:fill="FFFFFF"/>
          </w:tcPr>
          <w:p w14:paraId="23143175"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5.3. «</w:t>
            </w:r>
            <w:r w:rsidRPr="00783334">
              <w:rPr>
                <w:rFonts w:eastAsia="Times New Roman" w:cs="Times New Roman"/>
                <w:color w:val="000000"/>
                <w:kern w:val="1"/>
                <w:sz w:val="22"/>
                <w:lang w:eastAsia="ru-RU"/>
              </w:rPr>
              <w:t>Поддержка экспансии и укрепления международного авторитета национальных баз (банков) знаний, включая журналы и их коллекции</w:t>
            </w:r>
            <w:r w:rsidRPr="00783334">
              <w:rPr>
                <w:rFonts w:eastAsia="Times New Roman" w:cs="Times New Roman"/>
                <w:color w:val="000000"/>
                <w:kern w:val="1"/>
                <w:sz w:val="22"/>
                <w:lang w:eastAsia="zh-CN"/>
              </w:rPr>
              <w:t>»</w:t>
            </w:r>
          </w:p>
        </w:tc>
        <w:tc>
          <w:tcPr>
            <w:tcW w:w="2204" w:type="dxa"/>
            <w:shd w:val="clear" w:color="auto" w:fill="FFFFFF"/>
          </w:tcPr>
          <w:p w14:paraId="58BA19B0" w14:textId="2E15C8C5" w:rsidR="00E03456" w:rsidRPr="00783334" w:rsidRDefault="00282DF0" w:rsidP="005E35D9">
            <w:pPr>
              <w:suppressAutoHyphens/>
              <w:ind w:firstLine="0"/>
              <w:jc w:val="center"/>
              <w:rPr>
                <w:rFonts w:eastAsia="Times New Roman" w:cs="Times New Roman"/>
                <w:color w:val="000000"/>
                <w:kern w:val="1"/>
                <w:sz w:val="22"/>
                <w:lang w:eastAsia="zh-CN"/>
              </w:rPr>
            </w:pPr>
            <w:r>
              <w:rPr>
                <w:rFonts w:eastAsia="Times New Roman" w:cs="Times New Roman"/>
                <w:color w:val="000000"/>
                <w:sz w:val="22"/>
                <w:lang w:eastAsia="ru-RU"/>
              </w:rPr>
              <w:t>Белявский О.В.</w:t>
            </w:r>
            <w:r w:rsidRPr="00783334">
              <w:rPr>
                <w:rFonts w:eastAsia="Times New Roman" w:cs="Times New Roman"/>
                <w:color w:val="000000"/>
                <w:sz w:val="22"/>
                <w:lang w:eastAsia="ru-RU"/>
              </w:rPr>
              <w:t xml:space="preserve"> </w:t>
            </w:r>
            <w:r w:rsidR="001D6151" w:rsidRPr="00783334">
              <w:rPr>
                <w:rFonts w:eastAsia="Times New Roman" w:cs="Times New Roman"/>
                <w:color w:val="000000"/>
                <w:sz w:val="22"/>
                <w:lang w:eastAsia="ru-RU"/>
              </w:rPr>
              <w:t xml:space="preserve"> (</w:t>
            </w:r>
            <w:r w:rsidR="00642018">
              <w:rPr>
                <w:rFonts w:eastAsia="Times New Roman" w:cs="Times New Roman"/>
                <w:color w:val="000000"/>
                <w:sz w:val="22"/>
                <w:lang w:eastAsia="ru-RU"/>
              </w:rPr>
              <w:t xml:space="preserve">Российский фонд фундаментальных исследований, </w:t>
            </w:r>
            <w:r>
              <w:rPr>
                <w:rFonts w:eastAsia="Times New Roman" w:cs="Times New Roman"/>
                <w:color w:val="000000"/>
                <w:sz w:val="22"/>
                <w:lang w:eastAsia="ru-RU"/>
              </w:rPr>
              <w:t>директор</w:t>
            </w:r>
            <w:r w:rsidR="001D6151" w:rsidRPr="00783334">
              <w:rPr>
                <w:rFonts w:eastAsia="Times New Roman" w:cs="Times New Roman"/>
                <w:color w:val="000000"/>
                <w:sz w:val="22"/>
                <w:lang w:eastAsia="ru-RU"/>
              </w:rPr>
              <w:t>)</w:t>
            </w:r>
          </w:p>
        </w:tc>
        <w:tc>
          <w:tcPr>
            <w:tcW w:w="804" w:type="dxa"/>
            <w:shd w:val="clear" w:color="auto" w:fill="FFFFFF"/>
          </w:tcPr>
          <w:p w14:paraId="76785A03"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02222692"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732E5DB7"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54CE3BE7"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06DCF898"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Укрепление международного авторитета национальных баз (банков) знаний, включая журналы и их коллекции</w:t>
            </w:r>
          </w:p>
        </w:tc>
        <w:tc>
          <w:tcPr>
            <w:tcW w:w="2364" w:type="dxa"/>
            <w:shd w:val="clear" w:color="auto" w:fill="FFFFFF"/>
          </w:tcPr>
          <w:p w14:paraId="6639935E"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Расширение участия национальных журналов (систем научного цитирования) в международных системах научного цитирования</w:t>
            </w:r>
          </w:p>
        </w:tc>
        <w:tc>
          <w:tcPr>
            <w:tcW w:w="2268" w:type="dxa"/>
            <w:gridSpan w:val="2"/>
            <w:shd w:val="clear" w:color="auto" w:fill="FFFFFF"/>
          </w:tcPr>
          <w:p w14:paraId="49D7672C"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Доля научных публикаций российских исследователей, индексируемых в международных системах научного цитирования, размещенных через национальные журналы (системы);</w:t>
            </w:r>
          </w:p>
          <w:p w14:paraId="679DDDA5" w14:textId="77777777" w:rsidR="00E03456" w:rsidRPr="00783334" w:rsidRDefault="004A21C9" w:rsidP="00E03456">
            <w:pPr>
              <w:suppressAutoHyphens/>
              <w:ind w:firstLine="0"/>
              <w:jc w:val="left"/>
              <w:rPr>
                <w:rFonts w:eastAsia="Times New Roman" w:cs="Times New Roman"/>
                <w:color w:val="000000"/>
                <w:kern w:val="1"/>
                <w:sz w:val="22"/>
                <w:lang w:eastAsia="zh-CN"/>
              </w:rPr>
            </w:pPr>
            <w:r>
              <w:rPr>
                <w:rFonts w:eastAsia="Times New Roman" w:cs="Times New Roman"/>
                <w:color w:val="000000"/>
                <w:kern w:val="1"/>
                <w:sz w:val="22"/>
                <w:lang w:eastAsia="zh-CN"/>
              </w:rPr>
              <w:t>Индекс доступности и востребованности научной и научно-технической инфраструктуры и информации</w:t>
            </w:r>
            <w:r w:rsidR="00E03456" w:rsidRPr="00783334">
              <w:rPr>
                <w:rFonts w:eastAsia="Times New Roman" w:cs="Times New Roman"/>
                <w:color w:val="000000"/>
                <w:kern w:val="1"/>
                <w:sz w:val="22"/>
                <w:lang w:eastAsia="zh-CN"/>
              </w:rPr>
              <w:t xml:space="preserve">; </w:t>
            </w:r>
          </w:p>
          <w:p w14:paraId="2E4CFAE7"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Соотношение темпа роста внутренних затрат на исследования и разработки за счёт всех источников к темпу роста валового внутреннего продукта;</w:t>
            </w:r>
          </w:p>
          <w:p w14:paraId="5A424256"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Внутренние затраты на исследования и разработки за счет всех источников в </w:t>
            </w:r>
            <w:r w:rsidRPr="00783334">
              <w:rPr>
                <w:rFonts w:eastAsia="Times New Roman" w:cs="Times New Roman"/>
                <w:color w:val="000000"/>
                <w:kern w:val="1"/>
                <w:sz w:val="22"/>
                <w:lang w:eastAsia="zh-CN"/>
              </w:rPr>
              <w:lastRenderedPageBreak/>
              <w:t>текущих ценах;</w:t>
            </w:r>
          </w:p>
          <w:p w14:paraId="3AF7D5F4" w14:textId="77777777" w:rsidR="00E03456" w:rsidRPr="00783334" w:rsidRDefault="00E63E79"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Удельный вес средств из внебюджетных источников, направленных на осуществление научной, научно-технической деятельности, в объеме бюджетных средств, направленных на осуществление научной, научно-технической деятельности</w:t>
            </w:r>
            <w:r w:rsidR="00E03456" w:rsidRPr="00783334">
              <w:rPr>
                <w:rFonts w:eastAsia="Times New Roman" w:cs="Times New Roman"/>
                <w:color w:val="000000"/>
                <w:kern w:val="1"/>
                <w:sz w:val="22"/>
                <w:lang w:eastAsia="zh-CN"/>
              </w:rPr>
              <w:t>;</w:t>
            </w:r>
          </w:p>
          <w:p w14:paraId="50D7BD05"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Количество крупных международных проектов класса «мегасайенс», реализуемых на территории Российской Федерации (нарастающим итогом)</w:t>
            </w:r>
          </w:p>
          <w:p w14:paraId="7F7B3850" w14:textId="77777777" w:rsidR="00E03456" w:rsidRPr="00783334" w:rsidRDefault="00E03456" w:rsidP="00E03456">
            <w:pPr>
              <w:suppressAutoHyphens/>
              <w:ind w:firstLine="0"/>
              <w:jc w:val="left"/>
              <w:rPr>
                <w:rFonts w:eastAsia="Times New Roman" w:cs="Times New Roman"/>
                <w:color w:val="000000"/>
                <w:kern w:val="1"/>
                <w:sz w:val="22"/>
                <w:lang w:eastAsia="zh-CN"/>
              </w:rPr>
            </w:pPr>
          </w:p>
        </w:tc>
      </w:tr>
      <w:tr w:rsidR="00783334" w:rsidRPr="00783334" w14:paraId="149A3B85" w14:textId="77777777" w:rsidTr="00C47B57">
        <w:trPr>
          <w:trHeight w:val="20"/>
        </w:trPr>
        <w:tc>
          <w:tcPr>
            <w:tcW w:w="458" w:type="dxa"/>
            <w:shd w:val="clear" w:color="auto" w:fill="FFFFFF"/>
          </w:tcPr>
          <w:p w14:paraId="7F34D5DD"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2</w:t>
            </w:r>
            <w:r w:rsidR="00FD5DD1">
              <w:rPr>
                <w:rFonts w:eastAsia="Times New Roman" w:cs="Times New Roman"/>
                <w:color w:val="000000"/>
                <w:kern w:val="1"/>
                <w:sz w:val="22"/>
                <w:lang w:eastAsia="zh-CN"/>
              </w:rPr>
              <w:t>9</w:t>
            </w:r>
            <w:r w:rsidRPr="00783334">
              <w:rPr>
                <w:rFonts w:eastAsia="Times New Roman" w:cs="Times New Roman"/>
                <w:color w:val="000000"/>
                <w:kern w:val="1"/>
                <w:sz w:val="22"/>
                <w:lang w:eastAsia="zh-CN"/>
              </w:rPr>
              <w:t>.</w:t>
            </w:r>
          </w:p>
        </w:tc>
        <w:tc>
          <w:tcPr>
            <w:tcW w:w="2414" w:type="dxa"/>
            <w:shd w:val="clear" w:color="auto" w:fill="FFFFFF"/>
          </w:tcPr>
          <w:p w14:paraId="28FD8CE7"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5.4. «</w:t>
            </w:r>
            <w:r w:rsidRPr="00783334">
              <w:rPr>
                <w:rFonts w:eastAsia="Times New Roman" w:cs="Times New Roman"/>
                <w:color w:val="000000"/>
                <w:kern w:val="1"/>
                <w:sz w:val="22"/>
                <w:lang w:eastAsia="ru-RU"/>
              </w:rPr>
              <w:t>Реализация международных обязательств Российской Федерации в сфере научно-технической и инновационной деятельности</w:t>
            </w:r>
            <w:r w:rsidRPr="00783334">
              <w:rPr>
                <w:rFonts w:eastAsia="Times New Roman" w:cs="Times New Roman"/>
                <w:color w:val="000000"/>
                <w:kern w:val="1"/>
                <w:sz w:val="22"/>
                <w:lang w:eastAsia="zh-CN"/>
              </w:rPr>
              <w:t>»</w:t>
            </w:r>
          </w:p>
        </w:tc>
        <w:tc>
          <w:tcPr>
            <w:tcW w:w="2204" w:type="dxa"/>
            <w:shd w:val="clear" w:color="auto" w:fill="FFFFFF"/>
          </w:tcPr>
          <w:p w14:paraId="22133916" w14:textId="77777777" w:rsidR="00E03456" w:rsidRPr="00783334" w:rsidRDefault="001D6151"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5681B930"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49AA491E"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24C3E635"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0A633EB9"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1C69ECEA" w14:textId="77777777" w:rsidR="00E03456" w:rsidRPr="007E5089" w:rsidRDefault="007E5089" w:rsidP="00E03456">
            <w:pPr>
              <w:suppressAutoHyphens/>
              <w:ind w:firstLine="0"/>
              <w:jc w:val="left"/>
              <w:rPr>
                <w:rFonts w:eastAsia="Times New Roman" w:cs="Times New Roman"/>
                <w:color w:val="000000"/>
                <w:kern w:val="1"/>
                <w:sz w:val="22"/>
                <w:lang w:eastAsia="zh-CN"/>
              </w:rPr>
            </w:pPr>
            <w:r w:rsidRPr="00124D03">
              <w:rPr>
                <w:rFonts w:cs="Times New Roman"/>
                <w:sz w:val="22"/>
              </w:rPr>
              <w:t xml:space="preserve">Развитие международного сотрудничества </w:t>
            </w:r>
            <w:r w:rsidR="007343F0">
              <w:rPr>
                <w:rFonts w:cs="Times New Roman"/>
                <w:sz w:val="22"/>
              </w:rPr>
              <w:t>Российской Федерации</w:t>
            </w:r>
            <w:r w:rsidRPr="00124D03">
              <w:rPr>
                <w:rFonts w:cs="Times New Roman"/>
                <w:sz w:val="22"/>
              </w:rPr>
              <w:t xml:space="preserve"> в сфере научно-</w:t>
            </w:r>
            <w:r w:rsidR="007343F0">
              <w:rPr>
                <w:rFonts w:cs="Times New Roman"/>
                <w:sz w:val="22"/>
              </w:rPr>
              <w:t>технической</w:t>
            </w:r>
            <w:r w:rsidRPr="00124D03">
              <w:rPr>
                <w:rFonts w:cs="Times New Roman"/>
                <w:sz w:val="22"/>
              </w:rPr>
              <w:t xml:space="preserve"> и инновационной деятельности, включая достижени</w:t>
            </w:r>
            <w:r w:rsidR="007343F0">
              <w:rPr>
                <w:rFonts w:cs="Times New Roman"/>
                <w:sz w:val="22"/>
              </w:rPr>
              <w:t>е</w:t>
            </w:r>
            <w:r w:rsidRPr="00124D03">
              <w:rPr>
                <w:rFonts w:cs="Times New Roman"/>
                <w:sz w:val="22"/>
              </w:rPr>
              <w:t xml:space="preserve"> паритета в развитии инфраструктуры класса «мегасай</w:t>
            </w:r>
            <w:r w:rsidR="007343F0">
              <w:rPr>
                <w:rFonts w:cs="Times New Roman"/>
                <w:sz w:val="22"/>
              </w:rPr>
              <w:t>е</w:t>
            </w:r>
            <w:r w:rsidRPr="00124D03">
              <w:rPr>
                <w:rFonts w:cs="Times New Roman"/>
                <w:sz w:val="22"/>
              </w:rPr>
              <w:t>нс»</w:t>
            </w:r>
          </w:p>
        </w:tc>
        <w:tc>
          <w:tcPr>
            <w:tcW w:w="2364" w:type="dxa"/>
            <w:shd w:val="clear" w:color="auto" w:fill="FFFFFF"/>
          </w:tcPr>
          <w:p w14:paraId="26B29F35"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Развитие инфраструктуры класса «мегасайенс»</w:t>
            </w:r>
          </w:p>
        </w:tc>
        <w:tc>
          <w:tcPr>
            <w:tcW w:w="2268" w:type="dxa"/>
            <w:gridSpan w:val="2"/>
            <w:shd w:val="clear" w:color="auto" w:fill="FFFFFF"/>
          </w:tcPr>
          <w:p w14:paraId="2D9271B2"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Степень обеспечения взносов Российской Федерации в международные научные организации;</w:t>
            </w:r>
          </w:p>
          <w:p w14:paraId="66209167" w14:textId="77777777" w:rsidR="00E03456" w:rsidRPr="00783334" w:rsidRDefault="004A21C9" w:rsidP="00E03456">
            <w:pPr>
              <w:suppressAutoHyphens/>
              <w:ind w:firstLine="0"/>
              <w:jc w:val="left"/>
              <w:rPr>
                <w:rFonts w:eastAsia="Times New Roman" w:cs="Times New Roman"/>
                <w:color w:val="000000"/>
                <w:kern w:val="1"/>
                <w:sz w:val="22"/>
                <w:lang w:eastAsia="zh-CN"/>
              </w:rPr>
            </w:pPr>
            <w:r>
              <w:rPr>
                <w:rFonts w:eastAsia="Times New Roman" w:cs="Times New Roman"/>
                <w:color w:val="000000"/>
                <w:kern w:val="1"/>
                <w:sz w:val="22"/>
                <w:lang w:eastAsia="zh-CN"/>
              </w:rPr>
              <w:t>Индекс доступности и востребованности научной и научно-технической инфраструктуры и информации</w:t>
            </w:r>
            <w:r w:rsidR="00E03456" w:rsidRPr="00783334">
              <w:rPr>
                <w:rFonts w:eastAsia="Times New Roman" w:cs="Times New Roman"/>
                <w:color w:val="000000"/>
                <w:kern w:val="1"/>
                <w:sz w:val="22"/>
                <w:lang w:eastAsia="zh-CN"/>
              </w:rPr>
              <w:t xml:space="preserve">; </w:t>
            </w:r>
          </w:p>
          <w:p w14:paraId="0A771129"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Соотношение темпа роста внутренних затрат на исследования и разработки за счёт всех источников к темпу роста валового внутреннего продукта;</w:t>
            </w:r>
          </w:p>
          <w:p w14:paraId="14DA0539"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Внутренние затраты на исследования и разработки за счет всех источников в текущих ценах;</w:t>
            </w:r>
          </w:p>
          <w:p w14:paraId="0B071F72" w14:textId="77777777" w:rsidR="00E03456" w:rsidRPr="00783334" w:rsidRDefault="00E63E79"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Удельный вес средств из внебюджетных источников, направленных на осуществление научной, научно-технической деятельности, в объеме бюджетных средств, направленных на осуществление научной, научно-технической деятельности</w:t>
            </w:r>
            <w:r w:rsidR="00E03456" w:rsidRPr="00783334">
              <w:rPr>
                <w:rFonts w:eastAsia="Times New Roman" w:cs="Times New Roman"/>
                <w:color w:val="000000"/>
                <w:kern w:val="1"/>
                <w:sz w:val="22"/>
                <w:lang w:eastAsia="zh-CN"/>
              </w:rPr>
              <w:t>;</w:t>
            </w:r>
          </w:p>
          <w:p w14:paraId="2B4E13AF"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Количество крупных международных проектов класса «мегасайенс», реализуемых на территории Российской Федерации (нарастающим итогом)</w:t>
            </w:r>
          </w:p>
          <w:p w14:paraId="6D55EE0C" w14:textId="77777777" w:rsidR="00E03456" w:rsidRPr="00783334" w:rsidRDefault="00E03456" w:rsidP="00E03456">
            <w:pPr>
              <w:suppressAutoHyphens/>
              <w:ind w:firstLine="0"/>
              <w:jc w:val="left"/>
              <w:rPr>
                <w:rFonts w:eastAsia="Times New Roman" w:cs="Times New Roman"/>
                <w:color w:val="000000"/>
                <w:kern w:val="1"/>
                <w:sz w:val="22"/>
                <w:lang w:eastAsia="zh-CN"/>
              </w:rPr>
            </w:pPr>
          </w:p>
        </w:tc>
      </w:tr>
      <w:tr w:rsidR="00783334" w:rsidRPr="00783334" w14:paraId="2099CE7C" w14:textId="77777777" w:rsidTr="00C47B57">
        <w:trPr>
          <w:trHeight w:val="20"/>
        </w:trPr>
        <w:tc>
          <w:tcPr>
            <w:tcW w:w="458" w:type="dxa"/>
            <w:shd w:val="clear" w:color="auto" w:fill="FFFFFF"/>
          </w:tcPr>
          <w:p w14:paraId="7BEA2C36" w14:textId="77777777" w:rsidR="00E03456" w:rsidRPr="00783334" w:rsidRDefault="00FD5DD1" w:rsidP="00E03456">
            <w:pPr>
              <w:suppressAutoHyphens/>
              <w:ind w:firstLine="0"/>
              <w:jc w:val="left"/>
              <w:rPr>
                <w:rFonts w:eastAsia="Times New Roman" w:cs="Times New Roman"/>
                <w:color w:val="000000"/>
                <w:kern w:val="1"/>
                <w:sz w:val="22"/>
                <w:lang w:eastAsia="zh-CN"/>
              </w:rPr>
            </w:pPr>
            <w:r>
              <w:rPr>
                <w:rFonts w:eastAsia="Times New Roman" w:cs="Times New Roman"/>
                <w:color w:val="000000"/>
                <w:kern w:val="1"/>
                <w:sz w:val="22"/>
                <w:lang w:eastAsia="zh-CN"/>
              </w:rPr>
              <w:lastRenderedPageBreak/>
              <w:t>30</w:t>
            </w:r>
            <w:r w:rsidR="00E03456" w:rsidRPr="00783334">
              <w:rPr>
                <w:rFonts w:eastAsia="Times New Roman" w:cs="Times New Roman"/>
                <w:color w:val="000000"/>
                <w:kern w:val="1"/>
                <w:sz w:val="22"/>
                <w:lang w:eastAsia="zh-CN"/>
              </w:rPr>
              <w:t xml:space="preserve">. </w:t>
            </w:r>
          </w:p>
        </w:tc>
        <w:tc>
          <w:tcPr>
            <w:tcW w:w="2414" w:type="dxa"/>
            <w:shd w:val="clear" w:color="auto" w:fill="FFFFFF"/>
          </w:tcPr>
          <w:p w14:paraId="61AF1E15" w14:textId="77777777" w:rsidR="002B4807" w:rsidRPr="00783334" w:rsidRDefault="00E03456" w:rsidP="00CB4135">
            <w:pPr>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Основное мероприятие 5.5. «Реализация государственных функций в сфере научной деятельности и высшего образования»</w:t>
            </w:r>
          </w:p>
        </w:tc>
        <w:tc>
          <w:tcPr>
            <w:tcW w:w="2204" w:type="dxa"/>
            <w:shd w:val="clear" w:color="auto" w:fill="FFFFFF"/>
          </w:tcPr>
          <w:p w14:paraId="1621FF3F" w14:textId="77777777" w:rsidR="00E03456" w:rsidRPr="00783334" w:rsidRDefault="001D6151"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3149D1C7"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78019A7A"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70903CB1"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2030</w:t>
            </w:r>
          </w:p>
          <w:p w14:paraId="68755499"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783B6CFC"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Обеспечена реализация государственной функции в сфере научной деятельности и высшего образования</w:t>
            </w:r>
          </w:p>
        </w:tc>
        <w:tc>
          <w:tcPr>
            <w:tcW w:w="2364" w:type="dxa"/>
            <w:shd w:val="clear" w:color="auto" w:fill="FFFFFF"/>
          </w:tcPr>
          <w:p w14:paraId="1AD105F9" w14:textId="0E87440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Реализация государственных функций в сфере научной деятельности и высшего образования</w:t>
            </w:r>
            <w:r w:rsidR="00953D71">
              <w:rPr>
                <w:rFonts w:eastAsia="Times New Roman" w:cs="Times New Roman"/>
                <w:color w:val="000000"/>
                <w:kern w:val="1"/>
                <w:sz w:val="22"/>
                <w:lang w:eastAsia="zh-CN"/>
              </w:rPr>
              <w:t>, включая совершенствование статистического учета научных исследований и разработок</w:t>
            </w:r>
          </w:p>
        </w:tc>
        <w:tc>
          <w:tcPr>
            <w:tcW w:w="2268" w:type="dxa"/>
            <w:gridSpan w:val="2"/>
            <w:shd w:val="clear" w:color="auto" w:fill="FFFFFF"/>
          </w:tcPr>
          <w:p w14:paraId="5FDECFD6"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Соотношение темпа роста внутренних затрат на исследования и разработки за счёт всех источников к темпу роста валового внутреннего продукта;</w:t>
            </w:r>
          </w:p>
          <w:p w14:paraId="01D82F4B"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Внутренние затраты на исследования и разработки за счет всех источников в текущих ценах.</w:t>
            </w:r>
          </w:p>
          <w:p w14:paraId="5D9B0EF6" w14:textId="77777777" w:rsidR="00E03456" w:rsidRPr="00783334" w:rsidRDefault="00E03456" w:rsidP="00E03456">
            <w:pPr>
              <w:suppressAutoHyphens/>
              <w:ind w:firstLine="0"/>
              <w:jc w:val="left"/>
              <w:rPr>
                <w:rFonts w:eastAsia="Times New Roman" w:cs="Times New Roman"/>
                <w:color w:val="000000"/>
                <w:kern w:val="1"/>
                <w:sz w:val="22"/>
                <w:lang w:eastAsia="zh-CN"/>
              </w:rPr>
            </w:pPr>
          </w:p>
        </w:tc>
      </w:tr>
      <w:tr w:rsidR="00E03456" w:rsidRPr="00783334" w14:paraId="035AD0E2" w14:textId="77777777" w:rsidTr="00C47B57">
        <w:trPr>
          <w:trHeight w:val="20"/>
        </w:trPr>
        <w:tc>
          <w:tcPr>
            <w:tcW w:w="458" w:type="dxa"/>
            <w:shd w:val="clear" w:color="auto" w:fill="FFFFFF"/>
          </w:tcPr>
          <w:p w14:paraId="479330BB" w14:textId="77777777" w:rsidR="00E03456" w:rsidRPr="00783334" w:rsidRDefault="00FD5DD1" w:rsidP="00E03456">
            <w:pPr>
              <w:suppressAutoHyphens/>
              <w:ind w:firstLine="0"/>
              <w:jc w:val="left"/>
              <w:rPr>
                <w:rFonts w:eastAsia="Times New Roman" w:cs="Times New Roman"/>
                <w:color w:val="000000"/>
                <w:kern w:val="1"/>
                <w:sz w:val="22"/>
                <w:lang w:eastAsia="zh-CN"/>
              </w:rPr>
            </w:pPr>
            <w:r>
              <w:rPr>
                <w:rFonts w:eastAsia="Times New Roman" w:cs="Times New Roman"/>
                <w:color w:val="000000"/>
                <w:kern w:val="1"/>
                <w:sz w:val="22"/>
                <w:lang w:eastAsia="zh-CN"/>
              </w:rPr>
              <w:t>31</w:t>
            </w:r>
            <w:r w:rsidR="00E03456" w:rsidRPr="00783334">
              <w:rPr>
                <w:rFonts w:eastAsia="Times New Roman" w:cs="Times New Roman"/>
                <w:color w:val="000000"/>
                <w:kern w:val="1"/>
                <w:sz w:val="22"/>
                <w:lang w:eastAsia="zh-CN"/>
              </w:rPr>
              <w:t>.</w:t>
            </w:r>
          </w:p>
        </w:tc>
        <w:tc>
          <w:tcPr>
            <w:tcW w:w="2414" w:type="dxa"/>
            <w:shd w:val="clear" w:color="auto" w:fill="FFFFFF"/>
          </w:tcPr>
          <w:p w14:paraId="74C14CEC" w14:textId="77777777" w:rsidR="00E03456" w:rsidRPr="00783334" w:rsidRDefault="00B945E7"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Федеральный проект «Развитие передовой инфраструктуры для проведения исследований и разработок в Российской Федерации»</w:t>
            </w:r>
          </w:p>
        </w:tc>
        <w:tc>
          <w:tcPr>
            <w:tcW w:w="2204" w:type="dxa"/>
            <w:shd w:val="clear" w:color="auto" w:fill="FFFFFF"/>
          </w:tcPr>
          <w:p w14:paraId="36B0F584" w14:textId="77777777" w:rsidR="00E03456" w:rsidRPr="00783334" w:rsidRDefault="001D6151"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sz w:val="22"/>
                <w:lang w:eastAsia="ru-RU"/>
              </w:rPr>
              <w:t>Котюков М.М. (Минобрнауки России, министр науки и высшего образования)</w:t>
            </w:r>
          </w:p>
        </w:tc>
        <w:tc>
          <w:tcPr>
            <w:tcW w:w="804" w:type="dxa"/>
            <w:shd w:val="clear" w:color="auto" w:fill="FFFFFF"/>
          </w:tcPr>
          <w:p w14:paraId="3DC7A57D"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2019</w:t>
            </w:r>
          </w:p>
          <w:p w14:paraId="2F2492C3"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936" w:type="dxa"/>
            <w:shd w:val="clear" w:color="auto" w:fill="FFFFFF"/>
          </w:tcPr>
          <w:p w14:paraId="291F2153"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20</w:t>
            </w:r>
            <w:r w:rsidR="00BA0874">
              <w:rPr>
                <w:rFonts w:eastAsia="Times New Roman" w:cs="Times New Roman"/>
                <w:color w:val="000000"/>
                <w:kern w:val="1"/>
                <w:sz w:val="22"/>
                <w:lang w:eastAsia="zh-CN"/>
              </w:rPr>
              <w:t>24</w:t>
            </w:r>
          </w:p>
          <w:p w14:paraId="2A4E48DE"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год</w:t>
            </w:r>
          </w:p>
        </w:tc>
        <w:tc>
          <w:tcPr>
            <w:tcW w:w="3720" w:type="dxa"/>
            <w:shd w:val="clear" w:color="auto" w:fill="FFFFFF"/>
          </w:tcPr>
          <w:p w14:paraId="184E2CB7"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Развита передовая инфраструктура научных исследований и разработок, инновационной деятельности, включая создание и развитие сети уникальных установок класса «мегасайенс»;</w:t>
            </w:r>
          </w:p>
          <w:p w14:paraId="0A162793"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обновлено не менее 50 процентов приборной базы ведущих организаций, выполняющих научные исследования и разработки;</w:t>
            </w:r>
          </w:p>
          <w:p w14:paraId="0EF8E3A2"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Обеспечение высокого уровня доступности информации, необходимой для научной и научно-технической деятельности: обеспечен доступ исследовательских групп к национальным и международным информационным ресурсам, включая исследовательские данные, созданы условия для развития общественной науки, сформированы конкурентоспособные информационные ресурсы и исследовательские инфраструктуры, </w:t>
            </w:r>
            <w:r w:rsidRPr="00783334">
              <w:rPr>
                <w:rFonts w:eastAsia="Times New Roman" w:cs="Times New Roman"/>
                <w:color w:val="000000"/>
                <w:kern w:val="1"/>
                <w:sz w:val="22"/>
                <w:lang w:eastAsia="zh-CN"/>
              </w:rPr>
              <w:lastRenderedPageBreak/>
              <w:t>создающие стимулы для сотрудничества и интеграции с российским исследовательским сообществом;</w:t>
            </w:r>
          </w:p>
          <w:p w14:paraId="7D417E49"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Развитие "подвижной" и экспедиционной исследовательской инфраструктуры (исследовательский флот нового поколения и т.д.): выполнено нарастающим итогом не менее 300 морских экспедиций на научно-исследовательских судах к 2030 году.</w:t>
            </w:r>
          </w:p>
        </w:tc>
        <w:tc>
          <w:tcPr>
            <w:tcW w:w="2364" w:type="dxa"/>
            <w:shd w:val="clear" w:color="auto" w:fill="FFFFFF"/>
          </w:tcPr>
          <w:p w14:paraId="5496BED0"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lastRenderedPageBreak/>
              <w:t>Эксплуатация и развитие научно-исследовательской и инновационной инфраструктуры организаций и учреждений;</w:t>
            </w:r>
          </w:p>
          <w:p w14:paraId="36231AFD"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Реализация комплексной программы развития инфраструктуры инжиниринга, опытного и мелкосерийного производства;</w:t>
            </w:r>
          </w:p>
          <w:p w14:paraId="7BCF2530"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Обеспечение национальной подписки;</w:t>
            </w:r>
          </w:p>
          <w:p w14:paraId="54D29500" w14:textId="77777777" w:rsidR="00E03456" w:rsidRPr="00783334" w:rsidRDefault="00E03456" w:rsidP="00E03456">
            <w:pPr>
              <w:suppressAutoHyphens/>
              <w:ind w:firstLine="0"/>
              <w:jc w:val="center"/>
              <w:rPr>
                <w:rFonts w:eastAsia="Times New Roman" w:cs="Times New Roman"/>
                <w:color w:val="000000"/>
                <w:kern w:val="1"/>
                <w:sz w:val="22"/>
                <w:lang w:eastAsia="zh-CN"/>
              </w:rPr>
            </w:pPr>
            <w:r w:rsidRPr="00783334">
              <w:rPr>
                <w:rFonts w:eastAsia="Times New Roman" w:cs="Times New Roman"/>
                <w:color w:val="000000"/>
                <w:kern w:val="1"/>
                <w:sz w:val="22"/>
                <w:lang w:eastAsia="zh-CN"/>
              </w:rPr>
              <w:t>Создание исследовательского флота нового поколения</w:t>
            </w:r>
          </w:p>
        </w:tc>
        <w:tc>
          <w:tcPr>
            <w:tcW w:w="2268" w:type="dxa"/>
            <w:gridSpan w:val="2"/>
            <w:shd w:val="clear" w:color="auto" w:fill="FFFFFF"/>
          </w:tcPr>
          <w:p w14:paraId="2DAB16DD"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Количество баз данных, подписка на которые обеспечивается за счет средств федерального бюджета;</w:t>
            </w:r>
          </w:p>
          <w:p w14:paraId="1798EB6A" w14:textId="77777777" w:rsidR="00E03456" w:rsidRPr="00783334" w:rsidRDefault="004A21C9" w:rsidP="00E03456">
            <w:pPr>
              <w:suppressAutoHyphens/>
              <w:ind w:firstLine="0"/>
              <w:jc w:val="left"/>
              <w:rPr>
                <w:rFonts w:eastAsia="Times New Roman" w:cs="Times New Roman"/>
                <w:color w:val="000000"/>
                <w:kern w:val="1"/>
                <w:sz w:val="22"/>
                <w:lang w:eastAsia="zh-CN"/>
              </w:rPr>
            </w:pPr>
            <w:r>
              <w:rPr>
                <w:rFonts w:eastAsia="Times New Roman" w:cs="Times New Roman"/>
                <w:color w:val="000000"/>
                <w:kern w:val="1"/>
                <w:sz w:val="22"/>
                <w:lang w:eastAsia="zh-CN"/>
              </w:rPr>
              <w:t>Индекс доступности и востребованности научной и научно-технической инфраструктуры и информации</w:t>
            </w:r>
            <w:r w:rsidR="00E03456" w:rsidRPr="00783334">
              <w:rPr>
                <w:rFonts w:eastAsia="Times New Roman" w:cs="Times New Roman"/>
                <w:color w:val="000000"/>
                <w:kern w:val="1"/>
                <w:sz w:val="22"/>
                <w:lang w:eastAsia="zh-CN"/>
              </w:rPr>
              <w:t xml:space="preserve">; </w:t>
            </w:r>
          </w:p>
          <w:p w14:paraId="608BEDCA"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Соотношение темпа роста внутренних затрат на исследования и разработки за счёт всех источников к темпу роста валового внутреннего продукта;</w:t>
            </w:r>
          </w:p>
          <w:p w14:paraId="732E45A2" w14:textId="77777777" w:rsidR="00E03456" w:rsidRPr="00783334" w:rsidRDefault="00E03456"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 xml:space="preserve">Внутренние затраты на исследования и разработки за счет </w:t>
            </w:r>
            <w:r w:rsidRPr="00783334">
              <w:rPr>
                <w:rFonts w:eastAsia="Times New Roman" w:cs="Times New Roman"/>
                <w:color w:val="000000"/>
                <w:kern w:val="1"/>
                <w:sz w:val="22"/>
                <w:lang w:eastAsia="zh-CN"/>
              </w:rPr>
              <w:lastRenderedPageBreak/>
              <w:t>всех источников в текущих ценах;</w:t>
            </w:r>
          </w:p>
          <w:p w14:paraId="51323D3B" w14:textId="77777777" w:rsidR="00E03456" w:rsidRPr="00783334" w:rsidRDefault="00E63E79" w:rsidP="00E03456">
            <w:pPr>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Удельный вес средств из внебюджетных источников, направленных на осуществление научной, научно-технической деятельности, в объеме бюджетных средств, направленных на осуществление научной, научно-технической деятельности</w:t>
            </w:r>
            <w:r w:rsidR="00E03456" w:rsidRPr="00783334">
              <w:rPr>
                <w:rFonts w:eastAsia="Times New Roman" w:cs="Times New Roman"/>
                <w:color w:val="000000"/>
                <w:kern w:val="1"/>
                <w:sz w:val="22"/>
                <w:lang w:eastAsia="zh-CN"/>
              </w:rPr>
              <w:t>;</w:t>
            </w:r>
          </w:p>
          <w:p w14:paraId="0F63D122" w14:textId="77777777" w:rsidR="00E03456" w:rsidRPr="00783334" w:rsidRDefault="00E03456" w:rsidP="00E03456">
            <w:pPr>
              <w:tabs>
                <w:tab w:val="left" w:pos="8161"/>
              </w:tabs>
              <w:suppressAutoHyphens/>
              <w:ind w:firstLine="0"/>
              <w:jc w:val="left"/>
              <w:rPr>
                <w:rFonts w:eastAsia="Times New Roman" w:cs="Times New Roman"/>
                <w:color w:val="000000"/>
                <w:kern w:val="1"/>
                <w:sz w:val="22"/>
                <w:lang w:eastAsia="zh-CN"/>
              </w:rPr>
            </w:pPr>
            <w:r w:rsidRPr="00783334">
              <w:rPr>
                <w:rFonts w:eastAsia="Times New Roman" w:cs="Times New Roman"/>
                <w:color w:val="000000"/>
                <w:kern w:val="1"/>
                <w:sz w:val="22"/>
                <w:lang w:eastAsia="zh-CN"/>
              </w:rPr>
              <w:t>Количество крупных международных проектов класса «мегасайенс», реализуемых на территории Российской Федерации (нарастающим итогом).</w:t>
            </w:r>
          </w:p>
        </w:tc>
      </w:tr>
    </w:tbl>
    <w:p w14:paraId="4E0C252C" w14:textId="77777777" w:rsidR="001B2E65" w:rsidRPr="00783334" w:rsidRDefault="001B2E65" w:rsidP="00A70C74">
      <w:pPr>
        <w:pStyle w:val="a6"/>
        <w:rPr>
          <w:color w:val="000000"/>
        </w:rPr>
      </w:pPr>
    </w:p>
    <w:p w14:paraId="42FAF63B" w14:textId="77777777" w:rsidR="00B86B1A" w:rsidRPr="00783334" w:rsidRDefault="00B86B1A" w:rsidP="00C47B57">
      <w:pPr>
        <w:spacing w:line="240" w:lineRule="atLeast"/>
        <w:ind w:left="9356" w:firstLine="0"/>
        <w:jc w:val="center"/>
        <w:outlineLvl w:val="0"/>
        <w:rPr>
          <w:rFonts w:eastAsia="Times New Roman" w:cs="Times New Roman"/>
          <w:color w:val="000000"/>
          <w:kern w:val="1"/>
          <w:sz w:val="24"/>
          <w:szCs w:val="24"/>
          <w:lang w:eastAsia="ru-RU"/>
        </w:rPr>
        <w:sectPr w:rsidR="00B86B1A" w:rsidRPr="00783334" w:rsidSect="008202BD">
          <w:type w:val="continuous"/>
          <w:pgSz w:w="16838" w:h="11905" w:orient="landscape"/>
          <w:pgMar w:top="1134" w:right="1134" w:bottom="1132" w:left="709" w:header="720" w:footer="720" w:gutter="0"/>
          <w:cols w:space="720"/>
          <w:noEndnote/>
          <w:titlePg/>
          <w:docGrid w:linePitch="381"/>
        </w:sectPr>
      </w:pPr>
    </w:p>
    <w:p w14:paraId="30C508D4" w14:textId="77777777" w:rsidR="00C47B57" w:rsidRPr="00783334" w:rsidRDefault="00C47B57" w:rsidP="00C47B57">
      <w:pPr>
        <w:spacing w:line="240" w:lineRule="atLeast"/>
        <w:ind w:left="9356" w:firstLine="0"/>
        <w:jc w:val="center"/>
        <w:outlineLvl w:val="0"/>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lastRenderedPageBreak/>
        <w:t>ПРИЛОЖЕНИЕ № 3</w:t>
      </w:r>
    </w:p>
    <w:p w14:paraId="11F08D3A" w14:textId="77777777" w:rsidR="00C47B57" w:rsidRPr="00783334" w:rsidRDefault="00C47B57" w:rsidP="00C47B57">
      <w:pPr>
        <w:spacing w:line="240" w:lineRule="atLeast"/>
        <w:ind w:left="9356" w:firstLine="0"/>
        <w:jc w:val="center"/>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к государственной программе</w:t>
      </w:r>
    </w:p>
    <w:p w14:paraId="5466A63D" w14:textId="77777777" w:rsidR="00C47B57" w:rsidRPr="00783334" w:rsidRDefault="00C47B57" w:rsidP="00C47B57">
      <w:pPr>
        <w:spacing w:line="240" w:lineRule="atLeast"/>
        <w:ind w:left="9356" w:firstLine="0"/>
        <w:jc w:val="center"/>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Российской Федерации «Научно-технологическое развитие Российской Федерации»</w:t>
      </w:r>
    </w:p>
    <w:p w14:paraId="01044689" w14:textId="77777777" w:rsidR="00C47B57" w:rsidRPr="00783334" w:rsidRDefault="00C47B57" w:rsidP="00C47B57">
      <w:pPr>
        <w:spacing w:line="240" w:lineRule="atLeast"/>
        <w:ind w:left="9356" w:firstLine="0"/>
        <w:jc w:val="center"/>
        <w:rPr>
          <w:rFonts w:eastAsia="Times New Roman" w:cs="Times New Roman"/>
          <w:color w:val="000000"/>
          <w:kern w:val="1"/>
          <w:sz w:val="24"/>
          <w:szCs w:val="24"/>
          <w:lang w:eastAsia="ru-RU"/>
        </w:rPr>
      </w:pPr>
    </w:p>
    <w:p w14:paraId="1C12971D" w14:textId="77777777" w:rsidR="00C47B57" w:rsidRPr="00783334" w:rsidRDefault="00C47B57" w:rsidP="00C47B57">
      <w:pPr>
        <w:spacing w:line="240" w:lineRule="atLeast"/>
        <w:ind w:left="9356" w:firstLine="0"/>
        <w:jc w:val="center"/>
        <w:rPr>
          <w:rFonts w:eastAsia="Times New Roman" w:cs="Times New Roman"/>
          <w:color w:val="000000"/>
          <w:kern w:val="1"/>
          <w:sz w:val="24"/>
          <w:szCs w:val="24"/>
          <w:lang w:eastAsia="ru-RU"/>
        </w:rPr>
      </w:pPr>
    </w:p>
    <w:p w14:paraId="103C06DC" w14:textId="77777777" w:rsidR="005376F3" w:rsidRPr="00783334" w:rsidRDefault="005376F3" w:rsidP="005376F3">
      <w:pPr>
        <w:spacing w:line="240" w:lineRule="atLeast"/>
        <w:ind w:firstLine="0"/>
        <w:jc w:val="center"/>
        <w:outlineLvl w:val="0"/>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 xml:space="preserve">С В Е Д Е Н И Я </w:t>
      </w:r>
    </w:p>
    <w:p w14:paraId="69DFE44C" w14:textId="77777777" w:rsidR="005376F3" w:rsidRPr="00783334" w:rsidRDefault="005376F3" w:rsidP="005376F3">
      <w:pPr>
        <w:spacing w:line="240" w:lineRule="atLeast"/>
        <w:ind w:firstLine="0"/>
        <w:jc w:val="center"/>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 xml:space="preserve">об основных планируемых мерах правового регулирования в сфере реализации государственной программы </w:t>
      </w:r>
    </w:p>
    <w:p w14:paraId="4D462CE9" w14:textId="77777777" w:rsidR="005376F3" w:rsidRPr="00783334" w:rsidRDefault="005376F3" w:rsidP="005376F3">
      <w:pPr>
        <w:spacing w:line="240" w:lineRule="atLeast"/>
        <w:ind w:firstLine="0"/>
        <w:jc w:val="center"/>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Российской Федерации «Научно-технологическое развитие Российской Федерации»</w:t>
      </w:r>
    </w:p>
    <w:p w14:paraId="1835BB04" w14:textId="02195195" w:rsidR="005376F3" w:rsidRDefault="005376F3" w:rsidP="005376F3">
      <w:pPr>
        <w:spacing w:line="240" w:lineRule="atLeast"/>
        <w:ind w:firstLine="0"/>
        <w:jc w:val="center"/>
        <w:rPr>
          <w:rFonts w:ascii="Times New Roman CYR" w:eastAsia="Times New Roman" w:hAnsi="Times New Roman CYR" w:cs="Times New Roman"/>
          <w:color w:val="000000"/>
          <w:kern w:val="1"/>
          <w:sz w:val="24"/>
          <w:szCs w:val="24"/>
          <w:lang w:eastAsia="ru-RU"/>
        </w:rPr>
      </w:pPr>
    </w:p>
    <w:tbl>
      <w:tblPr>
        <w:tblW w:w="50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3"/>
        <w:gridCol w:w="14"/>
        <w:gridCol w:w="2418"/>
        <w:gridCol w:w="148"/>
        <w:gridCol w:w="2480"/>
        <w:gridCol w:w="74"/>
        <w:gridCol w:w="1505"/>
        <w:gridCol w:w="28"/>
        <w:gridCol w:w="1874"/>
        <w:gridCol w:w="28"/>
        <w:gridCol w:w="2588"/>
        <w:gridCol w:w="102"/>
        <w:gridCol w:w="1686"/>
        <w:gridCol w:w="28"/>
        <w:gridCol w:w="126"/>
        <w:gridCol w:w="1492"/>
        <w:gridCol w:w="200"/>
      </w:tblGrid>
      <w:tr w:rsidR="003C2921" w:rsidRPr="00783334" w14:paraId="5FB8A147" w14:textId="77777777" w:rsidTr="003C2921">
        <w:tc>
          <w:tcPr>
            <w:tcW w:w="198" w:type="pct"/>
            <w:gridSpan w:val="2"/>
            <w:tcBorders>
              <w:top w:val="single" w:sz="4" w:space="0" w:color="auto"/>
              <w:left w:val="single" w:sz="4" w:space="0" w:color="auto"/>
              <w:bottom w:val="single" w:sz="4" w:space="0" w:color="auto"/>
              <w:right w:val="single" w:sz="4" w:space="0" w:color="auto"/>
            </w:tcBorders>
            <w:shd w:val="clear" w:color="auto" w:fill="auto"/>
          </w:tcPr>
          <w:p w14:paraId="3D2D0908"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 п/п</w:t>
            </w:r>
          </w:p>
        </w:tc>
        <w:tc>
          <w:tcPr>
            <w:tcW w:w="786" w:type="pct"/>
            <w:tcBorders>
              <w:top w:val="single" w:sz="4" w:space="0" w:color="auto"/>
              <w:left w:val="single" w:sz="4" w:space="0" w:color="auto"/>
              <w:bottom w:val="single" w:sz="4" w:space="0" w:color="auto"/>
              <w:right w:val="single" w:sz="4" w:space="0" w:color="auto"/>
            </w:tcBorders>
            <w:shd w:val="clear" w:color="auto" w:fill="auto"/>
          </w:tcPr>
          <w:p w14:paraId="03C045C3"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Наименование правового акта</w:t>
            </w:r>
          </w:p>
        </w:tc>
        <w:tc>
          <w:tcPr>
            <w:tcW w:w="854" w:type="pct"/>
            <w:gridSpan w:val="2"/>
            <w:tcBorders>
              <w:top w:val="single" w:sz="4" w:space="0" w:color="auto"/>
              <w:left w:val="single" w:sz="4" w:space="0" w:color="auto"/>
              <w:bottom w:val="single" w:sz="4" w:space="0" w:color="auto"/>
              <w:right w:val="single" w:sz="4" w:space="0" w:color="auto"/>
            </w:tcBorders>
            <w:shd w:val="clear" w:color="auto" w:fill="auto"/>
          </w:tcPr>
          <w:p w14:paraId="0240F2C1"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Основные положения правового акта</w:t>
            </w:r>
          </w:p>
        </w:tc>
        <w:tc>
          <w:tcPr>
            <w:tcW w:w="513" w:type="pct"/>
            <w:gridSpan w:val="2"/>
            <w:tcBorders>
              <w:top w:val="single" w:sz="4" w:space="0" w:color="auto"/>
              <w:left w:val="single" w:sz="4" w:space="0" w:color="auto"/>
              <w:bottom w:val="single" w:sz="4" w:space="0" w:color="auto"/>
              <w:right w:val="single" w:sz="4" w:space="0" w:color="auto"/>
            </w:tcBorders>
            <w:shd w:val="clear" w:color="auto" w:fill="auto"/>
          </w:tcPr>
          <w:p w14:paraId="10AD9056"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Срок внесения в Правительство Российской Федерации (месяц)</w:t>
            </w:r>
          </w:p>
        </w:tc>
        <w:tc>
          <w:tcPr>
            <w:tcW w:w="627" w:type="pct"/>
            <w:gridSpan w:val="3"/>
            <w:tcBorders>
              <w:top w:val="single" w:sz="4" w:space="0" w:color="auto"/>
              <w:left w:val="single" w:sz="4" w:space="0" w:color="auto"/>
              <w:bottom w:val="single" w:sz="4" w:space="0" w:color="auto"/>
              <w:right w:val="single" w:sz="4" w:space="0" w:color="auto"/>
            </w:tcBorders>
            <w:shd w:val="clear" w:color="auto" w:fill="auto"/>
          </w:tcPr>
          <w:p w14:paraId="6D86EBE3"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 xml:space="preserve">Основания разработки (статус) </w:t>
            </w:r>
          </w:p>
        </w:tc>
        <w:tc>
          <w:tcPr>
            <w:tcW w:w="874" w:type="pct"/>
            <w:gridSpan w:val="2"/>
            <w:tcBorders>
              <w:top w:val="single" w:sz="4" w:space="0" w:color="auto"/>
              <w:left w:val="single" w:sz="4" w:space="0" w:color="auto"/>
              <w:bottom w:val="single" w:sz="4" w:space="0" w:color="auto"/>
              <w:right w:val="single" w:sz="4" w:space="0" w:color="auto"/>
            </w:tcBorders>
            <w:shd w:val="clear" w:color="auto" w:fill="auto"/>
          </w:tcPr>
          <w:p w14:paraId="6C146098"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Реквизиты документа</w:t>
            </w:r>
          </w:p>
        </w:tc>
        <w:tc>
          <w:tcPr>
            <w:tcW w:w="598" w:type="pct"/>
            <w:gridSpan w:val="3"/>
            <w:tcBorders>
              <w:top w:val="single" w:sz="4" w:space="0" w:color="auto"/>
              <w:left w:val="single" w:sz="4" w:space="0" w:color="auto"/>
              <w:bottom w:val="single" w:sz="4" w:space="0" w:color="auto"/>
              <w:right w:val="single" w:sz="4" w:space="0" w:color="auto"/>
            </w:tcBorders>
            <w:shd w:val="clear" w:color="auto" w:fill="auto"/>
          </w:tcPr>
          <w:p w14:paraId="64CA8E3E"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Ответственный за разработку правового акта</w:t>
            </w:r>
          </w:p>
        </w:tc>
        <w:tc>
          <w:tcPr>
            <w:tcW w:w="550" w:type="pct"/>
            <w:gridSpan w:val="2"/>
            <w:tcBorders>
              <w:top w:val="single" w:sz="4" w:space="0" w:color="auto"/>
              <w:left w:val="single" w:sz="4" w:space="0" w:color="auto"/>
              <w:bottom w:val="single" w:sz="4" w:space="0" w:color="auto"/>
              <w:right w:val="single" w:sz="4" w:space="0" w:color="auto"/>
            </w:tcBorders>
            <w:shd w:val="clear" w:color="auto" w:fill="auto"/>
          </w:tcPr>
          <w:p w14:paraId="49BFD76F"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Связь с основным мероприятием</w:t>
            </w:r>
          </w:p>
        </w:tc>
      </w:tr>
      <w:tr w:rsidR="003C2921" w:rsidRPr="00783334" w14:paraId="29843892" w14:textId="77777777" w:rsidTr="003C2921">
        <w:tc>
          <w:tcPr>
            <w:tcW w:w="198" w:type="pct"/>
            <w:gridSpan w:val="2"/>
            <w:tcBorders>
              <w:top w:val="single" w:sz="4" w:space="0" w:color="auto"/>
              <w:left w:val="single" w:sz="4" w:space="0" w:color="auto"/>
              <w:bottom w:val="single" w:sz="4" w:space="0" w:color="auto"/>
              <w:right w:val="single" w:sz="4" w:space="0" w:color="auto"/>
            </w:tcBorders>
            <w:shd w:val="clear" w:color="auto" w:fill="auto"/>
          </w:tcPr>
          <w:p w14:paraId="49100678"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1</w:t>
            </w:r>
          </w:p>
        </w:tc>
        <w:tc>
          <w:tcPr>
            <w:tcW w:w="786" w:type="pct"/>
            <w:tcBorders>
              <w:top w:val="single" w:sz="4" w:space="0" w:color="auto"/>
              <w:left w:val="single" w:sz="4" w:space="0" w:color="auto"/>
              <w:bottom w:val="single" w:sz="4" w:space="0" w:color="auto"/>
              <w:right w:val="single" w:sz="4" w:space="0" w:color="auto"/>
            </w:tcBorders>
            <w:shd w:val="clear" w:color="auto" w:fill="auto"/>
          </w:tcPr>
          <w:p w14:paraId="06D51618"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2</w:t>
            </w:r>
          </w:p>
        </w:tc>
        <w:tc>
          <w:tcPr>
            <w:tcW w:w="854" w:type="pct"/>
            <w:gridSpan w:val="2"/>
            <w:tcBorders>
              <w:top w:val="single" w:sz="4" w:space="0" w:color="auto"/>
              <w:left w:val="single" w:sz="4" w:space="0" w:color="auto"/>
              <w:bottom w:val="single" w:sz="4" w:space="0" w:color="auto"/>
              <w:right w:val="single" w:sz="4" w:space="0" w:color="auto"/>
            </w:tcBorders>
            <w:shd w:val="clear" w:color="auto" w:fill="auto"/>
          </w:tcPr>
          <w:p w14:paraId="37BD4ACB"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3</w:t>
            </w:r>
          </w:p>
        </w:tc>
        <w:tc>
          <w:tcPr>
            <w:tcW w:w="513" w:type="pct"/>
            <w:gridSpan w:val="2"/>
            <w:tcBorders>
              <w:top w:val="single" w:sz="4" w:space="0" w:color="auto"/>
              <w:left w:val="single" w:sz="4" w:space="0" w:color="auto"/>
              <w:bottom w:val="single" w:sz="4" w:space="0" w:color="auto"/>
              <w:right w:val="single" w:sz="4" w:space="0" w:color="auto"/>
            </w:tcBorders>
            <w:shd w:val="clear" w:color="auto" w:fill="auto"/>
          </w:tcPr>
          <w:p w14:paraId="73EB30CC"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4</w:t>
            </w:r>
          </w:p>
        </w:tc>
        <w:tc>
          <w:tcPr>
            <w:tcW w:w="627" w:type="pct"/>
            <w:gridSpan w:val="3"/>
            <w:tcBorders>
              <w:top w:val="single" w:sz="4" w:space="0" w:color="auto"/>
              <w:left w:val="single" w:sz="4" w:space="0" w:color="auto"/>
              <w:bottom w:val="single" w:sz="4" w:space="0" w:color="auto"/>
              <w:right w:val="single" w:sz="4" w:space="0" w:color="auto"/>
            </w:tcBorders>
            <w:shd w:val="clear" w:color="auto" w:fill="auto"/>
          </w:tcPr>
          <w:p w14:paraId="20BC0742"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5</w:t>
            </w:r>
          </w:p>
        </w:tc>
        <w:tc>
          <w:tcPr>
            <w:tcW w:w="874" w:type="pct"/>
            <w:gridSpan w:val="2"/>
            <w:tcBorders>
              <w:top w:val="single" w:sz="4" w:space="0" w:color="auto"/>
              <w:left w:val="single" w:sz="4" w:space="0" w:color="auto"/>
              <w:bottom w:val="single" w:sz="4" w:space="0" w:color="auto"/>
              <w:right w:val="single" w:sz="4" w:space="0" w:color="auto"/>
            </w:tcBorders>
            <w:shd w:val="clear" w:color="auto" w:fill="auto"/>
          </w:tcPr>
          <w:p w14:paraId="686F4046"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6</w:t>
            </w:r>
          </w:p>
        </w:tc>
        <w:tc>
          <w:tcPr>
            <w:tcW w:w="598" w:type="pct"/>
            <w:gridSpan w:val="3"/>
            <w:tcBorders>
              <w:top w:val="single" w:sz="4" w:space="0" w:color="auto"/>
              <w:left w:val="single" w:sz="4" w:space="0" w:color="auto"/>
              <w:bottom w:val="single" w:sz="4" w:space="0" w:color="auto"/>
              <w:right w:val="single" w:sz="4" w:space="0" w:color="auto"/>
            </w:tcBorders>
            <w:shd w:val="clear" w:color="auto" w:fill="auto"/>
          </w:tcPr>
          <w:p w14:paraId="0F019A58"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7</w:t>
            </w:r>
          </w:p>
        </w:tc>
        <w:tc>
          <w:tcPr>
            <w:tcW w:w="550" w:type="pct"/>
            <w:gridSpan w:val="2"/>
            <w:tcBorders>
              <w:top w:val="single" w:sz="4" w:space="0" w:color="auto"/>
              <w:left w:val="single" w:sz="4" w:space="0" w:color="auto"/>
              <w:bottom w:val="single" w:sz="4" w:space="0" w:color="auto"/>
              <w:right w:val="single" w:sz="4" w:space="0" w:color="auto"/>
            </w:tcBorders>
            <w:shd w:val="clear" w:color="auto" w:fill="auto"/>
          </w:tcPr>
          <w:p w14:paraId="4B8ADE6F" w14:textId="77777777" w:rsidR="003C2921" w:rsidRPr="003C2921" w:rsidRDefault="003C2921" w:rsidP="00282DF0">
            <w:pPr>
              <w:ind w:firstLine="0"/>
              <w:jc w:val="center"/>
              <w:rPr>
                <w:rFonts w:eastAsia="Times New Roman" w:cs="Times New Roman"/>
                <w:color w:val="000000"/>
                <w:kern w:val="1"/>
                <w:sz w:val="22"/>
                <w:lang w:eastAsia="ru-RU"/>
              </w:rPr>
            </w:pPr>
            <w:r w:rsidRPr="003C2921">
              <w:rPr>
                <w:rFonts w:eastAsia="Times New Roman" w:cs="Times New Roman"/>
                <w:color w:val="000000"/>
                <w:kern w:val="1"/>
                <w:sz w:val="22"/>
                <w:lang w:eastAsia="ru-RU"/>
              </w:rPr>
              <w:t>8</w:t>
            </w:r>
          </w:p>
        </w:tc>
      </w:tr>
      <w:tr w:rsidR="003C2921" w:rsidRPr="00783334" w14:paraId="17600F29"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4934" w:type="pct"/>
            <w:gridSpan w:val="16"/>
          </w:tcPr>
          <w:p w14:paraId="507AF043" w14:textId="77777777" w:rsidR="003C2921" w:rsidRPr="00783334" w:rsidRDefault="003C2921" w:rsidP="00282DF0">
            <w:pPr>
              <w:suppressAutoHyphens/>
              <w:ind w:firstLine="0"/>
              <w:jc w:val="center"/>
              <w:rPr>
                <w:rFonts w:cs="Times New Roman"/>
                <w:b/>
                <w:color w:val="000000"/>
                <w:kern w:val="1"/>
                <w:sz w:val="24"/>
                <w:szCs w:val="24"/>
                <w:lang w:eastAsia="zh-CN"/>
              </w:rPr>
            </w:pPr>
            <w:r w:rsidRPr="00783334">
              <w:rPr>
                <w:rFonts w:cs="Times New Roman"/>
                <w:b/>
                <w:color w:val="000000"/>
                <w:kern w:val="1"/>
                <w:sz w:val="24"/>
                <w:szCs w:val="24"/>
                <w:lang w:val="en-US" w:eastAsia="zh-CN"/>
              </w:rPr>
              <w:t xml:space="preserve">2019 </w:t>
            </w:r>
            <w:r w:rsidRPr="00783334">
              <w:rPr>
                <w:rFonts w:cs="Times New Roman"/>
                <w:b/>
                <w:color w:val="000000"/>
                <w:kern w:val="1"/>
                <w:sz w:val="24"/>
                <w:szCs w:val="24"/>
                <w:lang w:eastAsia="zh-CN"/>
              </w:rPr>
              <w:t>год</w:t>
            </w:r>
          </w:p>
        </w:tc>
      </w:tr>
      <w:tr w:rsidR="003C2921" w:rsidRPr="00783334" w14:paraId="370EA451"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Height w:val="20"/>
        </w:trPr>
        <w:tc>
          <w:tcPr>
            <w:tcW w:w="4934" w:type="pct"/>
            <w:gridSpan w:val="16"/>
          </w:tcPr>
          <w:p w14:paraId="5B32630C" w14:textId="77777777" w:rsidR="003C2921" w:rsidRPr="00783334" w:rsidRDefault="003C2921" w:rsidP="00282DF0">
            <w:pPr>
              <w:ind w:firstLine="0"/>
              <w:jc w:val="center"/>
              <w:rPr>
                <w:rFonts w:ascii="Times New Roman CYR" w:hAnsi="Times New Roman CYR" w:cs="Times New Roman"/>
                <w:color w:val="000000"/>
                <w:kern w:val="1"/>
                <w:sz w:val="24"/>
                <w:szCs w:val="24"/>
                <w:lang w:eastAsia="ru-RU"/>
              </w:rPr>
            </w:pPr>
            <w:r w:rsidRPr="00783334">
              <w:rPr>
                <w:rFonts w:cs="Times New Roman"/>
                <w:color w:val="000000"/>
                <w:kern w:val="1"/>
                <w:sz w:val="22"/>
                <w:lang w:eastAsia="ru-RU"/>
              </w:rPr>
              <w:t>Постановления Правительства Российской Федерации</w:t>
            </w:r>
          </w:p>
        </w:tc>
      </w:tr>
      <w:tr w:rsidR="003C2921" w:rsidRPr="00783334" w14:paraId="327D9730"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47C292EA"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val="en-US" w:eastAsia="ru-RU"/>
              </w:rPr>
            </w:pPr>
          </w:p>
        </w:tc>
        <w:tc>
          <w:tcPr>
            <w:tcW w:w="839" w:type="pct"/>
            <w:gridSpan w:val="3"/>
          </w:tcPr>
          <w:p w14:paraId="0E8AEC88" w14:textId="77777777" w:rsidR="003C2921" w:rsidRPr="00582D48" w:rsidRDefault="003C2921" w:rsidP="00282DF0">
            <w:pPr>
              <w:ind w:firstLine="0"/>
              <w:jc w:val="left"/>
              <w:rPr>
                <w:rFonts w:cs="Times New Roman"/>
                <w:sz w:val="22"/>
                <w:lang w:eastAsia="ru-RU"/>
              </w:rPr>
            </w:pPr>
            <w:r w:rsidRPr="00582D48">
              <w:rPr>
                <w:rFonts w:cs="Times New Roman"/>
                <w:kern w:val="1"/>
                <w:sz w:val="22"/>
                <w:lang w:eastAsia="zh-CN"/>
              </w:rPr>
              <w:t xml:space="preserve">О внесении изменений в </w:t>
            </w:r>
            <w:hyperlink r:id="rId14" w:history="1">
              <w:r w:rsidRPr="00582D48">
                <w:rPr>
                  <w:rFonts w:cs="Times New Roman"/>
                  <w:sz w:val="22"/>
                  <w:lang w:eastAsia="ru-RU"/>
                </w:rPr>
                <w:t>Правила</w:t>
              </w:r>
            </w:hyperlink>
            <w:r w:rsidRPr="00582D48">
              <w:rPr>
                <w:rFonts w:cs="Times New Roman"/>
                <w:sz w:val="22"/>
                <w:lang w:eastAsia="ru-RU"/>
              </w:rPr>
              <w:t xml:space="preserve"> финансового обеспечения российских ученых и специалистов, направляемых за границу в рамках научно-технического сотрудничества с Европейской организацией ядерных исследований и другими зарубежными научными центрами, участвующими в программах исследования фундаментальных </w:t>
            </w:r>
            <w:r w:rsidRPr="00582D48">
              <w:rPr>
                <w:rFonts w:cs="Times New Roman"/>
                <w:sz w:val="22"/>
                <w:lang w:eastAsia="ru-RU"/>
              </w:rPr>
              <w:lastRenderedPageBreak/>
              <w:t>свойств материи.</w:t>
            </w:r>
          </w:p>
          <w:p w14:paraId="02A0E8DD" w14:textId="77777777" w:rsidR="003C2921" w:rsidRPr="00582D48" w:rsidRDefault="003C2921" w:rsidP="00282DF0">
            <w:pPr>
              <w:ind w:firstLine="0"/>
              <w:jc w:val="left"/>
              <w:rPr>
                <w:rFonts w:cs="Times New Roman"/>
                <w:kern w:val="1"/>
                <w:sz w:val="22"/>
                <w:lang w:eastAsia="zh-CN"/>
              </w:rPr>
            </w:pPr>
          </w:p>
        </w:tc>
        <w:tc>
          <w:tcPr>
            <w:tcW w:w="830" w:type="pct"/>
            <w:gridSpan w:val="2"/>
          </w:tcPr>
          <w:p w14:paraId="72121663" w14:textId="77777777" w:rsidR="003C2921" w:rsidRPr="00582D48" w:rsidRDefault="003C2921" w:rsidP="00282DF0">
            <w:pPr>
              <w:suppressAutoHyphens/>
              <w:ind w:firstLine="0"/>
              <w:jc w:val="left"/>
              <w:rPr>
                <w:rFonts w:cs="Times New Roman"/>
                <w:kern w:val="1"/>
                <w:sz w:val="22"/>
                <w:lang w:eastAsia="zh-CN"/>
              </w:rPr>
            </w:pPr>
            <w:r w:rsidRPr="00582D48">
              <w:rPr>
                <w:rFonts w:cs="Times New Roman"/>
                <w:kern w:val="1"/>
                <w:sz w:val="22"/>
                <w:lang w:eastAsia="zh-CN"/>
              </w:rPr>
              <w:lastRenderedPageBreak/>
              <w:t xml:space="preserve">Изменения в Правила финансового обеспечения российских ученых и специалистов, направляемых за границу в рамках научно-технического сотрудничества с Европейской организацией ядерных исследований и другими зарубежными научными центрами, участвующими в программах исследований фундаментальных </w:t>
            </w:r>
            <w:r w:rsidRPr="00582D48">
              <w:rPr>
                <w:rFonts w:cs="Times New Roman"/>
                <w:kern w:val="1"/>
                <w:sz w:val="22"/>
                <w:lang w:eastAsia="zh-CN"/>
              </w:rPr>
              <w:lastRenderedPageBreak/>
              <w:t>свойств материи</w:t>
            </w:r>
          </w:p>
        </w:tc>
        <w:tc>
          <w:tcPr>
            <w:tcW w:w="498" w:type="pct"/>
            <w:gridSpan w:val="2"/>
          </w:tcPr>
          <w:p w14:paraId="3AF1C556"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val="en-US" w:eastAsia="zh-CN"/>
              </w:rPr>
              <w:lastRenderedPageBreak/>
              <w:t>II</w:t>
            </w:r>
            <w:r w:rsidRPr="00582D48">
              <w:rPr>
                <w:rFonts w:cs="Times New Roman"/>
                <w:kern w:val="1"/>
                <w:sz w:val="22"/>
                <w:lang w:eastAsia="zh-CN"/>
              </w:rPr>
              <w:t xml:space="preserve"> квартал</w:t>
            </w:r>
          </w:p>
        </w:tc>
        <w:tc>
          <w:tcPr>
            <w:tcW w:w="609" w:type="pct"/>
          </w:tcPr>
          <w:p w14:paraId="682C37E6"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eastAsia="zh-CN"/>
              </w:rPr>
              <w:t>3</w:t>
            </w:r>
          </w:p>
        </w:tc>
        <w:tc>
          <w:tcPr>
            <w:tcW w:w="850" w:type="pct"/>
            <w:gridSpan w:val="2"/>
          </w:tcPr>
          <w:p w14:paraId="03697396" w14:textId="77777777" w:rsidR="003C2921" w:rsidRPr="00582D48" w:rsidRDefault="003C2921" w:rsidP="00282DF0">
            <w:pPr>
              <w:suppressAutoHyphens/>
              <w:ind w:firstLine="0"/>
              <w:rPr>
                <w:rFonts w:cs="Times New Roman"/>
                <w:kern w:val="1"/>
                <w:sz w:val="22"/>
                <w:lang w:eastAsia="zh-CN"/>
              </w:rPr>
            </w:pPr>
            <w:r w:rsidRPr="00582D48">
              <w:rPr>
                <w:rFonts w:cs="Times New Roman"/>
                <w:kern w:val="1"/>
                <w:sz w:val="22"/>
                <w:lang w:eastAsia="zh-CN"/>
              </w:rPr>
              <w:t xml:space="preserve">Постановление Правительства Российской Федерации </w:t>
            </w:r>
            <w:r w:rsidRPr="00582D48">
              <w:rPr>
                <w:rFonts w:cs="Times New Roman"/>
                <w:kern w:val="1"/>
                <w:sz w:val="22"/>
                <w:lang w:eastAsia="zh-CN"/>
              </w:rPr>
              <w:br/>
              <w:t>от 17 июля 2002 г. № 532</w:t>
            </w:r>
          </w:p>
          <w:p w14:paraId="7F83ECB9" w14:textId="77777777" w:rsidR="003C2921" w:rsidRPr="00582D48" w:rsidRDefault="003C2921" w:rsidP="00282DF0">
            <w:pPr>
              <w:suppressAutoHyphens/>
              <w:ind w:firstLine="0"/>
              <w:rPr>
                <w:rFonts w:cs="Times New Roman"/>
                <w:kern w:val="1"/>
                <w:sz w:val="22"/>
                <w:lang w:eastAsia="zh-CN"/>
              </w:rPr>
            </w:pPr>
            <w:r w:rsidRPr="00582D48">
              <w:rPr>
                <w:rFonts w:cs="Times New Roman"/>
                <w:kern w:val="1"/>
                <w:sz w:val="22"/>
                <w:lang w:eastAsia="zh-CN"/>
              </w:rPr>
              <w:t xml:space="preserve">«О порядке финансового обеспечения российских ученых и специалистов, направляемых за границу в рамках научно-технического сотрудничества с Европейской организацией ядерных исследований и другими зарубежными научными центрами, участвующими в </w:t>
            </w:r>
            <w:r w:rsidRPr="00582D48">
              <w:rPr>
                <w:rFonts w:cs="Times New Roman"/>
                <w:kern w:val="1"/>
                <w:sz w:val="22"/>
                <w:lang w:eastAsia="zh-CN"/>
              </w:rPr>
              <w:lastRenderedPageBreak/>
              <w:t>программах исследования фундаментальных свойств материи»</w:t>
            </w:r>
          </w:p>
          <w:p w14:paraId="031D6DFF" w14:textId="77777777" w:rsidR="003C2921" w:rsidRPr="00582D48" w:rsidRDefault="003C2921" w:rsidP="00282DF0">
            <w:pPr>
              <w:suppressAutoHyphens/>
              <w:ind w:firstLine="0"/>
              <w:rPr>
                <w:rFonts w:cs="Times New Roman"/>
                <w:kern w:val="1"/>
                <w:sz w:val="22"/>
                <w:lang w:eastAsia="zh-CN"/>
              </w:rPr>
            </w:pPr>
          </w:p>
        </w:tc>
        <w:tc>
          <w:tcPr>
            <w:tcW w:w="581" w:type="pct"/>
            <w:gridSpan w:val="2"/>
          </w:tcPr>
          <w:p w14:paraId="1B117B9F" w14:textId="77777777" w:rsidR="003C2921" w:rsidRPr="00582D48" w:rsidRDefault="003C2921" w:rsidP="00282DF0">
            <w:pPr>
              <w:ind w:firstLine="0"/>
              <w:jc w:val="center"/>
              <w:rPr>
                <w:rFonts w:cs="Times New Roman"/>
                <w:kern w:val="1"/>
                <w:sz w:val="22"/>
                <w:lang w:eastAsia="ru-RU"/>
              </w:rPr>
            </w:pPr>
            <w:r w:rsidRPr="00582D48">
              <w:rPr>
                <w:rFonts w:cs="Times New Roman"/>
                <w:kern w:val="1"/>
                <w:sz w:val="22"/>
                <w:lang w:eastAsia="ru-RU"/>
              </w:rPr>
              <w:lastRenderedPageBreak/>
              <w:t>Минобрнауки России</w:t>
            </w:r>
          </w:p>
          <w:p w14:paraId="08C04E25" w14:textId="77777777" w:rsidR="003C2921" w:rsidRPr="00582D48" w:rsidRDefault="003C2921" w:rsidP="00282DF0">
            <w:pPr>
              <w:ind w:firstLine="0"/>
              <w:jc w:val="center"/>
              <w:rPr>
                <w:rFonts w:cs="Times New Roman"/>
                <w:kern w:val="1"/>
                <w:sz w:val="22"/>
                <w:lang w:eastAsia="ru-RU"/>
              </w:rPr>
            </w:pPr>
          </w:p>
        </w:tc>
        <w:tc>
          <w:tcPr>
            <w:tcW w:w="535" w:type="pct"/>
            <w:gridSpan w:val="3"/>
          </w:tcPr>
          <w:p w14:paraId="5482A194" w14:textId="77777777" w:rsidR="003C2921" w:rsidRPr="00783334" w:rsidRDefault="003C2921" w:rsidP="00282DF0">
            <w:pPr>
              <w:suppressAutoHyphens/>
              <w:ind w:firstLine="0"/>
              <w:rPr>
                <w:rFonts w:cs="Times New Roman"/>
                <w:color w:val="000000"/>
                <w:kern w:val="1"/>
                <w:sz w:val="22"/>
                <w:lang w:eastAsia="zh-CN"/>
              </w:rPr>
            </w:pPr>
            <w:r w:rsidRPr="00783334">
              <w:rPr>
                <w:rFonts w:cs="Times New Roman"/>
                <w:color w:val="000000"/>
                <w:kern w:val="1"/>
                <w:sz w:val="22"/>
                <w:lang w:eastAsia="zh-CN"/>
              </w:rPr>
              <w:t>Основное мероприятие 4.3 «Обеспечение реализации программы двух- и многостороннего научно-технологического взаимодействия»</w:t>
            </w:r>
          </w:p>
        </w:tc>
      </w:tr>
      <w:tr w:rsidR="003C2921" w:rsidRPr="00783334" w14:paraId="39C408EF"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171DDFE9"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7023AE74"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Об утверждении Правил предоставления грантов в форме субсидий образовательным организациям высшего образования на развитие системы непрерывного образования</w:t>
            </w:r>
          </w:p>
        </w:tc>
        <w:tc>
          <w:tcPr>
            <w:tcW w:w="830" w:type="pct"/>
            <w:gridSpan w:val="2"/>
          </w:tcPr>
          <w:p w14:paraId="23E89CEA" w14:textId="77777777" w:rsidR="003C2921" w:rsidRPr="00582D48" w:rsidRDefault="003C2921" w:rsidP="00282DF0">
            <w:pPr>
              <w:suppressAutoHyphens/>
              <w:ind w:firstLine="0"/>
              <w:jc w:val="left"/>
              <w:rPr>
                <w:rFonts w:cs="Times New Roman"/>
                <w:kern w:val="1"/>
                <w:sz w:val="22"/>
                <w:lang w:eastAsia="zh-CN"/>
              </w:rPr>
            </w:pPr>
            <w:r w:rsidRPr="00582D48">
              <w:rPr>
                <w:rFonts w:cs="Times New Roman"/>
                <w:kern w:val="1"/>
                <w:sz w:val="22"/>
                <w:lang w:eastAsia="zh-CN"/>
              </w:rPr>
              <w:t>Порядок и условия грантовой поддержки образовательных организаций высшего образования на разработку и реализацию программ непрерывного образования в рамках федерального проекта «Новые возможности для каждого» национального проекта «Образование»</w:t>
            </w:r>
          </w:p>
        </w:tc>
        <w:tc>
          <w:tcPr>
            <w:tcW w:w="498" w:type="pct"/>
            <w:gridSpan w:val="2"/>
          </w:tcPr>
          <w:p w14:paraId="2DD891C1"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val="en-US" w:eastAsia="zh-CN"/>
              </w:rPr>
              <w:t>III</w:t>
            </w:r>
            <w:r w:rsidRPr="00582D48">
              <w:rPr>
                <w:rFonts w:cs="Times New Roman"/>
                <w:kern w:val="1"/>
                <w:sz w:val="22"/>
                <w:lang w:eastAsia="zh-CN"/>
              </w:rPr>
              <w:t xml:space="preserve"> квартал</w:t>
            </w:r>
          </w:p>
        </w:tc>
        <w:tc>
          <w:tcPr>
            <w:tcW w:w="609" w:type="pct"/>
          </w:tcPr>
          <w:p w14:paraId="685C5D4C"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eastAsia="zh-CN"/>
              </w:rPr>
              <w:t>2</w:t>
            </w:r>
          </w:p>
        </w:tc>
        <w:tc>
          <w:tcPr>
            <w:tcW w:w="850" w:type="pct"/>
            <w:gridSpan w:val="2"/>
          </w:tcPr>
          <w:p w14:paraId="3A7411B0" w14:textId="77777777" w:rsidR="003C2921" w:rsidRPr="00582D48" w:rsidRDefault="003C2921" w:rsidP="00282DF0">
            <w:pPr>
              <w:suppressAutoHyphens/>
              <w:ind w:firstLine="0"/>
              <w:rPr>
                <w:rFonts w:cs="Times New Roman"/>
                <w:kern w:val="1"/>
                <w:sz w:val="22"/>
                <w:lang w:eastAsia="zh-CN"/>
              </w:rPr>
            </w:pPr>
            <w:r w:rsidRPr="00582D48">
              <w:rPr>
                <w:rFonts w:cs="Times New Roman"/>
                <w:kern w:val="1"/>
                <w:sz w:val="22"/>
                <w:lang w:eastAsia="zh-CN"/>
              </w:rPr>
              <w:t>Паспорт федерального проекта «Новые возможности для каждого» национального проекта «Образование»</w:t>
            </w:r>
          </w:p>
        </w:tc>
        <w:tc>
          <w:tcPr>
            <w:tcW w:w="581" w:type="pct"/>
            <w:gridSpan w:val="2"/>
          </w:tcPr>
          <w:p w14:paraId="11D7680E" w14:textId="77777777" w:rsidR="003C2921" w:rsidRPr="00582D48" w:rsidRDefault="003C2921" w:rsidP="00282DF0">
            <w:pPr>
              <w:ind w:firstLine="0"/>
              <w:jc w:val="center"/>
              <w:rPr>
                <w:rFonts w:cs="Times New Roman"/>
                <w:kern w:val="1"/>
                <w:sz w:val="22"/>
                <w:lang w:eastAsia="ru-RU"/>
              </w:rPr>
            </w:pPr>
            <w:r w:rsidRPr="00582D48">
              <w:rPr>
                <w:rFonts w:cs="Times New Roman"/>
                <w:kern w:val="1"/>
                <w:sz w:val="22"/>
                <w:lang w:eastAsia="ru-RU"/>
              </w:rPr>
              <w:t>Минобрнауки России</w:t>
            </w:r>
          </w:p>
          <w:p w14:paraId="0FBF8FC5" w14:textId="77777777" w:rsidR="003C2921" w:rsidRPr="00582D48" w:rsidRDefault="003C2921" w:rsidP="00282DF0">
            <w:pPr>
              <w:ind w:firstLine="7230"/>
              <w:jc w:val="center"/>
              <w:rPr>
                <w:rFonts w:cs="Times New Roman"/>
                <w:kern w:val="1"/>
                <w:sz w:val="22"/>
                <w:lang w:eastAsia="zh-CN"/>
              </w:rPr>
            </w:pPr>
          </w:p>
        </w:tc>
        <w:tc>
          <w:tcPr>
            <w:tcW w:w="535" w:type="pct"/>
            <w:gridSpan w:val="3"/>
          </w:tcPr>
          <w:p w14:paraId="42FB3243" w14:textId="77777777" w:rsidR="003C2921" w:rsidRPr="00783334" w:rsidRDefault="003C2921" w:rsidP="00282DF0">
            <w:pPr>
              <w:suppressAutoHyphens/>
              <w:ind w:firstLine="0"/>
              <w:rPr>
                <w:rFonts w:cs="Times New Roman"/>
                <w:color w:val="000000"/>
                <w:kern w:val="1"/>
                <w:sz w:val="22"/>
                <w:lang w:eastAsia="zh-CN"/>
              </w:rPr>
            </w:pPr>
            <w:r w:rsidRPr="00783334">
              <w:rPr>
                <w:rFonts w:cs="Times New Roman"/>
                <w:color w:val="000000"/>
                <w:kern w:val="1"/>
                <w:sz w:val="22"/>
                <w:lang w:eastAsia="zh-CN"/>
              </w:rPr>
              <w:t xml:space="preserve">Федеральный проект «Новые возможности для каждого» </w:t>
            </w:r>
          </w:p>
        </w:tc>
      </w:tr>
      <w:tr w:rsidR="003C2921" w:rsidRPr="00783334" w14:paraId="1955430F"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30979570"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424CB0A5"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Об утверждении Правил предоставления грантов в форме субсидий из федерального бюджета научно-педагогическим работникам образовательных организаций высшего образования на модернизацию содержания высшего образования</w:t>
            </w:r>
          </w:p>
        </w:tc>
        <w:tc>
          <w:tcPr>
            <w:tcW w:w="830" w:type="pct"/>
            <w:gridSpan w:val="2"/>
          </w:tcPr>
          <w:p w14:paraId="1321844F" w14:textId="3C9857BE" w:rsidR="003C2921" w:rsidRPr="00582D48" w:rsidRDefault="003C2921" w:rsidP="008D6AAA">
            <w:pPr>
              <w:ind w:firstLine="0"/>
              <w:jc w:val="left"/>
              <w:rPr>
                <w:rFonts w:cs="Times New Roman"/>
                <w:kern w:val="1"/>
                <w:sz w:val="22"/>
                <w:lang w:eastAsia="zh-CN"/>
              </w:rPr>
            </w:pPr>
            <w:r w:rsidRPr="00582D48">
              <w:rPr>
                <w:rFonts w:cs="Times New Roman"/>
                <w:kern w:val="1"/>
                <w:sz w:val="22"/>
                <w:lang w:eastAsia="zh-CN"/>
              </w:rPr>
              <w:t xml:space="preserve">Порядок и условия грантовой поддержки научно-педагогических работников образовательных организаций высшего образования на разработку и внедрение образовательных программ высшего образования с учетом запросов реального сектора экономики в рамках федерального проекта «Молодые профессионалы (Повышение конкурентоспособности российского </w:t>
            </w:r>
            <w:r w:rsidRPr="00582D48">
              <w:rPr>
                <w:rFonts w:cs="Times New Roman"/>
                <w:kern w:val="1"/>
                <w:sz w:val="22"/>
                <w:lang w:eastAsia="zh-CN"/>
              </w:rPr>
              <w:lastRenderedPageBreak/>
              <w:t>образования)» национального проекта «Образование»</w:t>
            </w:r>
          </w:p>
        </w:tc>
        <w:tc>
          <w:tcPr>
            <w:tcW w:w="498" w:type="pct"/>
            <w:gridSpan w:val="2"/>
          </w:tcPr>
          <w:p w14:paraId="07DD806D"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val="en-US" w:eastAsia="zh-CN"/>
              </w:rPr>
              <w:lastRenderedPageBreak/>
              <w:t>III</w:t>
            </w:r>
            <w:r w:rsidRPr="00582D48">
              <w:rPr>
                <w:rFonts w:cs="Times New Roman"/>
                <w:kern w:val="1"/>
                <w:sz w:val="22"/>
                <w:lang w:eastAsia="zh-CN"/>
              </w:rPr>
              <w:t xml:space="preserve"> квартал</w:t>
            </w:r>
          </w:p>
        </w:tc>
        <w:tc>
          <w:tcPr>
            <w:tcW w:w="609" w:type="pct"/>
          </w:tcPr>
          <w:p w14:paraId="57949223" w14:textId="77777777" w:rsidR="003C2921" w:rsidRPr="00582D48" w:rsidRDefault="003C2921" w:rsidP="00282DF0">
            <w:pPr>
              <w:suppressAutoHyphens/>
              <w:ind w:firstLine="0"/>
              <w:jc w:val="center"/>
              <w:rPr>
                <w:rFonts w:cs="Times New Roman"/>
                <w:kern w:val="2"/>
                <w:sz w:val="22"/>
                <w:lang w:eastAsia="zh-CN"/>
              </w:rPr>
            </w:pPr>
            <w:r w:rsidRPr="00582D48">
              <w:rPr>
                <w:rFonts w:cs="Times New Roman"/>
                <w:kern w:val="2"/>
                <w:sz w:val="22"/>
                <w:lang w:eastAsia="zh-CN"/>
              </w:rPr>
              <w:t>2</w:t>
            </w:r>
          </w:p>
        </w:tc>
        <w:tc>
          <w:tcPr>
            <w:tcW w:w="850" w:type="pct"/>
            <w:gridSpan w:val="2"/>
          </w:tcPr>
          <w:p w14:paraId="79B73FEC" w14:textId="77777777" w:rsidR="003C2921" w:rsidRPr="00582D48" w:rsidRDefault="003C2921" w:rsidP="00282DF0">
            <w:pPr>
              <w:suppressAutoHyphens/>
              <w:ind w:firstLine="0"/>
              <w:rPr>
                <w:rFonts w:cs="Times New Roman"/>
                <w:strike/>
                <w:kern w:val="2"/>
                <w:sz w:val="22"/>
                <w:lang w:eastAsia="zh-CN"/>
              </w:rPr>
            </w:pPr>
            <w:r w:rsidRPr="00582D48">
              <w:rPr>
                <w:rFonts w:cs="Times New Roman"/>
                <w:kern w:val="1"/>
                <w:sz w:val="22"/>
                <w:lang w:eastAsia="zh-CN"/>
              </w:rPr>
              <w:t>Паспорт федерального проекта «Молодые профессионалы (Повышение конкурентоспособности российского образования)» национального проекта «Образование»</w:t>
            </w:r>
          </w:p>
        </w:tc>
        <w:tc>
          <w:tcPr>
            <w:tcW w:w="581" w:type="pct"/>
            <w:gridSpan w:val="2"/>
          </w:tcPr>
          <w:p w14:paraId="061C4091" w14:textId="77777777" w:rsidR="003C2921" w:rsidRPr="00582D48" w:rsidRDefault="003C2921" w:rsidP="00282DF0">
            <w:pPr>
              <w:ind w:firstLine="0"/>
              <w:jc w:val="center"/>
              <w:rPr>
                <w:rFonts w:cs="Times New Roman"/>
                <w:kern w:val="1"/>
                <w:sz w:val="22"/>
                <w:lang w:eastAsia="ru-RU"/>
              </w:rPr>
            </w:pPr>
            <w:r w:rsidRPr="00582D48">
              <w:rPr>
                <w:rFonts w:cs="Times New Roman"/>
                <w:kern w:val="1"/>
                <w:sz w:val="22"/>
                <w:lang w:eastAsia="ru-RU"/>
              </w:rPr>
              <w:t>Минобрнауки России</w:t>
            </w:r>
          </w:p>
          <w:p w14:paraId="04E5A9A9" w14:textId="77777777" w:rsidR="003C2921" w:rsidRPr="00582D48" w:rsidRDefault="003C2921" w:rsidP="00282DF0">
            <w:pPr>
              <w:suppressAutoHyphens/>
              <w:ind w:firstLine="0"/>
              <w:jc w:val="center"/>
              <w:rPr>
                <w:rFonts w:cs="Times New Roman"/>
                <w:strike/>
                <w:kern w:val="2"/>
                <w:sz w:val="22"/>
                <w:lang w:eastAsia="zh-CN"/>
              </w:rPr>
            </w:pPr>
          </w:p>
        </w:tc>
        <w:tc>
          <w:tcPr>
            <w:tcW w:w="535" w:type="pct"/>
            <w:gridSpan w:val="3"/>
          </w:tcPr>
          <w:p w14:paraId="79AA6799" w14:textId="77777777" w:rsidR="003C2921" w:rsidRPr="00783334" w:rsidRDefault="003C2921" w:rsidP="00282DF0">
            <w:pPr>
              <w:suppressAutoHyphens/>
              <w:ind w:firstLine="0"/>
              <w:rPr>
                <w:rFonts w:cs="Times New Roman"/>
                <w:color w:val="000000"/>
                <w:kern w:val="2"/>
                <w:sz w:val="22"/>
                <w:lang w:eastAsia="zh-CN"/>
              </w:rPr>
            </w:pPr>
            <w:r w:rsidRPr="00783334">
              <w:rPr>
                <w:rFonts w:cs="Times New Roman"/>
                <w:color w:val="000000"/>
                <w:kern w:val="2"/>
                <w:sz w:val="22"/>
                <w:lang w:eastAsia="zh-CN"/>
              </w:rPr>
              <w:t>Федеральный проект «Молодые профессионалы (Повышение конкурентоспособности профессионального образования)»</w:t>
            </w:r>
          </w:p>
        </w:tc>
      </w:tr>
      <w:tr w:rsidR="003C2921" w:rsidRPr="00783334" w14:paraId="6E4AE7DD"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76FA4E45"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7B999344"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Об утверждении Правил предоставления грантов в форме субсидий федеральным государственным образовательным организациям в рамках федерального проекта «Кадры для цифровой экономики» подпрограммы 2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w:t>
            </w:r>
          </w:p>
        </w:tc>
        <w:tc>
          <w:tcPr>
            <w:tcW w:w="830" w:type="pct"/>
            <w:gridSpan w:val="2"/>
          </w:tcPr>
          <w:p w14:paraId="4DB38E9D" w14:textId="77777777" w:rsidR="003C2921" w:rsidRPr="00582D48" w:rsidRDefault="003C2921" w:rsidP="00282DF0">
            <w:pPr>
              <w:suppressAutoHyphens/>
              <w:ind w:firstLine="0"/>
              <w:jc w:val="left"/>
              <w:rPr>
                <w:rFonts w:cs="Times New Roman"/>
                <w:kern w:val="1"/>
                <w:sz w:val="22"/>
                <w:lang w:eastAsia="zh-CN"/>
              </w:rPr>
            </w:pPr>
            <w:r w:rsidRPr="00582D48">
              <w:rPr>
                <w:rFonts w:cs="Times New Roman"/>
                <w:kern w:val="1"/>
                <w:sz w:val="22"/>
                <w:lang w:eastAsia="zh-CN"/>
              </w:rPr>
              <w:t>Порядок и условия грантовой поддержки федеральных государственных образовательных организаций в рамках федерального проекта «Кадры для цифровой экономики» подпрограммы 2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w:t>
            </w:r>
          </w:p>
        </w:tc>
        <w:tc>
          <w:tcPr>
            <w:tcW w:w="498" w:type="pct"/>
            <w:gridSpan w:val="2"/>
          </w:tcPr>
          <w:p w14:paraId="7C730110" w14:textId="77777777" w:rsidR="003C2921" w:rsidRPr="00582D48" w:rsidRDefault="003C2921" w:rsidP="00282DF0">
            <w:pPr>
              <w:suppressAutoHyphens/>
              <w:ind w:firstLine="0"/>
              <w:jc w:val="center"/>
              <w:rPr>
                <w:rFonts w:cs="Times New Roman"/>
                <w:kern w:val="1"/>
                <w:sz w:val="22"/>
                <w:lang w:val="en-US" w:eastAsia="zh-CN"/>
              </w:rPr>
            </w:pPr>
            <w:r w:rsidRPr="00582D48">
              <w:rPr>
                <w:rFonts w:cs="Times New Roman"/>
                <w:kern w:val="1"/>
                <w:sz w:val="22"/>
                <w:lang w:val="en-US" w:eastAsia="zh-CN"/>
              </w:rPr>
              <w:t>II</w:t>
            </w:r>
            <w:r w:rsidRPr="00582D48">
              <w:rPr>
                <w:rFonts w:cs="Times New Roman"/>
                <w:kern w:val="1"/>
                <w:sz w:val="22"/>
                <w:lang w:eastAsia="zh-CN"/>
              </w:rPr>
              <w:t xml:space="preserve"> квартал</w:t>
            </w:r>
          </w:p>
        </w:tc>
        <w:tc>
          <w:tcPr>
            <w:tcW w:w="609" w:type="pct"/>
          </w:tcPr>
          <w:p w14:paraId="62FCAF75" w14:textId="77777777" w:rsidR="003C2921" w:rsidRPr="00582D48" w:rsidRDefault="003C2921" w:rsidP="00282DF0">
            <w:pPr>
              <w:suppressAutoHyphens/>
              <w:ind w:firstLine="0"/>
              <w:jc w:val="center"/>
              <w:rPr>
                <w:rFonts w:ascii="Times New Roman CYR" w:hAnsi="Times New Roman CYR" w:cs="Times New Roman"/>
                <w:caps/>
                <w:kern w:val="1"/>
                <w:sz w:val="24"/>
                <w:szCs w:val="24"/>
                <w:lang w:val="en-US" w:eastAsia="zh-CN"/>
              </w:rPr>
            </w:pPr>
            <w:r w:rsidRPr="00582D48">
              <w:rPr>
                <w:rFonts w:cs="Times New Roman"/>
                <w:kern w:val="2"/>
                <w:sz w:val="22"/>
                <w:lang w:eastAsia="zh-CN"/>
              </w:rPr>
              <w:t>2</w:t>
            </w:r>
          </w:p>
        </w:tc>
        <w:tc>
          <w:tcPr>
            <w:tcW w:w="850" w:type="pct"/>
            <w:gridSpan w:val="2"/>
          </w:tcPr>
          <w:p w14:paraId="12E40408" w14:textId="77777777" w:rsidR="003C2921" w:rsidRPr="00582D48" w:rsidRDefault="003C2921" w:rsidP="00282DF0">
            <w:pPr>
              <w:suppressAutoHyphens/>
              <w:ind w:firstLine="0"/>
              <w:rPr>
                <w:rFonts w:cs="Times New Roman"/>
                <w:i/>
                <w:kern w:val="1"/>
                <w:sz w:val="24"/>
                <w:szCs w:val="24"/>
                <w:lang w:eastAsia="zh-CN"/>
              </w:rPr>
            </w:pPr>
            <w:r w:rsidRPr="00582D48">
              <w:rPr>
                <w:rFonts w:cs="Times New Roman"/>
                <w:kern w:val="1"/>
                <w:sz w:val="22"/>
                <w:lang w:eastAsia="zh-CN"/>
              </w:rPr>
              <w:t>Паспорт федерального проекта «Кадры для цифровой экономики» национальной программы «Цифровая экономика</w:t>
            </w:r>
            <w:r w:rsidRPr="00582D48">
              <w:rPr>
                <w:rFonts w:cs="Times New Roman"/>
                <w:sz w:val="22"/>
              </w:rPr>
              <w:t xml:space="preserve"> Российской Федерации</w:t>
            </w:r>
            <w:r w:rsidRPr="00582D48">
              <w:rPr>
                <w:rFonts w:cs="Times New Roman"/>
                <w:kern w:val="1"/>
                <w:sz w:val="22"/>
                <w:lang w:eastAsia="zh-CN"/>
              </w:rPr>
              <w:t>»</w:t>
            </w:r>
          </w:p>
        </w:tc>
        <w:tc>
          <w:tcPr>
            <w:tcW w:w="581" w:type="pct"/>
            <w:gridSpan w:val="2"/>
          </w:tcPr>
          <w:p w14:paraId="507B694B"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2983398A" w14:textId="77777777" w:rsidR="003C2921" w:rsidRPr="00582D48" w:rsidRDefault="003C2921" w:rsidP="00282DF0">
            <w:pPr>
              <w:suppressAutoHyphens/>
              <w:ind w:firstLine="0"/>
              <w:jc w:val="center"/>
              <w:rPr>
                <w:rFonts w:cs="Times New Roman"/>
                <w:kern w:val="1"/>
                <w:sz w:val="22"/>
                <w:lang w:eastAsia="ru-RU"/>
              </w:rPr>
            </w:pPr>
          </w:p>
        </w:tc>
        <w:tc>
          <w:tcPr>
            <w:tcW w:w="535" w:type="pct"/>
            <w:gridSpan w:val="3"/>
          </w:tcPr>
          <w:p w14:paraId="2A432E10" w14:textId="77777777" w:rsidR="003C2921" w:rsidRPr="00783334" w:rsidRDefault="003C2921" w:rsidP="00282DF0">
            <w:pPr>
              <w:suppressAutoHyphens/>
              <w:ind w:firstLine="0"/>
              <w:jc w:val="center"/>
              <w:rPr>
                <w:rFonts w:cs="Times New Roman"/>
                <w:color w:val="000000"/>
                <w:kern w:val="1"/>
                <w:sz w:val="22"/>
                <w:lang w:eastAsia="zh-CN"/>
              </w:rPr>
            </w:pPr>
            <w:r w:rsidRPr="00783334">
              <w:rPr>
                <w:rFonts w:cs="Times New Roman"/>
                <w:color w:val="000000"/>
                <w:kern w:val="1"/>
                <w:sz w:val="22"/>
                <w:lang w:eastAsia="zh-CN"/>
              </w:rPr>
              <w:t>Федеральный проект «Кадры для цифровой экономики»</w:t>
            </w:r>
          </w:p>
        </w:tc>
      </w:tr>
      <w:tr w:rsidR="003C2921" w:rsidRPr="00783334" w14:paraId="48EFA6B4"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4AADF123"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0E089C44" w14:textId="3B6AE459" w:rsidR="003C2921" w:rsidRPr="00582D48" w:rsidRDefault="003C2921" w:rsidP="008D6AAA">
            <w:pPr>
              <w:ind w:firstLine="0"/>
              <w:jc w:val="left"/>
              <w:rPr>
                <w:rFonts w:cs="Times New Roman"/>
                <w:kern w:val="1"/>
                <w:sz w:val="22"/>
                <w:lang w:eastAsia="zh-CN"/>
              </w:rPr>
            </w:pPr>
            <w:r w:rsidRPr="00582D48">
              <w:rPr>
                <w:rFonts w:cs="Times New Roman"/>
                <w:kern w:val="1"/>
                <w:sz w:val="22"/>
                <w:lang w:eastAsia="zh-CN"/>
              </w:rPr>
              <w:t>Об утверждении Правил разработки, утверждения, реализации, корректировки и прекращения комплексных научно-технических программ и проектов полного инновационного цикла в целях обеспечения реализации приоритетов научно-</w:t>
            </w:r>
            <w:r w:rsidRPr="00582D48">
              <w:rPr>
                <w:rFonts w:cs="Times New Roman"/>
                <w:kern w:val="1"/>
                <w:sz w:val="22"/>
                <w:lang w:eastAsia="zh-CN"/>
              </w:rPr>
              <w:lastRenderedPageBreak/>
              <w:t>технологического развития Российской Федерации</w:t>
            </w:r>
          </w:p>
        </w:tc>
        <w:tc>
          <w:tcPr>
            <w:tcW w:w="830" w:type="pct"/>
            <w:gridSpan w:val="2"/>
          </w:tcPr>
          <w:p w14:paraId="7B5F9A4A"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lastRenderedPageBreak/>
              <w:t xml:space="preserve">Порядок разработки, утверждения, реализации, корректировки и прекращения комплексных научно-технических программ и проектов полного инновационного цикла в целях обеспечения реализации приоритетов научно-технологического </w:t>
            </w:r>
            <w:r w:rsidRPr="00582D48">
              <w:rPr>
                <w:rFonts w:cs="Times New Roman"/>
                <w:kern w:val="1"/>
                <w:sz w:val="22"/>
                <w:lang w:eastAsia="zh-CN"/>
              </w:rPr>
              <w:lastRenderedPageBreak/>
              <w:t>развития Российской Федерации</w:t>
            </w:r>
          </w:p>
        </w:tc>
        <w:tc>
          <w:tcPr>
            <w:tcW w:w="498" w:type="pct"/>
            <w:gridSpan w:val="2"/>
          </w:tcPr>
          <w:p w14:paraId="1DAF14ED"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val="en-US" w:eastAsia="zh-CN"/>
              </w:rPr>
              <w:lastRenderedPageBreak/>
              <w:t>I</w:t>
            </w:r>
            <w:r w:rsidRPr="00582D48">
              <w:rPr>
                <w:rFonts w:cs="Times New Roman"/>
                <w:kern w:val="1"/>
                <w:sz w:val="22"/>
                <w:lang w:eastAsia="zh-CN"/>
              </w:rPr>
              <w:t xml:space="preserve"> квартал</w:t>
            </w:r>
          </w:p>
        </w:tc>
        <w:tc>
          <w:tcPr>
            <w:tcW w:w="609" w:type="pct"/>
          </w:tcPr>
          <w:p w14:paraId="60C28E4E" w14:textId="77777777" w:rsidR="003C2921" w:rsidRPr="00582D48" w:rsidRDefault="003C2921" w:rsidP="00282DF0">
            <w:pPr>
              <w:ind w:firstLine="0"/>
              <w:jc w:val="center"/>
              <w:rPr>
                <w:rFonts w:cs="Times New Roman"/>
                <w:kern w:val="1"/>
                <w:sz w:val="22"/>
                <w:lang w:eastAsia="zh-CN"/>
              </w:rPr>
            </w:pPr>
            <w:r w:rsidRPr="00582D48">
              <w:rPr>
                <w:rFonts w:cs="Times New Roman"/>
                <w:kern w:val="1"/>
                <w:sz w:val="22"/>
                <w:lang w:eastAsia="zh-CN"/>
              </w:rPr>
              <w:t>2</w:t>
            </w:r>
          </w:p>
        </w:tc>
        <w:tc>
          <w:tcPr>
            <w:tcW w:w="850" w:type="pct"/>
            <w:gridSpan w:val="2"/>
          </w:tcPr>
          <w:p w14:paraId="22DA27BF" w14:textId="77777777" w:rsidR="003C2921" w:rsidRPr="00582D48" w:rsidRDefault="003C2921" w:rsidP="00282DF0">
            <w:pPr>
              <w:suppressAutoHyphens/>
              <w:ind w:firstLine="0"/>
              <w:jc w:val="left"/>
              <w:rPr>
                <w:rFonts w:cs="Times New Roman"/>
                <w:kern w:val="1"/>
                <w:sz w:val="22"/>
                <w:lang w:eastAsia="zh-CN"/>
              </w:rPr>
            </w:pPr>
            <w:r w:rsidRPr="00582D48">
              <w:rPr>
                <w:rFonts w:cs="Times New Roman"/>
                <w:kern w:val="1"/>
                <w:sz w:val="22"/>
                <w:lang w:eastAsia="zh-CN"/>
              </w:rPr>
              <w:t>Указ Президента Российской Федерации от 1 декабря 2016 г. № 642 «О Стратегии научно-технологического развития Российской Федерации»</w:t>
            </w:r>
          </w:p>
        </w:tc>
        <w:tc>
          <w:tcPr>
            <w:tcW w:w="581" w:type="pct"/>
            <w:gridSpan w:val="2"/>
          </w:tcPr>
          <w:p w14:paraId="263382F6"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2133D02A" w14:textId="77777777" w:rsidR="003C2921" w:rsidRPr="00582D48" w:rsidRDefault="003C2921" w:rsidP="00282DF0">
            <w:pPr>
              <w:ind w:firstLine="0"/>
              <w:jc w:val="center"/>
              <w:rPr>
                <w:rFonts w:cs="Times New Roman"/>
                <w:i/>
                <w:kern w:val="1"/>
                <w:sz w:val="22"/>
                <w:lang w:eastAsia="zh-CN"/>
              </w:rPr>
            </w:pPr>
          </w:p>
        </w:tc>
        <w:tc>
          <w:tcPr>
            <w:tcW w:w="535" w:type="pct"/>
            <w:gridSpan w:val="3"/>
          </w:tcPr>
          <w:p w14:paraId="5BC5A8F5" w14:textId="77777777" w:rsidR="003C2921" w:rsidRPr="00783334" w:rsidRDefault="003C2921" w:rsidP="00282DF0">
            <w:pPr>
              <w:ind w:firstLine="0"/>
              <w:jc w:val="left"/>
              <w:rPr>
                <w:rFonts w:cs="Times New Roman"/>
                <w:color w:val="000000"/>
                <w:kern w:val="1"/>
                <w:sz w:val="22"/>
                <w:lang w:eastAsia="zh-CN"/>
              </w:rPr>
            </w:pPr>
            <w:r w:rsidRPr="00783334">
              <w:rPr>
                <w:rFonts w:cs="Times New Roman"/>
                <w:color w:val="000000"/>
                <w:kern w:val="1"/>
                <w:sz w:val="22"/>
                <w:lang w:eastAsia="zh-CN"/>
              </w:rPr>
              <w:t>Основное мероприятие 4.1. «Обеспечение реализации комплексных программ поддержки прикладных научных исследований и технологическ</w:t>
            </w:r>
            <w:r w:rsidRPr="00783334">
              <w:rPr>
                <w:rFonts w:cs="Times New Roman"/>
                <w:color w:val="000000"/>
                <w:kern w:val="1"/>
                <w:sz w:val="22"/>
                <w:lang w:eastAsia="zh-CN"/>
              </w:rPr>
              <w:lastRenderedPageBreak/>
              <w:t>ого трансфера»</w:t>
            </w:r>
          </w:p>
        </w:tc>
      </w:tr>
      <w:tr w:rsidR="003C2921" w:rsidRPr="00783334" w14:paraId="7680A960"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2CDB3038"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6FD58C3D"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О порядке организации доступа к электронным информационным зарубежным ресурсам научной и научно-технической информации»</w:t>
            </w:r>
          </w:p>
        </w:tc>
        <w:tc>
          <w:tcPr>
            <w:tcW w:w="830" w:type="pct"/>
            <w:gridSpan w:val="2"/>
          </w:tcPr>
          <w:p w14:paraId="6E71ED54"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Порядок организации доступа к электронным информационным зарубежным ресурсам научной и научно-технической информации</w:t>
            </w:r>
          </w:p>
        </w:tc>
        <w:tc>
          <w:tcPr>
            <w:tcW w:w="498" w:type="pct"/>
            <w:gridSpan w:val="2"/>
          </w:tcPr>
          <w:p w14:paraId="23AAA262"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IV квартал</w:t>
            </w:r>
          </w:p>
        </w:tc>
        <w:tc>
          <w:tcPr>
            <w:tcW w:w="609" w:type="pct"/>
          </w:tcPr>
          <w:p w14:paraId="64244E9C" w14:textId="77777777" w:rsidR="003C2921" w:rsidRPr="00582D48" w:rsidRDefault="003C2921" w:rsidP="00282DF0">
            <w:pPr>
              <w:ind w:firstLine="0"/>
              <w:jc w:val="center"/>
              <w:rPr>
                <w:rFonts w:cs="Times New Roman"/>
                <w:kern w:val="1"/>
                <w:sz w:val="22"/>
                <w:lang w:eastAsia="zh-CN"/>
              </w:rPr>
            </w:pPr>
            <w:r w:rsidRPr="00582D48">
              <w:rPr>
                <w:rFonts w:cs="Times New Roman"/>
                <w:kern w:val="2"/>
                <w:sz w:val="24"/>
                <w:szCs w:val="24"/>
                <w:lang w:eastAsia="zh-CN"/>
              </w:rPr>
              <w:t>1</w:t>
            </w:r>
          </w:p>
        </w:tc>
        <w:tc>
          <w:tcPr>
            <w:tcW w:w="850" w:type="pct"/>
            <w:gridSpan w:val="2"/>
          </w:tcPr>
          <w:p w14:paraId="5FE89BAC" w14:textId="77777777" w:rsidR="003C2921" w:rsidRPr="00582D48" w:rsidRDefault="003C2921" w:rsidP="00282DF0">
            <w:pPr>
              <w:suppressAutoHyphens/>
              <w:ind w:firstLine="0"/>
              <w:rPr>
                <w:rFonts w:cs="Times New Roman"/>
                <w:kern w:val="2"/>
                <w:sz w:val="22"/>
                <w:lang w:eastAsia="zh-CN"/>
              </w:rPr>
            </w:pPr>
            <w:r w:rsidRPr="00582D48">
              <w:rPr>
                <w:rFonts w:cs="Times New Roman"/>
                <w:kern w:val="2"/>
                <w:sz w:val="22"/>
                <w:lang w:eastAsia="zh-CN"/>
              </w:rPr>
              <w:t>Протокол совещания у Заместителя Председателя Правительства Российской Федерации А.В. Дворковича</w:t>
            </w:r>
          </w:p>
          <w:p w14:paraId="79A90FFD" w14:textId="77777777" w:rsidR="003C2921" w:rsidRPr="00582D48" w:rsidRDefault="003C2921" w:rsidP="00282DF0">
            <w:pPr>
              <w:suppressAutoHyphens/>
              <w:ind w:firstLine="0"/>
              <w:rPr>
                <w:rFonts w:cs="Times New Roman"/>
                <w:kern w:val="2"/>
                <w:sz w:val="22"/>
                <w:lang w:eastAsia="zh-CN"/>
              </w:rPr>
            </w:pPr>
            <w:r w:rsidRPr="00582D48">
              <w:rPr>
                <w:rFonts w:cs="Times New Roman"/>
                <w:kern w:val="2"/>
                <w:sz w:val="22"/>
                <w:lang w:eastAsia="zh-CN"/>
              </w:rPr>
              <w:t xml:space="preserve">от 12 декабря 2017 г. </w:t>
            </w:r>
          </w:p>
          <w:p w14:paraId="65D75C70" w14:textId="77777777" w:rsidR="003C2921" w:rsidRPr="00582D48" w:rsidRDefault="003C2921" w:rsidP="00282DF0">
            <w:pPr>
              <w:suppressAutoHyphens/>
              <w:ind w:firstLine="0"/>
              <w:rPr>
                <w:rFonts w:cs="Times New Roman"/>
                <w:kern w:val="2"/>
                <w:sz w:val="22"/>
                <w:lang w:eastAsia="zh-CN"/>
              </w:rPr>
            </w:pPr>
            <w:r w:rsidRPr="00582D48">
              <w:rPr>
                <w:rFonts w:cs="Times New Roman"/>
                <w:kern w:val="2"/>
                <w:sz w:val="22"/>
                <w:lang w:eastAsia="zh-CN"/>
              </w:rPr>
              <w:t>№ АД-П8-124пр</w:t>
            </w:r>
          </w:p>
          <w:p w14:paraId="12021486" w14:textId="77777777" w:rsidR="003C2921" w:rsidRPr="00582D48" w:rsidRDefault="003C2921" w:rsidP="00282DF0">
            <w:pPr>
              <w:suppressAutoHyphens/>
              <w:ind w:firstLine="0"/>
              <w:jc w:val="left"/>
              <w:rPr>
                <w:rFonts w:cs="Times New Roman"/>
                <w:kern w:val="1"/>
                <w:sz w:val="22"/>
                <w:lang w:eastAsia="zh-CN"/>
              </w:rPr>
            </w:pPr>
            <w:r w:rsidRPr="00582D48">
              <w:rPr>
                <w:rFonts w:cs="Times New Roman"/>
                <w:kern w:val="2"/>
                <w:sz w:val="22"/>
                <w:lang w:eastAsia="zh-CN"/>
              </w:rPr>
              <w:t>пункт 2 а)</w:t>
            </w:r>
            <w:r w:rsidRPr="00582D48">
              <w:rPr>
                <w:rFonts w:cs="Times New Roman"/>
                <w:kern w:val="2"/>
                <w:sz w:val="24"/>
                <w:szCs w:val="24"/>
                <w:lang w:eastAsia="zh-CN"/>
              </w:rPr>
              <w:t xml:space="preserve"> </w:t>
            </w:r>
          </w:p>
        </w:tc>
        <w:tc>
          <w:tcPr>
            <w:tcW w:w="581" w:type="pct"/>
            <w:gridSpan w:val="2"/>
          </w:tcPr>
          <w:p w14:paraId="74DA185E"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6DE5B71F" w14:textId="77777777" w:rsidR="003C2921" w:rsidRPr="00582D48" w:rsidRDefault="003C2921" w:rsidP="00282DF0">
            <w:pPr>
              <w:ind w:firstLine="0"/>
              <w:jc w:val="center"/>
              <w:rPr>
                <w:rFonts w:cs="Times New Roman"/>
                <w:b/>
                <w:i/>
                <w:kern w:val="1"/>
                <w:sz w:val="22"/>
                <w:lang w:eastAsia="zh-CN"/>
              </w:rPr>
            </w:pPr>
          </w:p>
        </w:tc>
        <w:tc>
          <w:tcPr>
            <w:tcW w:w="535" w:type="pct"/>
            <w:gridSpan w:val="3"/>
          </w:tcPr>
          <w:p w14:paraId="20AF0C89" w14:textId="77777777" w:rsidR="003C2921" w:rsidRPr="00783334" w:rsidRDefault="003C2921" w:rsidP="00282DF0">
            <w:pPr>
              <w:ind w:firstLine="0"/>
              <w:jc w:val="left"/>
              <w:rPr>
                <w:rFonts w:cs="Times New Roman"/>
                <w:color w:val="000000"/>
                <w:kern w:val="1"/>
                <w:sz w:val="22"/>
                <w:lang w:eastAsia="zh-CN"/>
              </w:rPr>
            </w:pPr>
            <w:r w:rsidRPr="00783334">
              <w:rPr>
                <w:rFonts w:cs="Times New Roman"/>
                <w:color w:val="000000"/>
                <w:kern w:val="1"/>
                <w:sz w:val="22"/>
                <w:lang w:eastAsia="zh-CN"/>
              </w:rPr>
              <w:t>Основное мероприятие 5.4. «Реализация международных обязательств Российской Федерации в сфере научно-технической и инновационной деятельности»</w:t>
            </w:r>
          </w:p>
        </w:tc>
      </w:tr>
      <w:tr w:rsidR="003C2921" w:rsidRPr="00783334" w14:paraId="1D5E3521"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40EEBE43"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2205E9E2" w14:textId="0EC6F962" w:rsidR="003C2921" w:rsidRPr="00582D48" w:rsidRDefault="003C2921" w:rsidP="008D6AAA">
            <w:pPr>
              <w:ind w:firstLine="0"/>
              <w:jc w:val="left"/>
              <w:rPr>
                <w:rFonts w:cs="Times New Roman"/>
                <w:kern w:val="1"/>
                <w:sz w:val="22"/>
                <w:lang w:eastAsia="zh-CN"/>
              </w:rPr>
            </w:pPr>
            <w:r w:rsidRPr="00582D48">
              <w:rPr>
                <w:rFonts w:cs="Times New Roman"/>
                <w:kern w:val="1"/>
                <w:sz w:val="22"/>
                <w:lang w:eastAsia="zh-CN"/>
              </w:rPr>
              <w:t>Об утверждении Правил предоставления грантов в форме субсидии из федерального бюджета на оказание государственной поддержки научно-образовательных центров мирового уровня</w:t>
            </w:r>
          </w:p>
        </w:tc>
        <w:tc>
          <w:tcPr>
            <w:tcW w:w="830" w:type="pct"/>
            <w:gridSpan w:val="2"/>
          </w:tcPr>
          <w:p w14:paraId="57EA38E6" w14:textId="0259F049" w:rsidR="003C2921" w:rsidRPr="00582D48" w:rsidRDefault="003C2921" w:rsidP="008D6AAA">
            <w:pPr>
              <w:ind w:firstLine="0"/>
              <w:jc w:val="left"/>
              <w:rPr>
                <w:rFonts w:cs="Times New Roman"/>
                <w:kern w:val="1"/>
                <w:sz w:val="22"/>
                <w:lang w:eastAsia="zh-CN"/>
              </w:rPr>
            </w:pPr>
            <w:r w:rsidRPr="00582D48">
              <w:rPr>
                <w:rFonts w:cs="Times New Roman"/>
                <w:kern w:val="1"/>
                <w:sz w:val="22"/>
                <w:lang w:eastAsia="zh-CN"/>
              </w:rPr>
              <w:t>Условия и порядок предоставления грантов в форме субсидии из федерального бюджета на оказание государственной поддержки научно-образовательных центров мирового уровня</w:t>
            </w:r>
          </w:p>
        </w:tc>
        <w:tc>
          <w:tcPr>
            <w:tcW w:w="498" w:type="pct"/>
            <w:gridSpan w:val="2"/>
          </w:tcPr>
          <w:p w14:paraId="4F95B96E" w14:textId="77777777" w:rsidR="003C2921" w:rsidRPr="00582D48" w:rsidRDefault="003C2921" w:rsidP="00282DF0">
            <w:pPr>
              <w:ind w:firstLine="0"/>
              <w:jc w:val="left"/>
              <w:rPr>
                <w:rFonts w:cs="Times New Roman"/>
                <w:kern w:val="1"/>
                <w:sz w:val="22"/>
                <w:lang w:eastAsia="zh-CN"/>
              </w:rPr>
            </w:pPr>
            <w:r w:rsidRPr="00582D48">
              <w:rPr>
                <w:rFonts w:cs="Times New Roman"/>
                <w:kern w:val="2"/>
                <w:sz w:val="22"/>
                <w:lang w:val="en-US" w:eastAsia="zh-CN"/>
              </w:rPr>
              <w:t>II</w:t>
            </w:r>
            <w:r w:rsidRPr="00582D48">
              <w:rPr>
                <w:rFonts w:cs="Times New Roman"/>
                <w:kern w:val="2"/>
                <w:sz w:val="22"/>
                <w:lang w:eastAsia="zh-CN"/>
              </w:rPr>
              <w:t xml:space="preserve"> квартал</w:t>
            </w:r>
          </w:p>
        </w:tc>
        <w:tc>
          <w:tcPr>
            <w:tcW w:w="609" w:type="pct"/>
          </w:tcPr>
          <w:p w14:paraId="3DF77DB0" w14:textId="77777777" w:rsidR="003C2921" w:rsidRPr="00582D48" w:rsidRDefault="003C2921" w:rsidP="00282DF0">
            <w:pPr>
              <w:ind w:firstLine="0"/>
              <w:jc w:val="center"/>
              <w:rPr>
                <w:rFonts w:cs="Times New Roman"/>
                <w:kern w:val="1"/>
                <w:sz w:val="22"/>
                <w:lang w:eastAsia="zh-CN"/>
              </w:rPr>
            </w:pPr>
            <w:r w:rsidRPr="00582D48">
              <w:rPr>
                <w:rFonts w:cs="Times New Roman"/>
                <w:kern w:val="2"/>
                <w:sz w:val="22"/>
                <w:lang w:eastAsia="zh-CN"/>
              </w:rPr>
              <w:t>3</w:t>
            </w:r>
          </w:p>
        </w:tc>
        <w:tc>
          <w:tcPr>
            <w:tcW w:w="850" w:type="pct"/>
            <w:gridSpan w:val="2"/>
          </w:tcPr>
          <w:p w14:paraId="5A9DA2C6" w14:textId="77777777" w:rsidR="003C2921" w:rsidRPr="00582D48" w:rsidRDefault="003C2921" w:rsidP="00282DF0">
            <w:pPr>
              <w:suppressAutoHyphens/>
              <w:ind w:firstLine="0"/>
              <w:rPr>
                <w:rFonts w:cs="Times New Roman"/>
                <w:kern w:val="2"/>
                <w:sz w:val="22"/>
                <w:lang w:eastAsia="zh-CN"/>
              </w:rPr>
            </w:pPr>
            <w:r w:rsidRPr="00582D48">
              <w:rPr>
                <w:rFonts w:cs="Times New Roman"/>
                <w:kern w:val="2"/>
                <w:sz w:val="22"/>
                <w:lang w:eastAsia="zh-CN"/>
              </w:rPr>
              <w:t>Указ Президента Российской Федерации от 7 мая 2018 г. № 204 «О национальных целях и стратегических задачах</w:t>
            </w:r>
          </w:p>
          <w:p w14:paraId="6C7A7DF6" w14:textId="77777777" w:rsidR="003C2921" w:rsidRPr="00582D48" w:rsidRDefault="003C2921" w:rsidP="00282DF0">
            <w:pPr>
              <w:suppressAutoHyphens/>
              <w:ind w:firstLine="0"/>
              <w:jc w:val="left"/>
              <w:rPr>
                <w:rFonts w:cs="Times New Roman"/>
                <w:kern w:val="1"/>
                <w:sz w:val="22"/>
                <w:lang w:eastAsia="zh-CN"/>
              </w:rPr>
            </w:pPr>
            <w:r w:rsidRPr="00582D48">
              <w:rPr>
                <w:rFonts w:cs="Times New Roman"/>
                <w:kern w:val="2"/>
                <w:sz w:val="22"/>
                <w:lang w:eastAsia="zh-CN"/>
              </w:rPr>
              <w:t>развития Российской Федерации на период до 2024 года», п.10 «б», абз. 4</w:t>
            </w:r>
          </w:p>
        </w:tc>
        <w:tc>
          <w:tcPr>
            <w:tcW w:w="581" w:type="pct"/>
            <w:gridSpan w:val="2"/>
          </w:tcPr>
          <w:p w14:paraId="323F461F"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4071E190" w14:textId="77777777" w:rsidR="003C2921" w:rsidRPr="00582D48" w:rsidRDefault="003C2921" w:rsidP="00282DF0">
            <w:pPr>
              <w:ind w:firstLine="0"/>
              <w:jc w:val="center"/>
              <w:rPr>
                <w:rFonts w:cs="Times New Roman"/>
                <w:b/>
                <w:i/>
                <w:kern w:val="1"/>
                <w:sz w:val="22"/>
                <w:lang w:eastAsia="zh-CN"/>
              </w:rPr>
            </w:pPr>
          </w:p>
        </w:tc>
        <w:tc>
          <w:tcPr>
            <w:tcW w:w="535" w:type="pct"/>
            <w:gridSpan w:val="3"/>
          </w:tcPr>
          <w:p w14:paraId="6BE72408" w14:textId="77777777" w:rsidR="003C2921" w:rsidRPr="00420913" w:rsidRDefault="003C2921" w:rsidP="00282DF0">
            <w:pPr>
              <w:ind w:firstLine="0"/>
              <w:jc w:val="left"/>
              <w:rPr>
                <w:rFonts w:cs="Times New Roman"/>
                <w:color w:val="000000"/>
                <w:kern w:val="1"/>
                <w:sz w:val="22"/>
                <w:lang w:eastAsia="zh-CN"/>
              </w:rPr>
            </w:pPr>
            <w:r w:rsidRPr="00EA422C">
              <w:rPr>
                <w:rFonts w:cs="Times New Roman"/>
                <w:color w:val="000000"/>
                <w:kern w:val="1"/>
                <w:sz w:val="22"/>
                <w:lang w:eastAsia="zh-CN"/>
              </w:rPr>
              <w:t xml:space="preserve">Основное мероприятие 5.1. «Развитие инфраструктуры научной, научно-технической </w:t>
            </w:r>
            <w:r w:rsidRPr="00420913">
              <w:rPr>
                <w:rFonts w:cs="Times New Roman"/>
                <w:color w:val="000000"/>
                <w:kern w:val="1"/>
                <w:sz w:val="22"/>
                <w:lang w:eastAsia="zh-CN"/>
              </w:rPr>
              <w:t>деятельности (центров коллективного пользования, уникальных научных установок)»</w:t>
            </w:r>
          </w:p>
        </w:tc>
      </w:tr>
      <w:tr w:rsidR="003C2921" w:rsidRPr="00783334" w14:paraId="0B9CB069"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4228EDF5"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373DA7F8" w14:textId="77777777" w:rsidR="003C2921" w:rsidRPr="00582D48" w:rsidRDefault="003C2921" w:rsidP="00282DF0">
            <w:pPr>
              <w:ind w:firstLine="0"/>
              <w:jc w:val="left"/>
              <w:rPr>
                <w:rFonts w:cs="Times New Roman"/>
                <w:kern w:val="1"/>
                <w:sz w:val="22"/>
                <w:lang w:eastAsia="zh-CN"/>
              </w:rPr>
            </w:pPr>
            <w:r w:rsidRPr="00582D48">
              <w:rPr>
                <w:rFonts w:cs="Times New Roman"/>
                <w:sz w:val="22"/>
              </w:rPr>
              <w:t>О мерах государственной поддержки научных центров мирового уровня</w:t>
            </w:r>
          </w:p>
        </w:tc>
        <w:tc>
          <w:tcPr>
            <w:tcW w:w="830" w:type="pct"/>
            <w:gridSpan w:val="2"/>
          </w:tcPr>
          <w:p w14:paraId="5361B85F" w14:textId="4F63BF2A" w:rsidR="003C2921" w:rsidRPr="00582D48" w:rsidRDefault="003C2921" w:rsidP="008D6AAA">
            <w:pPr>
              <w:ind w:firstLine="0"/>
              <w:jc w:val="left"/>
              <w:rPr>
                <w:rFonts w:cs="Times New Roman"/>
                <w:kern w:val="1"/>
                <w:sz w:val="22"/>
                <w:lang w:eastAsia="zh-CN"/>
              </w:rPr>
            </w:pPr>
            <w:r w:rsidRPr="00582D48">
              <w:rPr>
                <w:rFonts w:cs="Times New Roman"/>
                <w:sz w:val="22"/>
              </w:rPr>
              <w:t xml:space="preserve">Порядок и условия предоставления субсидий из федерального бюджета на осуществление государственной поддержки научных центров мирового </w:t>
            </w:r>
            <w:r w:rsidRPr="00582D48">
              <w:rPr>
                <w:rFonts w:cs="Times New Roman"/>
                <w:sz w:val="22"/>
              </w:rPr>
              <w:lastRenderedPageBreak/>
              <w:t>уровня</w:t>
            </w:r>
          </w:p>
        </w:tc>
        <w:tc>
          <w:tcPr>
            <w:tcW w:w="498" w:type="pct"/>
            <w:gridSpan w:val="2"/>
          </w:tcPr>
          <w:p w14:paraId="66EB0833" w14:textId="77777777" w:rsidR="003C2921" w:rsidRPr="00582D48" w:rsidRDefault="003C2921" w:rsidP="00282DF0">
            <w:pPr>
              <w:ind w:firstLine="0"/>
              <w:jc w:val="left"/>
              <w:rPr>
                <w:rFonts w:cs="Times New Roman"/>
                <w:kern w:val="1"/>
                <w:sz w:val="22"/>
                <w:lang w:eastAsia="zh-CN"/>
              </w:rPr>
            </w:pPr>
            <w:r w:rsidRPr="00582D48">
              <w:rPr>
                <w:rFonts w:cs="Times New Roman"/>
                <w:kern w:val="2"/>
                <w:sz w:val="22"/>
                <w:lang w:val="en-US" w:eastAsia="zh-CN"/>
              </w:rPr>
              <w:lastRenderedPageBreak/>
              <w:t>II</w:t>
            </w:r>
            <w:r w:rsidRPr="00582D48">
              <w:rPr>
                <w:rFonts w:cs="Times New Roman"/>
                <w:kern w:val="2"/>
                <w:sz w:val="22"/>
                <w:lang w:eastAsia="zh-CN"/>
              </w:rPr>
              <w:t xml:space="preserve"> квартал</w:t>
            </w:r>
          </w:p>
        </w:tc>
        <w:tc>
          <w:tcPr>
            <w:tcW w:w="609" w:type="pct"/>
          </w:tcPr>
          <w:p w14:paraId="61A677BF" w14:textId="77777777" w:rsidR="003C2921" w:rsidRPr="00582D48" w:rsidRDefault="003C2921" w:rsidP="00282DF0">
            <w:pPr>
              <w:ind w:firstLine="0"/>
              <w:jc w:val="center"/>
              <w:rPr>
                <w:rFonts w:cs="Times New Roman"/>
                <w:kern w:val="1"/>
                <w:sz w:val="22"/>
                <w:lang w:eastAsia="zh-CN"/>
              </w:rPr>
            </w:pPr>
            <w:r w:rsidRPr="00582D48">
              <w:rPr>
                <w:rFonts w:cs="Times New Roman"/>
                <w:kern w:val="2"/>
                <w:sz w:val="22"/>
                <w:lang w:eastAsia="zh-CN"/>
              </w:rPr>
              <w:t>3</w:t>
            </w:r>
          </w:p>
        </w:tc>
        <w:tc>
          <w:tcPr>
            <w:tcW w:w="850" w:type="pct"/>
            <w:gridSpan w:val="2"/>
          </w:tcPr>
          <w:p w14:paraId="4A4CD7D1" w14:textId="77777777" w:rsidR="003C2921" w:rsidRPr="00582D48" w:rsidRDefault="003C2921" w:rsidP="00282DF0">
            <w:pPr>
              <w:suppressAutoHyphens/>
              <w:ind w:firstLine="0"/>
              <w:rPr>
                <w:rFonts w:cs="Times New Roman"/>
                <w:kern w:val="2"/>
                <w:sz w:val="22"/>
                <w:lang w:eastAsia="zh-CN"/>
              </w:rPr>
            </w:pPr>
            <w:r w:rsidRPr="00582D48">
              <w:rPr>
                <w:rFonts w:cs="Times New Roman"/>
                <w:kern w:val="2"/>
                <w:sz w:val="22"/>
                <w:lang w:eastAsia="zh-CN"/>
              </w:rPr>
              <w:t>Указ Президента Российской Федерации от 7 мая 2018 г. № 204 «О национальных целях и стратегических задачах</w:t>
            </w:r>
          </w:p>
          <w:p w14:paraId="01004951" w14:textId="77777777" w:rsidR="003C2921" w:rsidRPr="00582D48" w:rsidRDefault="003C2921" w:rsidP="00282DF0">
            <w:pPr>
              <w:suppressAutoHyphens/>
              <w:ind w:firstLine="0"/>
              <w:rPr>
                <w:rFonts w:cs="Times New Roman"/>
                <w:kern w:val="1"/>
                <w:sz w:val="22"/>
                <w:lang w:eastAsia="zh-CN"/>
              </w:rPr>
            </w:pPr>
            <w:r w:rsidRPr="00582D48">
              <w:rPr>
                <w:rFonts w:cs="Times New Roman"/>
                <w:kern w:val="2"/>
                <w:sz w:val="22"/>
                <w:lang w:eastAsia="zh-CN"/>
              </w:rPr>
              <w:t xml:space="preserve">развития Российской Федерации на период до 2024 года», п.10 «б», абз. </w:t>
            </w:r>
            <w:r w:rsidRPr="00582D48">
              <w:rPr>
                <w:rFonts w:cs="Times New Roman"/>
                <w:kern w:val="2"/>
                <w:sz w:val="22"/>
                <w:lang w:eastAsia="zh-CN"/>
              </w:rPr>
              <w:lastRenderedPageBreak/>
              <w:t>3</w:t>
            </w:r>
            <w:r w:rsidRPr="00582D48" w:rsidDel="00EC552B">
              <w:rPr>
                <w:rFonts w:cs="Times New Roman"/>
                <w:kern w:val="2"/>
                <w:sz w:val="22"/>
                <w:lang w:eastAsia="zh-CN"/>
              </w:rPr>
              <w:t xml:space="preserve"> </w:t>
            </w:r>
          </w:p>
        </w:tc>
        <w:tc>
          <w:tcPr>
            <w:tcW w:w="581" w:type="pct"/>
            <w:gridSpan w:val="2"/>
          </w:tcPr>
          <w:p w14:paraId="03095A7B"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lastRenderedPageBreak/>
              <w:t>Минобрнауки России</w:t>
            </w:r>
          </w:p>
          <w:p w14:paraId="18E0E10D" w14:textId="77777777" w:rsidR="003C2921" w:rsidRPr="00582D48" w:rsidRDefault="003C2921" w:rsidP="00282DF0">
            <w:pPr>
              <w:ind w:firstLine="0"/>
              <w:jc w:val="center"/>
              <w:rPr>
                <w:rFonts w:cs="Times New Roman"/>
                <w:b/>
                <w:i/>
                <w:kern w:val="1"/>
                <w:sz w:val="22"/>
                <w:lang w:eastAsia="zh-CN"/>
              </w:rPr>
            </w:pPr>
          </w:p>
        </w:tc>
        <w:tc>
          <w:tcPr>
            <w:tcW w:w="535" w:type="pct"/>
            <w:gridSpan w:val="3"/>
          </w:tcPr>
          <w:p w14:paraId="06266FD3" w14:textId="77777777" w:rsidR="003C2921" w:rsidRPr="00A96AE1" w:rsidRDefault="003C2921" w:rsidP="00282DF0">
            <w:pPr>
              <w:ind w:firstLine="0"/>
              <w:jc w:val="left"/>
              <w:rPr>
                <w:rFonts w:cs="Times New Roman"/>
                <w:color w:val="000000"/>
                <w:kern w:val="1"/>
                <w:sz w:val="22"/>
                <w:lang w:eastAsia="zh-CN"/>
              </w:rPr>
            </w:pPr>
            <w:r w:rsidRPr="00EA422C">
              <w:rPr>
                <w:rFonts w:cs="Times New Roman"/>
                <w:color w:val="000000"/>
                <w:kern w:val="1"/>
                <w:sz w:val="22"/>
                <w:lang w:eastAsia="zh-CN"/>
              </w:rPr>
              <w:t>Федеральный прое</w:t>
            </w:r>
            <w:r w:rsidRPr="00420913">
              <w:rPr>
                <w:rFonts w:cs="Times New Roman"/>
                <w:color w:val="000000"/>
                <w:kern w:val="1"/>
                <w:sz w:val="22"/>
                <w:lang w:eastAsia="zh-CN"/>
              </w:rPr>
              <w:t>кт</w:t>
            </w:r>
            <w:r w:rsidRPr="005B4568">
              <w:rPr>
                <w:rFonts w:cs="Times New Roman"/>
                <w:color w:val="000000"/>
                <w:kern w:val="1"/>
                <w:sz w:val="22"/>
                <w:lang w:eastAsia="zh-CN"/>
              </w:rPr>
              <w:t xml:space="preserve"> «Развитие научной и научно-производственной кооперации»</w:t>
            </w:r>
            <w:r w:rsidRPr="00783334">
              <w:rPr>
                <w:rFonts w:cs="Times New Roman"/>
                <w:color w:val="000000"/>
                <w:kern w:val="1"/>
                <w:sz w:val="22"/>
                <w:lang w:eastAsia="zh-CN"/>
              </w:rPr>
              <w:t xml:space="preserve"> </w:t>
            </w:r>
            <w:r w:rsidRPr="00783334">
              <w:rPr>
                <w:rFonts w:cs="Times New Roman"/>
                <w:color w:val="000000"/>
                <w:kern w:val="1"/>
                <w:sz w:val="22"/>
                <w:lang w:eastAsia="zh-CN"/>
              </w:rPr>
              <w:lastRenderedPageBreak/>
              <w:t>национального проекта «</w:t>
            </w:r>
            <w:r>
              <w:rPr>
                <w:rFonts w:cs="Times New Roman"/>
                <w:color w:val="000000"/>
                <w:kern w:val="1"/>
                <w:sz w:val="22"/>
                <w:lang w:eastAsia="zh-CN"/>
              </w:rPr>
              <w:t>Наука</w:t>
            </w:r>
            <w:r w:rsidRPr="00783334">
              <w:rPr>
                <w:rFonts w:cs="Times New Roman"/>
                <w:color w:val="000000"/>
                <w:kern w:val="1"/>
                <w:sz w:val="22"/>
                <w:lang w:eastAsia="zh-CN"/>
              </w:rPr>
              <w:t>»</w:t>
            </w:r>
          </w:p>
        </w:tc>
      </w:tr>
      <w:tr w:rsidR="003C2921" w:rsidRPr="00783334" w14:paraId="46BFD154"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Height w:val="20"/>
        </w:trPr>
        <w:tc>
          <w:tcPr>
            <w:tcW w:w="4934" w:type="pct"/>
            <w:gridSpan w:val="16"/>
          </w:tcPr>
          <w:p w14:paraId="15285133" w14:textId="77777777" w:rsidR="003C2921" w:rsidRPr="00582D48" w:rsidRDefault="003C2921" w:rsidP="00282DF0">
            <w:pPr>
              <w:ind w:firstLine="0"/>
              <w:jc w:val="center"/>
              <w:rPr>
                <w:rFonts w:ascii="Times New Roman CYR" w:hAnsi="Times New Roman CYR" w:cs="Times New Roman"/>
                <w:kern w:val="1"/>
                <w:sz w:val="24"/>
                <w:szCs w:val="24"/>
                <w:lang w:eastAsia="ru-RU"/>
              </w:rPr>
            </w:pPr>
            <w:r w:rsidRPr="00582D48">
              <w:rPr>
                <w:rFonts w:cs="Times New Roman"/>
                <w:kern w:val="1"/>
                <w:sz w:val="22"/>
                <w:lang w:eastAsia="ru-RU"/>
              </w:rPr>
              <w:lastRenderedPageBreak/>
              <w:t>Распоряжения Правительства Российской Федерации</w:t>
            </w:r>
          </w:p>
        </w:tc>
      </w:tr>
      <w:tr w:rsidR="003C2921" w:rsidRPr="00783334" w14:paraId="720578FE"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47CE63C3"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53D602B6" w14:textId="40A99344" w:rsidR="003C2921" w:rsidRPr="00582D48" w:rsidRDefault="003C2921" w:rsidP="00282DF0">
            <w:pPr>
              <w:ind w:firstLine="0"/>
              <w:jc w:val="left"/>
              <w:rPr>
                <w:rFonts w:cs="Times New Roman"/>
                <w:kern w:val="2"/>
                <w:sz w:val="22"/>
                <w:lang w:eastAsia="zh-CN"/>
              </w:rPr>
            </w:pPr>
            <w:r w:rsidRPr="00582D48">
              <w:rPr>
                <w:rFonts w:cs="Times New Roman"/>
                <w:kern w:val="2"/>
                <w:sz w:val="22"/>
                <w:lang w:eastAsia="zh-CN"/>
              </w:rPr>
              <w:t xml:space="preserve">О внесении изменений в состав совета по повышению конкурентоспособности ведущих университетов Российской Федерации среди ведущих мировых научно-образовательных центров, утвержденный распоряжением Правительства Российской Федерации от 6 апреля 2013 г. </w:t>
            </w:r>
            <w:r w:rsidRPr="00582D48">
              <w:rPr>
                <w:rFonts w:cs="Times New Roman"/>
                <w:kern w:val="2"/>
                <w:sz w:val="22"/>
                <w:lang w:eastAsia="zh-CN"/>
              </w:rPr>
              <w:br/>
              <w:t xml:space="preserve">№ 529-р </w:t>
            </w:r>
          </w:p>
          <w:p w14:paraId="5432D5E9" w14:textId="77777777" w:rsidR="003C2921" w:rsidRPr="00582D48" w:rsidRDefault="003C2921" w:rsidP="00282DF0">
            <w:pPr>
              <w:ind w:firstLine="0"/>
              <w:jc w:val="left"/>
              <w:rPr>
                <w:rFonts w:cs="Times New Roman"/>
                <w:kern w:val="2"/>
                <w:sz w:val="22"/>
                <w:lang w:eastAsia="zh-CN"/>
              </w:rPr>
            </w:pPr>
          </w:p>
        </w:tc>
        <w:tc>
          <w:tcPr>
            <w:tcW w:w="830" w:type="pct"/>
            <w:gridSpan w:val="2"/>
          </w:tcPr>
          <w:p w14:paraId="3D4524A9" w14:textId="77777777" w:rsidR="003C2921" w:rsidRPr="00582D48" w:rsidRDefault="003C2921" w:rsidP="00282DF0">
            <w:pPr>
              <w:ind w:firstLine="0"/>
              <w:jc w:val="left"/>
              <w:rPr>
                <w:rFonts w:cs="Times New Roman"/>
                <w:kern w:val="2"/>
                <w:sz w:val="22"/>
                <w:lang w:eastAsia="zh-CN"/>
              </w:rPr>
            </w:pPr>
            <w:r w:rsidRPr="00582D48">
              <w:rPr>
                <w:rFonts w:cs="Times New Roman"/>
                <w:kern w:val="2"/>
                <w:sz w:val="22"/>
                <w:lang w:eastAsia="zh-CN"/>
              </w:rPr>
              <w:t xml:space="preserve">Актуализация состава совета по повышению конкурентоспособности ведущих университетов Российской Федерации среди ведущих мировых научно-образовательных центров, утвержденного распоряжением Правительства Российской Федерации от 6 апреля 2013 г. </w:t>
            </w:r>
            <w:r w:rsidRPr="00582D48">
              <w:rPr>
                <w:rFonts w:cs="Times New Roman"/>
                <w:kern w:val="2"/>
                <w:sz w:val="22"/>
                <w:lang w:eastAsia="zh-CN"/>
              </w:rPr>
              <w:br/>
              <w:t xml:space="preserve">№ 529-р </w:t>
            </w:r>
          </w:p>
          <w:p w14:paraId="209C3925" w14:textId="77777777" w:rsidR="003C2921" w:rsidRPr="00582D48" w:rsidRDefault="003C2921" w:rsidP="00282DF0">
            <w:pPr>
              <w:suppressAutoHyphens/>
              <w:ind w:firstLine="0"/>
              <w:jc w:val="left"/>
              <w:rPr>
                <w:rFonts w:cs="Times New Roman"/>
                <w:kern w:val="2"/>
                <w:sz w:val="22"/>
                <w:lang w:eastAsia="zh-CN"/>
              </w:rPr>
            </w:pPr>
          </w:p>
          <w:p w14:paraId="2448FA70" w14:textId="77777777" w:rsidR="003C2921" w:rsidRPr="00582D48" w:rsidRDefault="003C2921" w:rsidP="00282DF0">
            <w:pPr>
              <w:suppressAutoHyphens/>
              <w:ind w:firstLine="0"/>
              <w:jc w:val="left"/>
              <w:rPr>
                <w:rFonts w:cs="Times New Roman"/>
                <w:kern w:val="2"/>
                <w:sz w:val="22"/>
                <w:lang w:eastAsia="zh-CN"/>
              </w:rPr>
            </w:pPr>
          </w:p>
        </w:tc>
        <w:tc>
          <w:tcPr>
            <w:tcW w:w="498" w:type="pct"/>
            <w:gridSpan w:val="2"/>
          </w:tcPr>
          <w:p w14:paraId="1EBC64CB" w14:textId="77777777" w:rsidR="003C2921" w:rsidRPr="00582D48" w:rsidRDefault="003C2921" w:rsidP="00282DF0">
            <w:pPr>
              <w:suppressAutoHyphens/>
              <w:ind w:firstLine="0"/>
              <w:jc w:val="center"/>
              <w:rPr>
                <w:rFonts w:cs="Times New Roman"/>
                <w:kern w:val="2"/>
                <w:sz w:val="22"/>
                <w:lang w:eastAsia="zh-CN"/>
              </w:rPr>
            </w:pPr>
            <w:r w:rsidRPr="00582D48">
              <w:rPr>
                <w:rFonts w:cs="Times New Roman"/>
                <w:kern w:val="2"/>
                <w:sz w:val="22"/>
                <w:lang w:val="en-US" w:eastAsia="zh-CN"/>
              </w:rPr>
              <w:t>I</w:t>
            </w:r>
            <w:r w:rsidRPr="00582D48">
              <w:rPr>
                <w:rFonts w:cs="Times New Roman"/>
                <w:kern w:val="2"/>
                <w:sz w:val="22"/>
                <w:lang w:eastAsia="zh-CN"/>
              </w:rPr>
              <w:t xml:space="preserve"> квартал</w:t>
            </w:r>
          </w:p>
        </w:tc>
        <w:tc>
          <w:tcPr>
            <w:tcW w:w="609" w:type="pct"/>
          </w:tcPr>
          <w:p w14:paraId="3C738BE0" w14:textId="77777777" w:rsidR="003C2921" w:rsidRPr="00582D48" w:rsidRDefault="003C2921" w:rsidP="00282DF0">
            <w:pPr>
              <w:suppressAutoHyphens/>
              <w:ind w:firstLine="0"/>
              <w:jc w:val="center"/>
              <w:rPr>
                <w:rFonts w:cs="Times New Roman"/>
                <w:kern w:val="2"/>
                <w:sz w:val="22"/>
                <w:lang w:eastAsia="zh-CN"/>
              </w:rPr>
            </w:pPr>
            <w:r w:rsidRPr="00582D48">
              <w:rPr>
                <w:rFonts w:cs="Times New Roman"/>
                <w:kern w:val="2"/>
                <w:sz w:val="22"/>
                <w:lang w:eastAsia="zh-CN"/>
              </w:rPr>
              <w:t>2</w:t>
            </w:r>
          </w:p>
        </w:tc>
        <w:tc>
          <w:tcPr>
            <w:tcW w:w="850" w:type="pct"/>
            <w:gridSpan w:val="2"/>
          </w:tcPr>
          <w:p w14:paraId="37C9D8D5" w14:textId="77777777" w:rsidR="003C2921" w:rsidRPr="00582D48" w:rsidRDefault="003C2921" w:rsidP="00282DF0">
            <w:pPr>
              <w:suppressAutoHyphens/>
              <w:ind w:firstLine="0"/>
              <w:rPr>
                <w:rFonts w:cs="Times New Roman"/>
                <w:strike/>
                <w:kern w:val="2"/>
                <w:sz w:val="22"/>
                <w:lang w:eastAsia="zh-CN"/>
              </w:rPr>
            </w:pPr>
            <w:r w:rsidRPr="00582D48">
              <w:rPr>
                <w:rFonts w:cs="Times New Roman"/>
                <w:kern w:val="1"/>
                <w:sz w:val="22"/>
                <w:lang w:eastAsia="zh-CN"/>
              </w:rPr>
              <w:t>Паспорт федерального проекта «Молодые профессионалы (Повышение конкурентоспособности российского образования)» национального проекта «Образование»</w:t>
            </w:r>
          </w:p>
        </w:tc>
        <w:tc>
          <w:tcPr>
            <w:tcW w:w="581" w:type="pct"/>
            <w:gridSpan w:val="2"/>
          </w:tcPr>
          <w:p w14:paraId="55902FA8"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1781166D" w14:textId="77777777" w:rsidR="003C2921" w:rsidRPr="00582D48" w:rsidRDefault="003C2921" w:rsidP="00282DF0">
            <w:pPr>
              <w:suppressAutoHyphens/>
              <w:ind w:firstLine="0"/>
              <w:jc w:val="center"/>
              <w:rPr>
                <w:rFonts w:cs="Times New Roman"/>
                <w:strike/>
                <w:kern w:val="2"/>
                <w:sz w:val="22"/>
                <w:lang w:eastAsia="zh-CN"/>
              </w:rPr>
            </w:pPr>
          </w:p>
        </w:tc>
        <w:tc>
          <w:tcPr>
            <w:tcW w:w="535" w:type="pct"/>
            <w:gridSpan w:val="3"/>
          </w:tcPr>
          <w:p w14:paraId="4E4617A2" w14:textId="77777777" w:rsidR="003C2921" w:rsidRPr="00783334" w:rsidRDefault="003C2921" w:rsidP="00282DF0">
            <w:pPr>
              <w:suppressAutoHyphens/>
              <w:ind w:firstLine="0"/>
              <w:rPr>
                <w:rFonts w:cs="Times New Roman"/>
                <w:color w:val="000000"/>
                <w:kern w:val="2"/>
                <w:sz w:val="22"/>
                <w:lang w:eastAsia="zh-CN"/>
              </w:rPr>
            </w:pPr>
            <w:r w:rsidRPr="00783334">
              <w:rPr>
                <w:rFonts w:cs="Times New Roman"/>
                <w:color w:val="000000"/>
                <w:kern w:val="2"/>
                <w:sz w:val="22"/>
                <w:lang w:eastAsia="zh-CN"/>
              </w:rPr>
              <w:t>Федеральный проект «Молодые профессионалы (Повышение конкурентоспособности профессионального образования)»</w:t>
            </w:r>
          </w:p>
        </w:tc>
      </w:tr>
      <w:tr w:rsidR="003C2921" w:rsidRPr="00783334" w14:paraId="4A59F076"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56FF8BA1"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249C73EF" w14:textId="77777777" w:rsidR="003C2921" w:rsidRPr="00582D48" w:rsidRDefault="003C2921" w:rsidP="00282DF0">
            <w:pPr>
              <w:ind w:firstLine="0"/>
              <w:jc w:val="left"/>
              <w:rPr>
                <w:rFonts w:cs="Times New Roman"/>
                <w:kern w:val="2"/>
                <w:sz w:val="22"/>
                <w:lang w:eastAsia="zh-CN"/>
              </w:rPr>
            </w:pPr>
            <w:r w:rsidRPr="00582D48">
              <w:rPr>
                <w:rFonts w:cs="Times New Roman"/>
                <w:kern w:val="2"/>
                <w:sz w:val="22"/>
                <w:lang w:eastAsia="zh-CN"/>
              </w:rPr>
              <w:t>Об утверждении перечня приоритетных специальностей, направлений подготовки с учетом приоритетов и перспектив научно-технологического развития Российской Федерации</w:t>
            </w:r>
          </w:p>
        </w:tc>
        <w:tc>
          <w:tcPr>
            <w:tcW w:w="830" w:type="pct"/>
            <w:gridSpan w:val="2"/>
          </w:tcPr>
          <w:p w14:paraId="21186680" w14:textId="77777777" w:rsidR="003C2921" w:rsidRPr="00582D48" w:rsidRDefault="003C2921" w:rsidP="00282DF0">
            <w:pPr>
              <w:suppressAutoHyphens/>
              <w:ind w:firstLine="0"/>
              <w:jc w:val="left"/>
              <w:rPr>
                <w:rFonts w:cs="Times New Roman"/>
                <w:kern w:val="2"/>
                <w:sz w:val="22"/>
                <w:lang w:eastAsia="zh-CN"/>
              </w:rPr>
            </w:pPr>
            <w:r w:rsidRPr="00582D48">
              <w:rPr>
                <w:rFonts w:cs="Times New Roman"/>
                <w:kern w:val="2"/>
                <w:sz w:val="22"/>
                <w:lang w:eastAsia="zh-CN"/>
              </w:rPr>
              <w:t>Формирование перечня приоритетных специальностей, направлений подготовки с учетом приоритетов и перспектив научно-технологического развития Российской Федерации</w:t>
            </w:r>
          </w:p>
        </w:tc>
        <w:tc>
          <w:tcPr>
            <w:tcW w:w="498" w:type="pct"/>
            <w:gridSpan w:val="2"/>
          </w:tcPr>
          <w:p w14:paraId="40210BB3" w14:textId="77777777" w:rsidR="003C2921" w:rsidRPr="00582D48" w:rsidRDefault="003C2921" w:rsidP="00282DF0">
            <w:pPr>
              <w:suppressAutoHyphens/>
              <w:ind w:firstLine="0"/>
              <w:jc w:val="center"/>
              <w:rPr>
                <w:rFonts w:cs="Times New Roman"/>
                <w:kern w:val="2"/>
                <w:sz w:val="22"/>
                <w:lang w:eastAsia="zh-CN"/>
              </w:rPr>
            </w:pPr>
            <w:r w:rsidRPr="00582D48">
              <w:rPr>
                <w:rFonts w:cs="Times New Roman"/>
                <w:kern w:val="2"/>
                <w:sz w:val="22"/>
                <w:lang w:val="en-US" w:eastAsia="zh-CN"/>
              </w:rPr>
              <w:t xml:space="preserve">IV </w:t>
            </w:r>
            <w:r w:rsidRPr="00582D48">
              <w:rPr>
                <w:rFonts w:cs="Times New Roman"/>
                <w:kern w:val="2"/>
                <w:sz w:val="22"/>
                <w:lang w:eastAsia="zh-CN"/>
              </w:rPr>
              <w:t>квартал</w:t>
            </w:r>
          </w:p>
        </w:tc>
        <w:tc>
          <w:tcPr>
            <w:tcW w:w="609" w:type="pct"/>
          </w:tcPr>
          <w:p w14:paraId="4ECAABA4" w14:textId="77777777" w:rsidR="003C2921" w:rsidRPr="00582D48" w:rsidRDefault="003C2921" w:rsidP="00282DF0">
            <w:pPr>
              <w:suppressAutoHyphens/>
              <w:ind w:firstLine="0"/>
              <w:jc w:val="center"/>
              <w:rPr>
                <w:rFonts w:cs="Times New Roman"/>
                <w:kern w:val="2"/>
                <w:sz w:val="22"/>
                <w:lang w:eastAsia="zh-CN"/>
              </w:rPr>
            </w:pPr>
            <w:r w:rsidRPr="00582D48">
              <w:rPr>
                <w:rFonts w:cs="Times New Roman"/>
                <w:kern w:val="2"/>
                <w:sz w:val="22"/>
                <w:lang w:eastAsia="zh-CN"/>
              </w:rPr>
              <w:t>2</w:t>
            </w:r>
          </w:p>
        </w:tc>
        <w:tc>
          <w:tcPr>
            <w:tcW w:w="850" w:type="pct"/>
            <w:gridSpan w:val="2"/>
          </w:tcPr>
          <w:p w14:paraId="502795B5" w14:textId="77777777" w:rsidR="003C2921" w:rsidRPr="00582D48" w:rsidRDefault="003C2921" w:rsidP="00282DF0">
            <w:pPr>
              <w:suppressAutoHyphens/>
              <w:ind w:firstLine="0"/>
              <w:rPr>
                <w:rFonts w:cs="Times New Roman"/>
                <w:strike/>
                <w:kern w:val="2"/>
                <w:sz w:val="22"/>
                <w:lang w:eastAsia="zh-CN"/>
              </w:rPr>
            </w:pPr>
            <w:r w:rsidRPr="00582D48">
              <w:rPr>
                <w:rFonts w:cs="Times New Roman"/>
                <w:kern w:val="1"/>
                <w:sz w:val="22"/>
                <w:lang w:eastAsia="zh-CN"/>
              </w:rPr>
              <w:t>Паспорт федерального проекта «Молодые профессионалы (Повышение конкурентоспособности российского образования)» национального проекта «Образование»</w:t>
            </w:r>
          </w:p>
        </w:tc>
        <w:tc>
          <w:tcPr>
            <w:tcW w:w="581" w:type="pct"/>
            <w:gridSpan w:val="2"/>
          </w:tcPr>
          <w:p w14:paraId="19A72682"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3C7D1654" w14:textId="77777777" w:rsidR="003C2921" w:rsidRPr="00582D48" w:rsidRDefault="003C2921" w:rsidP="00282DF0">
            <w:pPr>
              <w:suppressAutoHyphens/>
              <w:ind w:firstLine="0"/>
              <w:jc w:val="center"/>
              <w:rPr>
                <w:rFonts w:cs="Times New Roman"/>
                <w:strike/>
                <w:kern w:val="2"/>
                <w:sz w:val="22"/>
                <w:lang w:eastAsia="zh-CN"/>
              </w:rPr>
            </w:pPr>
          </w:p>
        </w:tc>
        <w:tc>
          <w:tcPr>
            <w:tcW w:w="535" w:type="pct"/>
            <w:gridSpan w:val="3"/>
          </w:tcPr>
          <w:p w14:paraId="25CE6AD6" w14:textId="77777777" w:rsidR="003C2921" w:rsidRDefault="003C2921" w:rsidP="00282DF0">
            <w:pPr>
              <w:suppressAutoHyphens/>
              <w:ind w:firstLine="0"/>
              <w:rPr>
                <w:rFonts w:cs="Times New Roman"/>
                <w:color w:val="000000"/>
                <w:kern w:val="2"/>
                <w:sz w:val="22"/>
                <w:lang w:eastAsia="zh-CN"/>
              </w:rPr>
            </w:pPr>
            <w:r w:rsidRPr="00095D49">
              <w:rPr>
                <w:rFonts w:cs="Times New Roman"/>
                <w:color w:val="000000"/>
                <w:kern w:val="2"/>
                <w:sz w:val="22"/>
                <w:lang w:eastAsia="zh-CN"/>
              </w:rPr>
              <w:t>Федеральный проект «Молодые профессионалы (Повышение конкурентоспособности профессионального образования)»</w:t>
            </w:r>
          </w:p>
          <w:p w14:paraId="7AE550CE" w14:textId="77777777" w:rsidR="003C2921" w:rsidRPr="003C0A94" w:rsidRDefault="003C2921" w:rsidP="00282DF0">
            <w:pPr>
              <w:suppressAutoHyphens/>
              <w:ind w:firstLine="0"/>
              <w:rPr>
                <w:rFonts w:cs="Times New Roman"/>
                <w:color w:val="000000"/>
                <w:kern w:val="2"/>
                <w:sz w:val="22"/>
                <w:lang w:eastAsia="zh-CN"/>
              </w:rPr>
            </w:pPr>
          </w:p>
        </w:tc>
      </w:tr>
      <w:tr w:rsidR="003C2921" w:rsidRPr="00783334" w14:paraId="60CDC46E"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776AC1FF"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55A13963" w14:textId="77777777" w:rsidR="003C2921" w:rsidRPr="00582D48" w:rsidRDefault="003C2921" w:rsidP="00282DF0">
            <w:pPr>
              <w:ind w:firstLine="0"/>
              <w:jc w:val="left"/>
              <w:rPr>
                <w:rFonts w:cs="Times New Roman"/>
                <w:kern w:val="1"/>
                <w:sz w:val="22"/>
                <w:lang w:eastAsia="zh-CN"/>
              </w:rPr>
            </w:pPr>
            <w:r w:rsidRPr="00582D48">
              <w:rPr>
                <w:rFonts w:cs="Times New Roman"/>
                <w:kern w:val="2"/>
                <w:sz w:val="22"/>
                <w:lang w:eastAsia="zh-CN"/>
              </w:rPr>
              <w:t>Об утверждении Программы фундаментальных и поисковых научных исследований Российской Федерации на долгосрочный период</w:t>
            </w:r>
          </w:p>
        </w:tc>
        <w:tc>
          <w:tcPr>
            <w:tcW w:w="830" w:type="pct"/>
            <w:gridSpan w:val="2"/>
          </w:tcPr>
          <w:p w14:paraId="25237E95" w14:textId="77777777" w:rsidR="003C2921" w:rsidRPr="00582D48" w:rsidRDefault="003C2921" w:rsidP="00282DF0">
            <w:pPr>
              <w:ind w:firstLine="0"/>
              <w:jc w:val="left"/>
              <w:rPr>
                <w:rFonts w:cs="Times New Roman"/>
                <w:kern w:val="1"/>
                <w:sz w:val="22"/>
                <w:lang w:eastAsia="zh-CN"/>
              </w:rPr>
            </w:pPr>
            <w:r w:rsidRPr="00582D48">
              <w:rPr>
                <w:rFonts w:cs="Times New Roman"/>
                <w:kern w:val="2"/>
                <w:sz w:val="22"/>
                <w:lang w:eastAsia="zh-CN"/>
              </w:rPr>
              <w:t xml:space="preserve">Программа фундаментальных и поисковых научных исследований Российской Федерации на долгосрочный период, сформированная в </w:t>
            </w:r>
            <w:r w:rsidRPr="00582D48">
              <w:rPr>
                <w:rFonts w:cs="Times New Roman"/>
                <w:kern w:val="2"/>
                <w:sz w:val="22"/>
                <w:lang w:eastAsia="zh-CN"/>
              </w:rPr>
              <w:lastRenderedPageBreak/>
              <w:t>соответствии с большими вызовами и включающая механизмы их корректировки</w:t>
            </w:r>
          </w:p>
        </w:tc>
        <w:tc>
          <w:tcPr>
            <w:tcW w:w="498" w:type="pct"/>
            <w:gridSpan w:val="2"/>
          </w:tcPr>
          <w:p w14:paraId="5DBBD805" w14:textId="77777777" w:rsidR="003C2921" w:rsidRPr="00582D48" w:rsidRDefault="003C2921" w:rsidP="00282DF0">
            <w:pPr>
              <w:ind w:firstLine="0"/>
              <w:jc w:val="left"/>
              <w:rPr>
                <w:rFonts w:cs="Times New Roman"/>
                <w:kern w:val="1"/>
                <w:sz w:val="22"/>
                <w:lang w:eastAsia="zh-CN"/>
              </w:rPr>
            </w:pPr>
            <w:r w:rsidRPr="00582D48">
              <w:rPr>
                <w:rFonts w:cs="Times New Roman"/>
                <w:kern w:val="2"/>
                <w:sz w:val="22"/>
                <w:lang w:val="en-US" w:eastAsia="zh-CN"/>
              </w:rPr>
              <w:lastRenderedPageBreak/>
              <w:t>IV</w:t>
            </w:r>
            <w:r w:rsidRPr="00582D48">
              <w:rPr>
                <w:rFonts w:cs="Times New Roman"/>
                <w:kern w:val="2"/>
                <w:sz w:val="22"/>
                <w:lang w:eastAsia="zh-CN"/>
              </w:rPr>
              <w:t xml:space="preserve"> квартал</w:t>
            </w:r>
          </w:p>
        </w:tc>
        <w:tc>
          <w:tcPr>
            <w:tcW w:w="609" w:type="pct"/>
          </w:tcPr>
          <w:p w14:paraId="0A5B1302" w14:textId="77777777" w:rsidR="003C2921" w:rsidRPr="00582D48" w:rsidRDefault="003C2921" w:rsidP="00282DF0">
            <w:pPr>
              <w:suppressAutoHyphens/>
              <w:ind w:firstLine="0"/>
              <w:jc w:val="center"/>
              <w:rPr>
                <w:rFonts w:cs="Times New Roman"/>
                <w:kern w:val="1"/>
                <w:sz w:val="24"/>
                <w:szCs w:val="24"/>
                <w:lang w:eastAsia="zh-CN"/>
              </w:rPr>
            </w:pPr>
            <w:r w:rsidRPr="00582D48">
              <w:rPr>
                <w:rFonts w:cs="Times New Roman"/>
                <w:kern w:val="2"/>
                <w:sz w:val="24"/>
                <w:szCs w:val="24"/>
                <w:lang w:eastAsia="zh-CN"/>
              </w:rPr>
              <w:t>2</w:t>
            </w:r>
          </w:p>
        </w:tc>
        <w:tc>
          <w:tcPr>
            <w:tcW w:w="850" w:type="pct"/>
            <w:gridSpan w:val="2"/>
          </w:tcPr>
          <w:p w14:paraId="62F4E960" w14:textId="77777777" w:rsidR="003C2921" w:rsidRPr="00582D48" w:rsidRDefault="0067240A" w:rsidP="00282DF0">
            <w:pPr>
              <w:autoSpaceDE w:val="0"/>
              <w:autoSpaceDN w:val="0"/>
              <w:adjustRightInd w:val="0"/>
              <w:ind w:firstLine="0"/>
              <w:rPr>
                <w:rFonts w:cs="Times New Roman"/>
                <w:kern w:val="2"/>
                <w:sz w:val="22"/>
                <w:lang w:eastAsia="zh-CN"/>
              </w:rPr>
            </w:pPr>
            <w:hyperlink r:id="rId15" w:history="1">
              <w:r w:rsidR="003C2921" w:rsidRPr="00582D48">
                <w:rPr>
                  <w:rFonts w:cs="Times New Roman"/>
                  <w:sz w:val="22"/>
                  <w:lang w:eastAsia="ru-RU"/>
                </w:rPr>
                <w:t>План</w:t>
              </w:r>
            </w:hyperlink>
            <w:r w:rsidR="003C2921" w:rsidRPr="00582D48">
              <w:rPr>
                <w:rFonts w:cs="Times New Roman"/>
                <w:sz w:val="22"/>
                <w:lang w:eastAsia="ru-RU"/>
              </w:rPr>
              <w:t xml:space="preserve"> мероприятий по реализации Стратегии научно-технологического развития Российской Федерации на 2017 - 2019 годы, утвержденный </w:t>
            </w:r>
            <w:r w:rsidR="003C2921" w:rsidRPr="00582D48">
              <w:rPr>
                <w:rFonts w:cs="Times New Roman"/>
                <w:sz w:val="22"/>
                <w:lang w:eastAsia="ru-RU"/>
              </w:rPr>
              <w:lastRenderedPageBreak/>
              <w:t>р</w:t>
            </w:r>
            <w:r w:rsidR="003C2921" w:rsidRPr="00582D48">
              <w:rPr>
                <w:rFonts w:cs="Times New Roman"/>
                <w:kern w:val="2"/>
                <w:sz w:val="22"/>
                <w:lang w:eastAsia="zh-CN"/>
              </w:rPr>
              <w:t xml:space="preserve">аспоряжением Правительства Российской Федерации </w:t>
            </w:r>
            <w:r w:rsidR="003C2921" w:rsidRPr="00582D48">
              <w:rPr>
                <w:rFonts w:cs="Times New Roman"/>
                <w:kern w:val="2"/>
                <w:sz w:val="22"/>
                <w:lang w:eastAsia="zh-CN"/>
              </w:rPr>
              <w:br/>
              <w:t>от 24 июня 2017 г. № 1325-р, пункт 2</w:t>
            </w:r>
          </w:p>
        </w:tc>
        <w:tc>
          <w:tcPr>
            <w:tcW w:w="581" w:type="pct"/>
            <w:gridSpan w:val="2"/>
          </w:tcPr>
          <w:p w14:paraId="68A9E3CF"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lastRenderedPageBreak/>
              <w:t>Минобрнауки России</w:t>
            </w:r>
          </w:p>
          <w:p w14:paraId="58957788" w14:textId="77777777" w:rsidR="003C2921" w:rsidRPr="00582D48" w:rsidRDefault="003C2921" w:rsidP="00282DF0">
            <w:pPr>
              <w:suppressAutoHyphens/>
              <w:spacing w:after="200"/>
              <w:ind w:firstLine="0"/>
              <w:jc w:val="center"/>
              <w:rPr>
                <w:rFonts w:cs="Times New Roman"/>
                <w:kern w:val="1"/>
                <w:sz w:val="22"/>
                <w:lang w:eastAsia="zh-CN"/>
              </w:rPr>
            </w:pPr>
          </w:p>
          <w:p w14:paraId="7917757E" w14:textId="77777777" w:rsidR="003C2921" w:rsidRPr="00582D48" w:rsidRDefault="003C2921" w:rsidP="00282DF0">
            <w:pPr>
              <w:suppressAutoHyphens/>
              <w:spacing w:after="200"/>
              <w:ind w:firstLine="0"/>
              <w:jc w:val="center"/>
              <w:rPr>
                <w:rFonts w:cs="Times New Roman"/>
                <w:kern w:val="1"/>
                <w:sz w:val="22"/>
                <w:lang w:eastAsia="zh-CN"/>
              </w:rPr>
            </w:pPr>
            <w:r w:rsidRPr="00582D48">
              <w:rPr>
                <w:rFonts w:cs="Times New Roman"/>
                <w:kern w:val="1"/>
                <w:sz w:val="22"/>
                <w:lang w:eastAsia="zh-CN"/>
              </w:rPr>
              <w:t xml:space="preserve">Федеральное государственное бюджетное учреждение </w:t>
            </w:r>
            <w:r w:rsidRPr="00582D48">
              <w:rPr>
                <w:rFonts w:cs="Times New Roman"/>
                <w:kern w:val="1"/>
                <w:sz w:val="22"/>
                <w:lang w:eastAsia="zh-CN"/>
              </w:rPr>
              <w:lastRenderedPageBreak/>
              <w:t>«Российская академия наук»</w:t>
            </w:r>
          </w:p>
        </w:tc>
        <w:tc>
          <w:tcPr>
            <w:tcW w:w="535" w:type="pct"/>
            <w:gridSpan w:val="3"/>
          </w:tcPr>
          <w:p w14:paraId="140361DB" w14:textId="77777777" w:rsidR="003C2921" w:rsidRPr="005B4568" w:rsidRDefault="003C2921" w:rsidP="00282DF0">
            <w:pPr>
              <w:suppressAutoHyphens/>
              <w:spacing w:after="200"/>
              <w:ind w:firstLine="0"/>
              <w:jc w:val="center"/>
              <w:rPr>
                <w:rFonts w:cs="Times New Roman"/>
                <w:color w:val="000000"/>
                <w:kern w:val="1"/>
                <w:sz w:val="22"/>
                <w:lang w:eastAsia="zh-CN"/>
              </w:rPr>
            </w:pPr>
            <w:r w:rsidRPr="00420913">
              <w:rPr>
                <w:rFonts w:cs="Times New Roman"/>
                <w:color w:val="000000"/>
                <w:kern w:val="2"/>
                <w:sz w:val="22"/>
                <w:lang w:eastAsia="zh-CN"/>
              </w:rPr>
              <w:lastRenderedPageBreak/>
              <w:t xml:space="preserve">Основное мероприятие 3.1. «Совершенствование системы управления в области </w:t>
            </w:r>
            <w:r w:rsidRPr="00420913">
              <w:rPr>
                <w:rFonts w:cs="Times New Roman"/>
                <w:color w:val="000000"/>
                <w:kern w:val="2"/>
                <w:sz w:val="22"/>
                <w:lang w:eastAsia="zh-CN"/>
              </w:rPr>
              <w:lastRenderedPageBreak/>
              <w:t>развития фундаментальных научных исследований»</w:t>
            </w:r>
          </w:p>
        </w:tc>
      </w:tr>
      <w:tr w:rsidR="003C2921" w:rsidRPr="00783334" w14:paraId="7346E1C0"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50F5A0CD"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7A26C770" w14:textId="77777777" w:rsidR="003C2921" w:rsidRPr="00582D48" w:rsidRDefault="003C2921" w:rsidP="00282DF0">
            <w:pPr>
              <w:ind w:firstLine="0"/>
              <w:jc w:val="left"/>
              <w:rPr>
                <w:rFonts w:cs="Times New Roman"/>
                <w:kern w:val="2"/>
                <w:sz w:val="22"/>
                <w:lang w:eastAsia="zh-CN"/>
              </w:rPr>
            </w:pPr>
            <w:r w:rsidRPr="00582D48">
              <w:rPr>
                <w:rFonts w:cs="Times New Roman"/>
                <w:kern w:val="1"/>
                <w:sz w:val="22"/>
                <w:lang w:eastAsia="zh-CN"/>
              </w:rPr>
              <w:t>О присуждении премий Правительства Российской Федерации 2019 года в области науки и техники</w:t>
            </w:r>
          </w:p>
        </w:tc>
        <w:tc>
          <w:tcPr>
            <w:tcW w:w="830" w:type="pct"/>
            <w:gridSpan w:val="2"/>
          </w:tcPr>
          <w:p w14:paraId="3CBE1444" w14:textId="77777777" w:rsidR="003C2921" w:rsidRPr="00582D48" w:rsidRDefault="003C2921" w:rsidP="00282DF0">
            <w:pPr>
              <w:ind w:firstLine="0"/>
              <w:jc w:val="left"/>
              <w:rPr>
                <w:rFonts w:cs="Times New Roman"/>
                <w:kern w:val="2"/>
                <w:sz w:val="22"/>
                <w:lang w:eastAsia="zh-CN"/>
              </w:rPr>
            </w:pPr>
            <w:r w:rsidRPr="00582D48">
              <w:rPr>
                <w:rFonts w:cs="Times New Roman"/>
                <w:kern w:val="1"/>
                <w:sz w:val="22"/>
                <w:lang w:eastAsia="zh-CN"/>
              </w:rPr>
              <w:t>Об определении лауреатов премии Правительства Российской Федерации 2019 года в области науки и техники</w:t>
            </w:r>
          </w:p>
        </w:tc>
        <w:tc>
          <w:tcPr>
            <w:tcW w:w="498" w:type="pct"/>
            <w:gridSpan w:val="2"/>
          </w:tcPr>
          <w:p w14:paraId="631C42DA" w14:textId="77777777" w:rsidR="003C2921" w:rsidRPr="00582D48" w:rsidRDefault="003C2921" w:rsidP="00282DF0">
            <w:pPr>
              <w:suppressAutoHyphens/>
              <w:ind w:firstLine="0"/>
              <w:jc w:val="center"/>
              <w:rPr>
                <w:rFonts w:cs="Times New Roman"/>
                <w:kern w:val="2"/>
                <w:sz w:val="22"/>
                <w:lang w:eastAsia="zh-CN"/>
              </w:rPr>
            </w:pPr>
            <w:r w:rsidRPr="00582D48">
              <w:rPr>
                <w:rFonts w:cs="Times New Roman"/>
                <w:kern w:val="2"/>
                <w:sz w:val="22"/>
                <w:lang w:val="en-US" w:eastAsia="zh-CN"/>
              </w:rPr>
              <w:t>III</w:t>
            </w:r>
            <w:r w:rsidRPr="00582D48">
              <w:rPr>
                <w:rFonts w:cs="Times New Roman"/>
                <w:kern w:val="2"/>
                <w:sz w:val="22"/>
                <w:lang w:eastAsia="zh-CN"/>
              </w:rPr>
              <w:t xml:space="preserve"> квартал</w:t>
            </w:r>
          </w:p>
        </w:tc>
        <w:tc>
          <w:tcPr>
            <w:tcW w:w="609" w:type="pct"/>
          </w:tcPr>
          <w:p w14:paraId="4E3D9058" w14:textId="77777777" w:rsidR="003C2921" w:rsidRPr="00582D48" w:rsidRDefault="003C2921" w:rsidP="00282DF0">
            <w:pPr>
              <w:suppressAutoHyphens/>
              <w:ind w:firstLine="0"/>
              <w:jc w:val="center"/>
              <w:rPr>
                <w:rFonts w:cs="Times New Roman"/>
                <w:kern w:val="2"/>
                <w:sz w:val="24"/>
                <w:szCs w:val="24"/>
                <w:lang w:eastAsia="zh-CN"/>
              </w:rPr>
            </w:pPr>
            <w:r w:rsidRPr="00582D48">
              <w:rPr>
                <w:rFonts w:cs="Times New Roman"/>
                <w:kern w:val="2"/>
                <w:sz w:val="24"/>
                <w:szCs w:val="24"/>
                <w:lang w:eastAsia="zh-CN"/>
              </w:rPr>
              <w:t>3</w:t>
            </w:r>
          </w:p>
        </w:tc>
        <w:tc>
          <w:tcPr>
            <w:tcW w:w="850" w:type="pct"/>
            <w:gridSpan w:val="2"/>
          </w:tcPr>
          <w:p w14:paraId="2AD75012" w14:textId="77777777" w:rsidR="003C2921" w:rsidRPr="00582D48" w:rsidRDefault="0067240A" w:rsidP="00282DF0">
            <w:pPr>
              <w:autoSpaceDE w:val="0"/>
              <w:autoSpaceDN w:val="0"/>
              <w:adjustRightInd w:val="0"/>
              <w:ind w:firstLine="0"/>
              <w:rPr>
                <w:rFonts w:cs="Times New Roman"/>
                <w:kern w:val="2"/>
                <w:sz w:val="22"/>
                <w:lang w:eastAsia="zh-CN"/>
              </w:rPr>
            </w:pPr>
            <w:hyperlink r:id="rId16" w:history="1">
              <w:r w:rsidR="003C2921" w:rsidRPr="00582D48">
                <w:rPr>
                  <w:rFonts w:cs="Times New Roman"/>
                  <w:sz w:val="22"/>
                  <w:lang w:eastAsia="ru-RU"/>
                </w:rPr>
                <w:t>Положение</w:t>
              </w:r>
            </w:hyperlink>
            <w:r w:rsidR="003C2921" w:rsidRPr="00582D48">
              <w:rPr>
                <w:rFonts w:cs="Times New Roman"/>
                <w:sz w:val="22"/>
                <w:lang w:eastAsia="ru-RU"/>
              </w:rPr>
              <w:t xml:space="preserve"> о премиях Правительства Российской Федерации в области науки и техники, утвержденное </w:t>
            </w:r>
            <w:r w:rsidR="003C2921" w:rsidRPr="00582D48">
              <w:rPr>
                <w:rFonts w:cs="Times New Roman"/>
                <w:kern w:val="2"/>
                <w:sz w:val="22"/>
                <w:lang w:eastAsia="zh-CN"/>
              </w:rPr>
              <w:t xml:space="preserve">постановлением Правительства Российской Федерации </w:t>
            </w:r>
            <w:r w:rsidR="003C2921" w:rsidRPr="00582D48">
              <w:rPr>
                <w:rFonts w:cs="Times New Roman"/>
                <w:kern w:val="2"/>
                <w:sz w:val="22"/>
                <w:lang w:eastAsia="zh-CN"/>
              </w:rPr>
              <w:br/>
              <w:t xml:space="preserve">от 26 июля 2010 г. </w:t>
            </w:r>
          </w:p>
          <w:p w14:paraId="21277CB0" w14:textId="77777777" w:rsidR="003C2921" w:rsidRPr="00582D48" w:rsidRDefault="003C2921" w:rsidP="00282DF0">
            <w:pPr>
              <w:suppressAutoHyphens/>
              <w:ind w:firstLine="0"/>
              <w:rPr>
                <w:rFonts w:cs="Times New Roman"/>
                <w:kern w:val="2"/>
                <w:sz w:val="22"/>
                <w:lang w:eastAsia="zh-CN"/>
              </w:rPr>
            </w:pPr>
            <w:r w:rsidRPr="00582D48">
              <w:rPr>
                <w:rFonts w:cs="Times New Roman"/>
                <w:kern w:val="2"/>
                <w:sz w:val="22"/>
                <w:lang w:eastAsia="zh-CN"/>
              </w:rPr>
              <w:t>№ 544, пункт 3</w:t>
            </w:r>
          </w:p>
        </w:tc>
        <w:tc>
          <w:tcPr>
            <w:tcW w:w="581" w:type="pct"/>
            <w:gridSpan w:val="2"/>
          </w:tcPr>
          <w:p w14:paraId="02E71D9E"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7767FA48" w14:textId="77777777" w:rsidR="003C2921" w:rsidRPr="00582D48" w:rsidRDefault="003C2921" w:rsidP="00282DF0">
            <w:pPr>
              <w:suppressAutoHyphens/>
              <w:ind w:firstLine="0"/>
              <w:jc w:val="center"/>
              <w:rPr>
                <w:rFonts w:cs="Times New Roman"/>
                <w:kern w:val="2"/>
                <w:sz w:val="22"/>
                <w:lang w:eastAsia="zh-CN"/>
              </w:rPr>
            </w:pPr>
          </w:p>
        </w:tc>
        <w:tc>
          <w:tcPr>
            <w:tcW w:w="535" w:type="pct"/>
            <w:gridSpan w:val="3"/>
          </w:tcPr>
          <w:p w14:paraId="6AF98BB9" w14:textId="77777777" w:rsidR="003C2921" w:rsidRDefault="003C2921" w:rsidP="00282DF0">
            <w:pPr>
              <w:suppressAutoHyphens/>
              <w:ind w:firstLine="0"/>
              <w:rPr>
                <w:rFonts w:cs="Times New Roman"/>
                <w:color w:val="000000"/>
                <w:kern w:val="2"/>
                <w:sz w:val="22"/>
                <w:szCs w:val="24"/>
                <w:lang w:eastAsia="zh-CN"/>
              </w:rPr>
            </w:pPr>
            <w:r w:rsidRPr="00783334">
              <w:rPr>
                <w:rFonts w:cs="Times New Roman"/>
                <w:color w:val="000000"/>
                <w:kern w:val="2"/>
                <w:sz w:val="22"/>
                <w:szCs w:val="24"/>
                <w:lang w:eastAsia="zh-CN"/>
              </w:rPr>
              <w:t>Основное мероприятие 1.2. «Выявление талантов и их развитие в области науки и техники»</w:t>
            </w:r>
          </w:p>
          <w:p w14:paraId="02723AD0" w14:textId="77777777" w:rsidR="003C2921" w:rsidRPr="00783334" w:rsidRDefault="003C2921" w:rsidP="00282DF0">
            <w:pPr>
              <w:suppressAutoHyphens/>
              <w:ind w:firstLine="0"/>
              <w:rPr>
                <w:rFonts w:cs="Times New Roman"/>
                <w:color w:val="000000"/>
                <w:kern w:val="2"/>
                <w:sz w:val="22"/>
                <w:szCs w:val="24"/>
                <w:lang w:eastAsia="zh-CN"/>
              </w:rPr>
            </w:pPr>
          </w:p>
        </w:tc>
      </w:tr>
      <w:tr w:rsidR="003C2921" w:rsidRPr="00783334" w14:paraId="12C636AF"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014F78B2"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60D5E51B" w14:textId="77777777" w:rsidR="003C2921" w:rsidRPr="00582D48" w:rsidRDefault="003C2921" w:rsidP="00282DF0">
            <w:pPr>
              <w:ind w:firstLine="0"/>
              <w:jc w:val="left"/>
              <w:rPr>
                <w:rFonts w:cs="Times New Roman"/>
                <w:kern w:val="2"/>
                <w:sz w:val="22"/>
                <w:lang w:eastAsia="zh-CN"/>
              </w:rPr>
            </w:pPr>
            <w:r w:rsidRPr="00582D48">
              <w:rPr>
                <w:rFonts w:cs="Times New Roman"/>
                <w:kern w:val="1"/>
                <w:sz w:val="22"/>
                <w:lang w:eastAsia="zh-CN"/>
              </w:rPr>
              <w:t>О присуждении премий Правительства Российской Федерации 2019 года в области науки и техники для молодых ученых</w:t>
            </w:r>
          </w:p>
        </w:tc>
        <w:tc>
          <w:tcPr>
            <w:tcW w:w="830" w:type="pct"/>
            <w:gridSpan w:val="2"/>
          </w:tcPr>
          <w:p w14:paraId="08C32F9B" w14:textId="77777777" w:rsidR="003C2921" w:rsidRPr="00582D48" w:rsidRDefault="003C2921" w:rsidP="00282DF0">
            <w:pPr>
              <w:ind w:firstLine="0"/>
              <w:jc w:val="left"/>
              <w:rPr>
                <w:rFonts w:cs="Times New Roman"/>
                <w:kern w:val="2"/>
                <w:sz w:val="22"/>
                <w:lang w:eastAsia="zh-CN"/>
              </w:rPr>
            </w:pPr>
            <w:r w:rsidRPr="00582D48">
              <w:rPr>
                <w:rFonts w:cs="Times New Roman"/>
                <w:kern w:val="1"/>
                <w:sz w:val="22"/>
                <w:lang w:eastAsia="zh-CN"/>
              </w:rPr>
              <w:t>Об определении лауреатов премии Правительства Российской Федерации 2019 года в области науки и техники для молодых ученых</w:t>
            </w:r>
          </w:p>
        </w:tc>
        <w:tc>
          <w:tcPr>
            <w:tcW w:w="498" w:type="pct"/>
            <w:gridSpan w:val="2"/>
          </w:tcPr>
          <w:p w14:paraId="4305F060" w14:textId="77777777" w:rsidR="003C2921" w:rsidRPr="00582D48" w:rsidRDefault="003C2921" w:rsidP="00282DF0">
            <w:pPr>
              <w:suppressAutoHyphens/>
              <w:ind w:firstLine="0"/>
              <w:jc w:val="center"/>
              <w:rPr>
                <w:rFonts w:cs="Times New Roman"/>
                <w:kern w:val="2"/>
                <w:sz w:val="22"/>
                <w:lang w:eastAsia="zh-CN"/>
              </w:rPr>
            </w:pPr>
            <w:r w:rsidRPr="00582D48">
              <w:rPr>
                <w:rFonts w:cs="Times New Roman"/>
                <w:kern w:val="2"/>
                <w:sz w:val="22"/>
                <w:lang w:val="en-US" w:eastAsia="zh-CN"/>
              </w:rPr>
              <w:t>III</w:t>
            </w:r>
            <w:r w:rsidRPr="00582D48">
              <w:rPr>
                <w:rFonts w:cs="Times New Roman"/>
                <w:kern w:val="2"/>
                <w:sz w:val="22"/>
                <w:lang w:eastAsia="zh-CN"/>
              </w:rPr>
              <w:t xml:space="preserve"> квартал</w:t>
            </w:r>
          </w:p>
        </w:tc>
        <w:tc>
          <w:tcPr>
            <w:tcW w:w="609" w:type="pct"/>
          </w:tcPr>
          <w:p w14:paraId="55E36D03" w14:textId="77777777" w:rsidR="003C2921" w:rsidRPr="00582D48" w:rsidRDefault="003C2921" w:rsidP="00282DF0">
            <w:pPr>
              <w:suppressAutoHyphens/>
              <w:ind w:firstLine="0"/>
              <w:jc w:val="center"/>
              <w:rPr>
                <w:rFonts w:cs="Times New Roman"/>
                <w:kern w:val="2"/>
                <w:sz w:val="24"/>
                <w:szCs w:val="24"/>
                <w:lang w:eastAsia="zh-CN"/>
              </w:rPr>
            </w:pPr>
            <w:r w:rsidRPr="00582D48">
              <w:rPr>
                <w:rFonts w:cs="Times New Roman"/>
                <w:kern w:val="2"/>
                <w:sz w:val="24"/>
                <w:szCs w:val="24"/>
                <w:lang w:eastAsia="zh-CN"/>
              </w:rPr>
              <w:t>3</w:t>
            </w:r>
          </w:p>
        </w:tc>
        <w:tc>
          <w:tcPr>
            <w:tcW w:w="850" w:type="pct"/>
            <w:gridSpan w:val="2"/>
          </w:tcPr>
          <w:p w14:paraId="10D9F9A3" w14:textId="77777777" w:rsidR="003C2921" w:rsidRPr="00582D48" w:rsidRDefault="0067240A" w:rsidP="00282DF0">
            <w:pPr>
              <w:autoSpaceDE w:val="0"/>
              <w:autoSpaceDN w:val="0"/>
              <w:adjustRightInd w:val="0"/>
              <w:ind w:firstLine="0"/>
              <w:rPr>
                <w:rFonts w:cs="Times New Roman"/>
                <w:kern w:val="2"/>
                <w:sz w:val="22"/>
                <w:lang w:eastAsia="zh-CN"/>
              </w:rPr>
            </w:pPr>
            <w:hyperlink r:id="rId17" w:history="1">
              <w:r w:rsidR="003C2921" w:rsidRPr="00582D48">
                <w:rPr>
                  <w:rFonts w:cs="Times New Roman"/>
                  <w:sz w:val="22"/>
                  <w:lang w:eastAsia="ru-RU"/>
                </w:rPr>
                <w:t>Положение</w:t>
              </w:r>
            </w:hyperlink>
            <w:r w:rsidR="003C2921" w:rsidRPr="00582D48">
              <w:rPr>
                <w:rFonts w:cs="Times New Roman"/>
                <w:sz w:val="22"/>
                <w:lang w:eastAsia="ru-RU"/>
              </w:rPr>
              <w:t xml:space="preserve"> о премиях Правительства Российской Федерации в области науки и техники для молодых ученых, утвержденное </w:t>
            </w:r>
            <w:r w:rsidR="003C2921" w:rsidRPr="00582D48">
              <w:rPr>
                <w:rFonts w:cs="Times New Roman"/>
                <w:kern w:val="2"/>
                <w:sz w:val="22"/>
                <w:lang w:eastAsia="zh-CN"/>
              </w:rPr>
              <w:t xml:space="preserve">постановлением Правительства Российской Федерации от 5 августа 2010 г. </w:t>
            </w:r>
            <w:r w:rsidR="003C2921" w:rsidRPr="00582D48">
              <w:rPr>
                <w:rFonts w:cs="Times New Roman"/>
                <w:kern w:val="2"/>
                <w:sz w:val="22"/>
                <w:lang w:eastAsia="zh-CN"/>
              </w:rPr>
              <w:br/>
              <w:t>№ 601, пункт 3</w:t>
            </w:r>
          </w:p>
        </w:tc>
        <w:tc>
          <w:tcPr>
            <w:tcW w:w="581" w:type="pct"/>
            <w:gridSpan w:val="2"/>
          </w:tcPr>
          <w:p w14:paraId="154AAB1F"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6C9393FC" w14:textId="77777777" w:rsidR="003C2921" w:rsidRPr="00582D48" w:rsidRDefault="003C2921" w:rsidP="00282DF0">
            <w:pPr>
              <w:suppressAutoHyphens/>
              <w:ind w:firstLine="0"/>
              <w:jc w:val="center"/>
              <w:rPr>
                <w:rFonts w:cs="Times New Roman"/>
                <w:kern w:val="2"/>
                <w:sz w:val="22"/>
                <w:lang w:eastAsia="zh-CN"/>
              </w:rPr>
            </w:pPr>
          </w:p>
        </w:tc>
        <w:tc>
          <w:tcPr>
            <w:tcW w:w="535" w:type="pct"/>
            <w:gridSpan w:val="3"/>
          </w:tcPr>
          <w:p w14:paraId="74A10E93" w14:textId="77777777" w:rsidR="003C2921" w:rsidRDefault="003C2921" w:rsidP="00282DF0">
            <w:pPr>
              <w:suppressAutoHyphens/>
              <w:ind w:firstLine="0"/>
              <w:rPr>
                <w:rFonts w:cs="Times New Roman"/>
                <w:color w:val="000000"/>
                <w:kern w:val="2"/>
                <w:sz w:val="22"/>
                <w:szCs w:val="24"/>
                <w:lang w:eastAsia="zh-CN"/>
              </w:rPr>
            </w:pPr>
            <w:r w:rsidRPr="00783334">
              <w:rPr>
                <w:rFonts w:cs="Times New Roman"/>
                <w:color w:val="000000"/>
                <w:kern w:val="2"/>
                <w:sz w:val="22"/>
                <w:szCs w:val="24"/>
                <w:lang w:eastAsia="zh-CN"/>
              </w:rPr>
              <w:t>Основное мероприятие 1.2. «Выявление талантов и их развитие в области науки и техники»</w:t>
            </w:r>
          </w:p>
          <w:p w14:paraId="61B90A1F" w14:textId="77777777" w:rsidR="003C2921" w:rsidRPr="00783334" w:rsidRDefault="003C2921" w:rsidP="00282DF0">
            <w:pPr>
              <w:suppressAutoHyphens/>
              <w:ind w:firstLine="0"/>
              <w:rPr>
                <w:rFonts w:cs="Times New Roman"/>
                <w:color w:val="000000"/>
                <w:kern w:val="2"/>
                <w:sz w:val="22"/>
                <w:szCs w:val="24"/>
                <w:lang w:eastAsia="zh-CN"/>
              </w:rPr>
            </w:pPr>
          </w:p>
        </w:tc>
      </w:tr>
      <w:tr w:rsidR="003C2921" w:rsidRPr="00783334" w14:paraId="2246DA58"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592C8EDF"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1D71DCCD" w14:textId="77777777" w:rsidR="003C2921" w:rsidRPr="00582D48" w:rsidRDefault="003C2921" w:rsidP="00282DF0">
            <w:pPr>
              <w:ind w:firstLine="0"/>
              <w:jc w:val="left"/>
              <w:rPr>
                <w:rFonts w:cs="Times New Roman"/>
                <w:kern w:val="1"/>
                <w:sz w:val="22"/>
                <w:lang w:eastAsia="zh-CN"/>
              </w:rPr>
            </w:pPr>
            <w:r w:rsidRPr="00582D48">
              <w:rPr>
                <w:rFonts w:cs="Times New Roman"/>
                <w:spacing w:val="-1"/>
                <w:sz w:val="22"/>
              </w:rPr>
              <w:t>Об организационном комитете по подготовке и проведению 29-ого Международного конгресса математиков</w:t>
            </w:r>
          </w:p>
        </w:tc>
        <w:tc>
          <w:tcPr>
            <w:tcW w:w="830" w:type="pct"/>
            <w:gridSpan w:val="2"/>
          </w:tcPr>
          <w:p w14:paraId="34306B81" w14:textId="77777777" w:rsidR="003C2921" w:rsidRPr="00582D48" w:rsidRDefault="003C2921" w:rsidP="00282DF0">
            <w:pPr>
              <w:ind w:firstLine="0"/>
              <w:jc w:val="left"/>
              <w:rPr>
                <w:rFonts w:cs="Times New Roman"/>
                <w:kern w:val="1"/>
                <w:sz w:val="22"/>
                <w:lang w:eastAsia="zh-CN"/>
              </w:rPr>
            </w:pPr>
            <w:r w:rsidRPr="00582D48">
              <w:rPr>
                <w:rFonts w:cs="Times New Roman"/>
                <w:sz w:val="22"/>
              </w:rPr>
              <w:t xml:space="preserve">О составе </w:t>
            </w:r>
            <w:r w:rsidRPr="00582D48">
              <w:rPr>
                <w:rFonts w:cs="Times New Roman"/>
                <w:spacing w:val="-1"/>
                <w:sz w:val="22"/>
              </w:rPr>
              <w:t>организационного комитета по подготовке и проведению 29-й Международного конгресса математиков</w:t>
            </w:r>
          </w:p>
        </w:tc>
        <w:tc>
          <w:tcPr>
            <w:tcW w:w="498" w:type="pct"/>
            <w:gridSpan w:val="2"/>
          </w:tcPr>
          <w:p w14:paraId="40991532" w14:textId="77777777" w:rsidR="003C2921" w:rsidRPr="00582D48" w:rsidRDefault="003C2921" w:rsidP="00282DF0">
            <w:pPr>
              <w:suppressAutoHyphens/>
              <w:ind w:firstLine="0"/>
              <w:jc w:val="center"/>
              <w:rPr>
                <w:rFonts w:cs="Times New Roman"/>
                <w:kern w:val="2"/>
                <w:sz w:val="22"/>
                <w:lang w:eastAsia="zh-CN"/>
              </w:rPr>
            </w:pPr>
            <w:r w:rsidRPr="00582D48">
              <w:rPr>
                <w:rFonts w:cs="Times New Roman"/>
                <w:kern w:val="2"/>
                <w:sz w:val="22"/>
                <w:lang w:val="en-US" w:eastAsia="zh-CN"/>
              </w:rPr>
              <w:t xml:space="preserve">IV </w:t>
            </w:r>
            <w:r w:rsidRPr="00582D48">
              <w:rPr>
                <w:rFonts w:cs="Times New Roman"/>
                <w:kern w:val="2"/>
                <w:sz w:val="22"/>
                <w:lang w:eastAsia="zh-CN"/>
              </w:rPr>
              <w:t>квартал</w:t>
            </w:r>
          </w:p>
        </w:tc>
        <w:tc>
          <w:tcPr>
            <w:tcW w:w="609" w:type="pct"/>
          </w:tcPr>
          <w:p w14:paraId="4BCEF721" w14:textId="77777777" w:rsidR="003C2921" w:rsidRPr="00582D48" w:rsidRDefault="003C2921" w:rsidP="00282DF0">
            <w:pPr>
              <w:suppressAutoHyphens/>
              <w:ind w:firstLine="0"/>
              <w:jc w:val="center"/>
              <w:rPr>
                <w:rFonts w:cs="Times New Roman"/>
                <w:kern w:val="2"/>
                <w:sz w:val="24"/>
                <w:szCs w:val="24"/>
                <w:lang w:eastAsia="zh-CN"/>
              </w:rPr>
            </w:pPr>
            <w:r w:rsidRPr="00582D48">
              <w:rPr>
                <w:rFonts w:cs="Times New Roman"/>
                <w:kern w:val="2"/>
                <w:sz w:val="22"/>
                <w:lang w:eastAsia="zh-CN"/>
              </w:rPr>
              <w:t>3</w:t>
            </w:r>
          </w:p>
        </w:tc>
        <w:tc>
          <w:tcPr>
            <w:tcW w:w="850" w:type="pct"/>
            <w:gridSpan w:val="2"/>
          </w:tcPr>
          <w:p w14:paraId="5DEB9044" w14:textId="77777777" w:rsidR="003C2921" w:rsidRPr="00582D48" w:rsidRDefault="003C2921" w:rsidP="00282DF0">
            <w:pPr>
              <w:suppressAutoHyphens/>
              <w:ind w:firstLine="0"/>
              <w:rPr>
                <w:rFonts w:cs="Times New Roman"/>
                <w:sz w:val="22"/>
              </w:rPr>
            </w:pPr>
            <w:r w:rsidRPr="00582D48">
              <w:rPr>
                <w:rFonts w:cs="Times New Roman"/>
                <w:sz w:val="22"/>
              </w:rPr>
              <w:t xml:space="preserve">Поручение Правительства Российской Федерации от 5 октября 2018 г. № ТГ-П8-6728; </w:t>
            </w:r>
          </w:p>
          <w:p w14:paraId="310A7465" w14:textId="77777777" w:rsidR="003C2921" w:rsidRPr="00582D48" w:rsidRDefault="003C2921" w:rsidP="00282DF0">
            <w:pPr>
              <w:suppressAutoHyphens/>
              <w:ind w:firstLine="0"/>
              <w:rPr>
                <w:rFonts w:cs="Times New Roman"/>
                <w:kern w:val="2"/>
                <w:sz w:val="22"/>
                <w:lang w:eastAsia="zh-CN"/>
              </w:rPr>
            </w:pPr>
            <w:r w:rsidRPr="00582D48">
              <w:rPr>
                <w:rFonts w:cs="Times New Roman"/>
                <w:sz w:val="22"/>
              </w:rPr>
              <w:t>письмо Администрации Президента Российской Федерации от 4 октября 2018 г. № А4-31-2709</w:t>
            </w:r>
          </w:p>
        </w:tc>
        <w:tc>
          <w:tcPr>
            <w:tcW w:w="581" w:type="pct"/>
            <w:gridSpan w:val="2"/>
          </w:tcPr>
          <w:p w14:paraId="79200B8C"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5D67F74A" w14:textId="77777777" w:rsidR="003C2921" w:rsidRPr="00582D48" w:rsidRDefault="003C2921" w:rsidP="00282DF0">
            <w:pPr>
              <w:suppressAutoHyphens/>
              <w:ind w:firstLine="0"/>
              <w:jc w:val="center"/>
              <w:rPr>
                <w:rFonts w:cs="Times New Roman"/>
                <w:i/>
                <w:kern w:val="1"/>
                <w:sz w:val="22"/>
                <w:lang w:eastAsia="zh-CN"/>
              </w:rPr>
            </w:pPr>
          </w:p>
        </w:tc>
        <w:tc>
          <w:tcPr>
            <w:tcW w:w="535" w:type="pct"/>
            <w:gridSpan w:val="3"/>
          </w:tcPr>
          <w:p w14:paraId="7886AE6B" w14:textId="77777777" w:rsidR="003C2921" w:rsidRDefault="003C2921" w:rsidP="00282DF0">
            <w:pPr>
              <w:suppressAutoHyphens/>
              <w:ind w:firstLine="0"/>
              <w:rPr>
                <w:rFonts w:cs="Times New Roman"/>
                <w:color w:val="000000"/>
                <w:kern w:val="2"/>
                <w:sz w:val="22"/>
                <w:szCs w:val="24"/>
                <w:lang w:eastAsia="zh-CN"/>
              </w:rPr>
            </w:pPr>
            <w:r w:rsidRPr="00783334">
              <w:rPr>
                <w:rFonts w:cs="Times New Roman"/>
                <w:color w:val="000000"/>
                <w:kern w:val="2"/>
                <w:sz w:val="22"/>
                <w:szCs w:val="24"/>
                <w:lang w:eastAsia="zh-CN"/>
              </w:rPr>
              <w:t>Федеральный проект «Развитие научной и научно-производственной кооперации</w:t>
            </w:r>
            <w:r>
              <w:rPr>
                <w:rFonts w:cs="Times New Roman"/>
                <w:color w:val="000000"/>
                <w:kern w:val="2"/>
                <w:sz w:val="22"/>
                <w:szCs w:val="24"/>
                <w:lang w:eastAsia="zh-CN"/>
              </w:rPr>
              <w:t>»</w:t>
            </w:r>
          </w:p>
          <w:p w14:paraId="61DE2539" w14:textId="77777777" w:rsidR="003C2921" w:rsidRPr="00783334" w:rsidRDefault="003C2921" w:rsidP="00282DF0">
            <w:pPr>
              <w:suppressAutoHyphens/>
              <w:ind w:firstLine="0"/>
              <w:rPr>
                <w:rFonts w:cs="Times New Roman"/>
                <w:color w:val="000000"/>
                <w:kern w:val="2"/>
                <w:sz w:val="22"/>
                <w:szCs w:val="24"/>
                <w:lang w:eastAsia="zh-CN"/>
              </w:rPr>
            </w:pPr>
          </w:p>
        </w:tc>
      </w:tr>
      <w:tr w:rsidR="003C2921" w:rsidRPr="00783334" w14:paraId="2C290CCD"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4934" w:type="pct"/>
            <w:gridSpan w:val="16"/>
          </w:tcPr>
          <w:p w14:paraId="13332542" w14:textId="77777777" w:rsidR="003C2921" w:rsidRPr="00582D48" w:rsidRDefault="003C2921" w:rsidP="00282DF0">
            <w:pPr>
              <w:suppressAutoHyphens/>
              <w:ind w:firstLine="0"/>
              <w:jc w:val="center"/>
              <w:rPr>
                <w:rFonts w:cs="Times New Roman"/>
                <w:kern w:val="1"/>
                <w:sz w:val="24"/>
                <w:szCs w:val="24"/>
                <w:lang w:eastAsia="zh-CN"/>
              </w:rPr>
            </w:pPr>
            <w:r w:rsidRPr="00582D48">
              <w:rPr>
                <w:rFonts w:cs="Times New Roman"/>
                <w:kern w:val="1"/>
                <w:sz w:val="22"/>
                <w:lang w:eastAsia="ru-RU"/>
              </w:rPr>
              <w:t>Ведомственные акты Минобрнауки России</w:t>
            </w:r>
          </w:p>
        </w:tc>
      </w:tr>
      <w:tr w:rsidR="003C2921" w:rsidRPr="00783334" w14:paraId="0A87E6DB"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3DDCD450"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5BC9D19C" w14:textId="77777777" w:rsidR="003C2921" w:rsidRPr="00582D48" w:rsidRDefault="003C2921" w:rsidP="00282DF0">
            <w:pPr>
              <w:ind w:firstLine="0"/>
              <w:jc w:val="left"/>
              <w:rPr>
                <w:rFonts w:cs="Times New Roman"/>
                <w:kern w:val="1"/>
                <w:sz w:val="22"/>
                <w:lang w:eastAsia="ru-RU"/>
              </w:rPr>
            </w:pPr>
            <w:r w:rsidRPr="00582D48">
              <w:rPr>
                <w:rFonts w:cs="Times New Roman"/>
                <w:kern w:val="1"/>
                <w:sz w:val="22"/>
                <w:lang w:eastAsia="ru-RU"/>
              </w:rPr>
              <w:t xml:space="preserve">Об утверждении общих объемов контрольных </w:t>
            </w:r>
            <w:r w:rsidRPr="00582D48">
              <w:rPr>
                <w:rFonts w:cs="Times New Roman"/>
                <w:kern w:val="1"/>
                <w:sz w:val="22"/>
                <w:lang w:eastAsia="ru-RU"/>
              </w:rPr>
              <w:lastRenderedPageBreak/>
              <w:t>цифр приема по специальностям и направлениям подготовки и (или) укрупненным группам специальностей и направлений подготовки для обучения по образовательным программам</w:t>
            </w:r>
          </w:p>
          <w:p w14:paraId="687B31A0" w14:textId="77777777" w:rsidR="003C2921" w:rsidRPr="00582D48" w:rsidRDefault="003C2921" w:rsidP="00282DF0">
            <w:pPr>
              <w:ind w:firstLine="0"/>
              <w:jc w:val="left"/>
              <w:rPr>
                <w:rFonts w:cs="Times New Roman"/>
                <w:kern w:val="1"/>
                <w:sz w:val="22"/>
                <w:lang w:eastAsia="ru-RU"/>
              </w:rPr>
            </w:pPr>
            <w:r w:rsidRPr="00582D48">
              <w:rPr>
                <w:rFonts w:cs="Times New Roman"/>
                <w:kern w:val="1"/>
                <w:sz w:val="22"/>
                <w:lang w:eastAsia="ru-RU"/>
              </w:rPr>
              <w:t>высшего образования за счет бюджетных ассигнований федерального бюджета</w:t>
            </w:r>
          </w:p>
          <w:p w14:paraId="592BACCD" w14:textId="44835C7D" w:rsidR="003C2921" w:rsidRPr="00582D48" w:rsidRDefault="003C2921" w:rsidP="008D6AAA">
            <w:pPr>
              <w:ind w:firstLine="0"/>
              <w:jc w:val="left"/>
              <w:rPr>
                <w:rFonts w:cs="Times New Roman"/>
                <w:kern w:val="1"/>
                <w:sz w:val="22"/>
                <w:lang w:eastAsia="ru-RU"/>
              </w:rPr>
            </w:pPr>
            <w:r w:rsidRPr="00582D48">
              <w:rPr>
                <w:rFonts w:cs="Times New Roman"/>
                <w:kern w:val="1"/>
                <w:sz w:val="22"/>
                <w:lang w:eastAsia="ru-RU"/>
              </w:rPr>
              <w:t xml:space="preserve">на 2020/21 учебный год </w:t>
            </w:r>
          </w:p>
        </w:tc>
        <w:tc>
          <w:tcPr>
            <w:tcW w:w="830" w:type="pct"/>
            <w:gridSpan w:val="2"/>
          </w:tcPr>
          <w:p w14:paraId="7B9120F7" w14:textId="77777777" w:rsidR="003C2921" w:rsidRPr="00582D48" w:rsidRDefault="003C2921" w:rsidP="00282DF0">
            <w:pPr>
              <w:ind w:firstLine="0"/>
              <w:jc w:val="left"/>
              <w:rPr>
                <w:rFonts w:cs="Times New Roman"/>
                <w:kern w:val="1"/>
                <w:sz w:val="22"/>
                <w:lang w:eastAsia="ru-RU"/>
              </w:rPr>
            </w:pPr>
            <w:r w:rsidRPr="00582D48">
              <w:rPr>
                <w:rFonts w:cs="Times New Roman"/>
                <w:kern w:val="1"/>
                <w:sz w:val="22"/>
                <w:lang w:eastAsia="ru-RU"/>
              </w:rPr>
              <w:lastRenderedPageBreak/>
              <w:t xml:space="preserve">Утверждение общих объемов контрольных </w:t>
            </w:r>
            <w:r w:rsidRPr="00582D48">
              <w:rPr>
                <w:rFonts w:cs="Times New Roman"/>
                <w:kern w:val="1"/>
                <w:sz w:val="22"/>
                <w:lang w:eastAsia="ru-RU"/>
              </w:rPr>
              <w:lastRenderedPageBreak/>
              <w:t>цифр приема по специальностям и направлениям подготовки и (или) укрупненным группам специальностей и направлений подготовки для обучения по образовательным программам</w:t>
            </w:r>
          </w:p>
          <w:p w14:paraId="09AAA489" w14:textId="77777777" w:rsidR="003C2921" w:rsidRPr="00582D48" w:rsidRDefault="003C2921" w:rsidP="00282DF0">
            <w:pPr>
              <w:ind w:firstLine="0"/>
              <w:jc w:val="left"/>
              <w:rPr>
                <w:rFonts w:cs="Times New Roman"/>
                <w:kern w:val="1"/>
                <w:sz w:val="22"/>
                <w:lang w:eastAsia="ru-RU"/>
              </w:rPr>
            </w:pPr>
            <w:r w:rsidRPr="00582D48">
              <w:rPr>
                <w:rFonts w:cs="Times New Roman"/>
                <w:kern w:val="1"/>
                <w:sz w:val="22"/>
                <w:lang w:eastAsia="ru-RU"/>
              </w:rPr>
              <w:t xml:space="preserve">высшего образования за счет бюджетных ассигнований федерального бюджета на 2020/21 учебный год </w:t>
            </w:r>
          </w:p>
        </w:tc>
        <w:tc>
          <w:tcPr>
            <w:tcW w:w="498" w:type="pct"/>
            <w:gridSpan w:val="2"/>
          </w:tcPr>
          <w:p w14:paraId="7276D889" w14:textId="77777777" w:rsidR="003C2921" w:rsidRPr="00582D48" w:rsidRDefault="003C2921" w:rsidP="00282DF0">
            <w:pPr>
              <w:ind w:firstLine="0"/>
              <w:jc w:val="center"/>
              <w:rPr>
                <w:rFonts w:cs="Times New Roman"/>
                <w:kern w:val="1"/>
                <w:sz w:val="22"/>
                <w:lang w:eastAsia="ru-RU"/>
              </w:rPr>
            </w:pPr>
            <w:r w:rsidRPr="00582D48">
              <w:rPr>
                <w:rFonts w:cs="Times New Roman"/>
                <w:kern w:val="1"/>
                <w:sz w:val="22"/>
                <w:lang w:val="en-US" w:eastAsia="ru-RU"/>
              </w:rPr>
              <w:lastRenderedPageBreak/>
              <w:t>I</w:t>
            </w:r>
            <w:r w:rsidRPr="00582D48">
              <w:rPr>
                <w:rFonts w:cs="Times New Roman"/>
                <w:kern w:val="1"/>
                <w:sz w:val="22"/>
                <w:lang w:eastAsia="ru-RU"/>
              </w:rPr>
              <w:t xml:space="preserve"> квартал</w:t>
            </w:r>
          </w:p>
        </w:tc>
        <w:tc>
          <w:tcPr>
            <w:tcW w:w="609" w:type="pct"/>
          </w:tcPr>
          <w:p w14:paraId="545DE585" w14:textId="77777777" w:rsidR="003C2921" w:rsidRPr="00582D48" w:rsidRDefault="003C2921" w:rsidP="00282DF0">
            <w:pPr>
              <w:ind w:firstLine="0"/>
              <w:jc w:val="center"/>
              <w:rPr>
                <w:rFonts w:cs="Times New Roman"/>
                <w:kern w:val="1"/>
                <w:sz w:val="22"/>
                <w:lang w:eastAsia="ru-RU"/>
              </w:rPr>
            </w:pPr>
            <w:r w:rsidRPr="00582D48">
              <w:rPr>
                <w:rFonts w:cs="Times New Roman"/>
                <w:kern w:val="1"/>
                <w:sz w:val="22"/>
                <w:lang w:eastAsia="ru-RU"/>
              </w:rPr>
              <w:t>3</w:t>
            </w:r>
          </w:p>
        </w:tc>
        <w:tc>
          <w:tcPr>
            <w:tcW w:w="850" w:type="pct"/>
            <w:gridSpan w:val="2"/>
          </w:tcPr>
          <w:p w14:paraId="313B12EF" w14:textId="77777777" w:rsidR="003C2921" w:rsidRPr="00582D48" w:rsidRDefault="003C2921" w:rsidP="00282DF0">
            <w:pPr>
              <w:ind w:firstLine="0"/>
              <w:rPr>
                <w:rFonts w:cs="Times New Roman"/>
                <w:kern w:val="1"/>
                <w:sz w:val="22"/>
                <w:lang w:eastAsia="zh-CN"/>
              </w:rPr>
            </w:pPr>
            <w:r w:rsidRPr="00582D48">
              <w:rPr>
                <w:rFonts w:cs="Times New Roman"/>
                <w:kern w:val="1"/>
                <w:sz w:val="22"/>
                <w:lang w:eastAsia="zh-CN"/>
              </w:rPr>
              <w:t xml:space="preserve">Постановление Правительства </w:t>
            </w:r>
            <w:r w:rsidRPr="00582D48">
              <w:rPr>
                <w:rFonts w:cs="Times New Roman"/>
                <w:sz w:val="22"/>
              </w:rPr>
              <w:lastRenderedPageBreak/>
              <w:t xml:space="preserve">Российской Федерации </w:t>
            </w:r>
            <w:r w:rsidRPr="00582D48">
              <w:rPr>
                <w:rFonts w:cs="Times New Roman"/>
                <w:kern w:val="1"/>
                <w:sz w:val="22"/>
                <w:lang w:eastAsia="zh-CN"/>
              </w:rPr>
              <w:t>от 27 марта 2015 г. № 285 «Об утверждении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за счет бюджетных ассигнований федерального бюджета, а также о признании утратившими силу некоторых актов Правительства Российской Федерации»</w:t>
            </w:r>
          </w:p>
          <w:p w14:paraId="425218B7" w14:textId="77777777" w:rsidR="003C2921" w:rsidRPr="00582D48" w:rsidRDefault="003C2921" w:rsidP="00282DF0">
            <w:pPr>
              <w:ind w:firstLine="0"/>
              <w:rPr>
                <w:rFonts w:cs="Times New Roman"/>
                <w:kern w:val="1"/>
                <w:sz w:val="22"/>
                <w:lang w:eastAsia="ru-RU"/>
              </w:rPr>
            </w:pPr>
          </w:p>
        </w:tc>
        <w:tc>
          <w:tcPr>
            <w:tcW w:w="581" w:type="pct"/>
            <w:gridSpan w:val="2"/>
          </w:tcPr>
          <w:p w14:paraId="628AFFAB"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lastRenderedPageBreak/>
              <w:t>Минобрнауки России</w:t>
            </w:r>
          </w:p>
          <w:p w14:paraId="097F1F23" w14:textId="77777777" w:rsidR="003C2921" w:rsidRPr="00582D48" w:rsidRDefault="003C2921" w:rsidP="00282DF0">
            <w:pPr>
              <w:ind w:firstLine="0"/>
              <w:jc w:val="center"/>
              <w:rPr>
                <w:rFonts w:cs="Times New Roman"/>
                <w:kern w:val="1"/>
                <w:sz w:val="22"/>
                <w:lang w:eastAsia="ru-RU"/>
              </w:rPr>
            </w:pPr>
          </w:p>
        </w:tc>
        <w:tc>
          <w:tcPr>
            <w:tcW w:w="535" w:type="pct"/>
            <w:gridSpan w:val="3"/>
          </w:tcPr>
          <w:p w14:paraId="6CDA3749" w14:textId="77777777" w:rsidR="003C2921" w:rsidRPr="00783334" w:rsidRDefault="003C2921" w:rsidP="00282DF0">
            <w:pPr>
              <w:ind w:firstLine="0"/>
              <w:jc w:val="center"/>
              <w:rPr>
                <w:rFonts w:cs="Times New Roman"/>
                <w:color w:val="000000"/>
                <w:kern w:val="1"/>
                <w:sz w:val="22"/>
                <w:lang w:eastAsia="ru-RU"/>
              </w:rPr>
            </w:pPr>
            <w:r w:rsidRPr="00783334">
              <w:rPr>
                <w:rFonts w:cs="Times New Roman"/>
                <w:color w:val="000000"/>
                <w:kern w:val="1"/>
                <w:sz w:val="22"/>
                <w:lang w:eastAsia="zh-CN"/>
              </w:rPr>
              <w:lastRenderedPageBreak/>
              <w:t xml:space="preserve">Основное мероприятие </w:t>
            </w:r>
            <w:r w:rsidRPr="00783334">
              <w:rPr>
                <w:rFonts w:cs="Times New Roman"/>
                <w:color w:val="000000"/>
                <w:kern w:val="1"/>
                <w:sz w:val="22"/>
                <w:lang w:eastAsia="zh-CN"/>
              </w:rPr>
              <w:lastRenderedPageBreak/>
              <w:t>2.2. «Обеспечение реализации образовательных программ и научной деятельности в системе высшего образования»</w:t>
            </w:r>
          </w:p>
        </w:tc>
      </w:tr>
      <w:tr w:rsidR="003C2921" w:rsidRPr="00783334" w14:paraId="2548B606"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1AB01270"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6FC012F9"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 xml:space="preserve">Об установлении и распределении квот на стипендии Президента Российской Федерации </w:t>
            </w:r>
          </w:p>
          <w:p w14:paraId="36A4D4D1" w14:textId="77777777" w:rsidR="003C2921" w:rsidRPr="00582D48" w:rsidRDefault="003C2921" w:rsidP="00282DF0">
            <w:pPr>
              <w:autoSpaceDE w:val="0"/>
              <w:autoSpaceDN w:val="0"/>
              <w:adjustRightInd w:val="0"/>
              <w:ind w:firstLine="0"/>
              <w:rPr>
                <w:rFonts w:cs="Times New Roman"/>
                <w:sz w:val="22"/>
                <w:lang w:eastAsia="ru-RU"/>
              </w:rPr>
            </w:pPr>
            <w:r w:rsidRPr="00582D48">
              <w:rPr>
                <w:rFonts w:cs="Times New Roman"/>
                <w:sz w:val="22"/>
                <w:lang w:eastAsia="ru-RU"/>
              </w:rPr>
              <w:t xml:space="preserve">обучающимся по образовательным программам высшего </w:t>
            </w:r>
            <w:r w:rsidRPr="00582D48">
              <w:rPr>
                <w:rFonts w:cs="Times New Roman"/>
                <w:sz w:val="22"/>
                <w:lang w:eastAsia="ru-RU"/>
              </w:rPr>
              <w:lastRenderedPageBreak/>
              <w:t>образования, имеющим государственную аккредитацию, по очной форме обучения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 на 2019/20 учебный год</w:t>
            </w:r>
          </w:p>
          <w:p w14:paraId="6C85213A" w14:textId="77777777" w:rsidR="003C2921" w:rsidRPr="00582D48" w:rsidRDefault="003C2921" w:rsidP="00282DF0">
            <w:pPr>
              <w:ind w:firstLine="0"/>
              <w:jc w:val="left"/>
              <w:rPr>
                <w:rFonts w:cs="Times New Roman"/>
                <w:kern w:val="1"/>
                <w:sz w:val="22"/>
                <w:lang w:eastAsia="zh-CN"/>
              </w:rPr>
            </w:pPr>
          </w:p>
          <w:p w14:paraId="4A589CF7" w14:textId="77777777" w:rsidR="003C2921" w:rsidRPr="00582D48" w:rsidRDefault="003C2921" w:rsidP="00282DF0">
            <w:pPr>
              <w:ind w:firstLine="0"/>
              <w:jc w:val="left"/>
              <w:rPr>
                <w:rFonts w:cs="Times New Roman"/>
                <w:kern w:val="1"/>
                <w:sz w:val="22"/>
                <w:lang w:eastAsia="zh-CN"/>
              </w:rPr>
            </w:pPr>
          </w:p>
          <w:p w14:paraId="448A82FA" w14:textId="77777777" w:rsidR="003C2921" w:rsidRPr="00582D48" w:rsidRDefault="003C2921" w:rsidP="00282DF0">
            <w:pPr>
              <w:ind w:firstLine="0"/>
              <w:jc w:val="left"/>
              <w:rPr>
                <w:rFonts w:cs="Times New Roman"/>
                <w:kern w:val="1"/>
                <w:sz w:val="22"/>
                <w:lang w:eastAsia="zh-CN"/>
              </w:rPr>
            </w:pPr>
          </w:p>
          <w:p w14:paraId="10CF8318" w14:textId="77777777" w:rsidR="003C2921" w:rsidRPr="00582D48" w:rsidRDefault="003C2921" w:rsidP="00282DF0">
            <w:pPr>
              <w:ind w:firstLine="0"/>
              <w:jc w:val="left"/>
              <w:rPr>
                <w:rFonts w:cs="Times New Roman"/>
                <w:kern w:val="1"/>
                <w:sz w:val="22"/>
                <w:lang w:eastAsia="zh-CN"/>
              </w:rPr>
            </w:pPr>
          </w:p>
        </w:tc>
        <w:tc>
          <w:tcPr>
            <w:tcW w:w="830" w:type="pct"/>
            <w:gridSpan w:val="2"/>
          </w:tcPr>
          <w:p w14:paraId="03E4F422" w14:textId="77777777" w:rsidR="003C2921" w:rsidRPr="00582D48" w:rsidRDefault="003C2921" w:rsidP="00282DF0">
            <w:pPr>
              <w:suppressAutoHyphens/>
              <w:ind w:firstLine="0"/>
              <w:jc w:val="left"/>
              <w:rPr>
                <w:rFonts w:cs="Times New Roman"/>
                <w:kern w:val="1"/>
                <w:sz w:val="22"/>
                <w:lang w:eastAsia="zh-CN"/>
              </w:rPr>
            </w:pPr>
            <w:r w:rsidRPr="00582D48">
              <w:rPr>
                <w:rFonts w:cs="Times New Roman"/>
                <w:kern w:val="1"/>
                <w:sz w:val="22"/>
                <w:lang w:eastAsia="zh-CN"/>
              </w:rPr>
              <w:lastRenderedPageBreak/>
              <w:t xml:space="preserve">Установление и распределение квот на стипендии Президента Российской Федерации обучающимся по образовательным программам высшего </w:t>
            </w:r>
            <w:r w:rsidRPr="00582D48">
              <w:rPr>
                <w:rFonts w:cs="Times New Roman"/>
                <w:kern w:val="1"/>
                <w:sz w:val="22"/>
                <w:lang w:eastAsia="zh-CN"/>
              </w:rPr>
              <w:lastRenderedPageBreak/>
              <w:t>образования, имеющим государственную аккредитацию, по очной форме обучения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 на 2019/20 учебный год</w:t>
            </w:r>
          </w:p>
        </w:tc>
        <w:tc>
          <w:tcPr>
            <w:tcW w:w="498" w:type="pct"/>
            <w:gridSpan w:val="2"/>
          </w:tcPr>
          <w:p w14:paraId="0176699D"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val="en-US" w:eastAsia="zh-CN"/>
              </w:rPr>
              <w:lastRenderedPageBreak/>
              <w:t xml:space="preserve">I </w:t>
            </w:r>
            <w:r w:rsidRPr="00582D48">
              <w:rPr>
                <w:rFonts w:cs="Times New Roman"/>
                <w:kern w:val="1"/>
                <w:sz w:val="22"/>
                <w:lang w:eastAsia="zh-CN"/>
              </w:rPr>
              <w:t>квартал</w:t>
            </w:r>
          </w:p>
        </w:tc>
        <w:tc>
          <w:tcPr>
            <w:tcW w:w="609" w:type="pct"/>
          </w:tcPr>
          <w:p w14:paraId="36BE546C"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eastAsia="zh-CN"/>
              </w:rPr>
              <w:t>3</w:t>
            </w:r>
          </w:p>
        </w:tc>
        <w:tc>
          <w:tcPr>
            <w:tcW w:w="850" w:type="pct"/>
            <w:gridSpan w:val="2"/>
          </w:tcPr>
          <w:p w14:paraId="3EB98967" w14:textId="77777777" w:rsidR="003C2921" w:rsidRPr="00582D48" w:rsidRDefault="003C2921" w:rsidP="00282DF0">
            <w:pPr>
              <w:suppressAutoHyphens/>
              <w:ind w:firstLine="0"/>
              <w:rPr>
                <w:rFonts w:cs="Times New Roman"/>
                <w:kern w:val="1"/>
                <w:sz w:val="22"/>
                <w:lang w:eastAsia="zh-CN"/>
              </w:rPr>
            </w:pPr>
            <w:r w:rsidRPr="00582D48">
              <w:rPr>
                <w:rFonts w:cs="Times New Roman"/>
                <w:kern w:val="1"/>
                <w:sz w:val="22"/>
                <w:lang w:eastAsia="zh-CN"/>
              </w:rPr>
              <w:t xml:space="preserve">Постановление Правительства Российской Федерации от 27 августа 2016 г. № 854 «Об утверждении Положения о назначении и выплате стипендий </w:t>
            </w:r>
            <w:r w:rsidRPr="00582D48">
              <w:rPr>
                <w:rFonts w:cs="Times New Roman"/>
                <w:kern w:val="1"/>
                <w:sz w:val="22"/>
                <w:lang w:eastAsia="zh-CN"/>
              </w:rPr>
              <w:lastRenderedPageBreak/>
              <w:t>Президента Российской Федерации обучающимся по образовательным программам высшего образования, имеющим государственную аккредитацию, по очной форме обучения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w:t>
            </w:r>
          </w:p>
        </w:tc>
        <w:tc>
          <w:tcPr>
            <w:tcW w:w="581" w:type="pct"/>
            <w:gridSpan w:val="2"/>
          </w:tcPr>
          <w:p w14:paraId="6ED9155F"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lastRenderedPageBreak/>
              <w:t>Минобрнауки России</w:t>
            </w:r>
          </w:p>
          <w:p w14:paraId="1915DF5D" w14:textId="77777777" w:rsidR="003C2921" w:rsidRPr="00582D48" w:rsidRDefault="003C2921" w:rsidP="00282DF0">
            <w:pPr>
              <w:suppressAutoHyphens/>
              <w:ind w:firstLine="0"/>
              <w:rPr>
                <w:rFonts w:cs="Times New Roman"/>
                <w:kern w:val="1"/>
                <w:sz w:val="22"/>
                <w:lang w:eastAsia="zh-CN"/>
              </w:rPr>
            </w:pPr>
          </w:p>
        </w:tc>
        <w:tc>
          <w:tcPr>
            <w:tcW w:w="535" w:type="pct"/>
            <w:gridSpan w:val="3"/>
          </w:tcPr>
          <w:p w14:paraId="7726C461" w14:textId="77777777" w:rsidR="003C2921" w:rsidRPr="00783334" w:rsidRDefault="003C2921" w:rsidP="00282DF0">
            <w:pPr>
              <w:suppressAutoHyphens/>
              <w:ind w:firstLine="0"/>
              <w:rPr>
                <w:rFonts w:cs="Times New Roman"/>
                <w:color w:val="000000"/>
                <w:kern w:val="1"/>
                <w:sz w:val="22"/>
                <w:lang w:eastAsia="zh-CN"/>
              </w:rPr>
            </w:pPr>
            <w:r w:rsidRPr="00783334">
              <w:rPr>
                <w:rFonts w:cs="Times New Roman"/>
                <w:color w:val="000000"/>
                <w:kern w:val="1"/>
                <w:sz w:val="22"/>
                <w:lang w:eastAsia="zh-CN"/>
              </w:rPr>
              <w:t xml:space="preserve">Основное мероприятие 2.3. «Стимулирование и социальная поддержка </w:t>
            </w:r>
            <w:r w:rsidRPr="00783334">
              <w:rPr>
                <w:rFonts w:cs="Times New Roman"/>
                <w:color w:val="000000"/>
                <w:kern w:val="1"/>
                <w:sz w:val="22"/>
                <w:lang w:eastAsia="zh-CN"/>
              </w:rPr>
              <w:lastRenderedPageBreak/>
              <w:t>обучающихся и работников образовательных организаций высшего образования»</w:t>
            </w:r>
          </w:p>
        </w:tc>
      </w:tr>
      <w:tr w:rsidR="003C2921" w:rsidRPr="00783334" w14:paraId="62A72F7F"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717BD686"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36E1C46C"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 xml:space="preserve">Об установлении и распределении квот на стипендии Правительства Российской Федерации для студентов (курсантов, слушателей) и аспирантов (адъюнктов) организаций, осуществляющих образовательную деятельность, обучающихся по образовательным программам высшего образования по очной форме по специальностям или </w:t>
            </w:r>
            <w:r w:rsidRPr="00582D48">
              <w:rPr>
                <w:rFonts w:cs="Times New Roman"/>
                <w:kern w:val="1"/>
                <w:sz w:val="22"/>
                <w:lang w:eastAsia="zh-CN"/>
              </w:rPr>
              <w:lastRenderedPageBreak/>
              <w:t>направлениям подготовки, соответствующим приоритетным направлениям модернизации и технологического развития российской экономики, на 2019/20 учебный год</w:t>
            </w:r>
          </w:p>
        </w:tc>
        <w:tc>
          <w:tcPr>
            <w:tcW w:w="830" w:type="pct"/>
            <w:gridSpan w:val="2"/>
          </w:tcPr>
          <w:p w14:paraId="0E3932E3" w14:textId="77777777" w:rsidR="003C2921" w:rsidRPr="00582D48" w:rsidRDefault="003C2921" w:rsidP="00282DF0">
            <w:pPr>
              <w:suppressAutoHyphens/>
              <w:ind w:firstLine="0"/>
              <w:jc w:val="left"/>
              <w:rPr>
                <w:rFonts w:cs="Times New Roman"/>
                <w:kern w:val="1"/>
                <w:sz w:val="22"/>
                <w:lang w:eastAsia="zh-CN"/>
              </w:rPr>
            </w:pPr>
            <w:r w:rsidRPr="00582D48">
              <w:rPr>
                <w:rFonts w:cs="Times New Roman"/>
                <w:kern w:val="1"/>
                <w:sz w:val="22"/>
                <w:lang w:eastAsia="zh-CN"/>
              </w:rPr>
              <w:lastRenderedPageBreak/>
              <w:t xml:space="preserve">Установление и распределение квот на стипендии Правительства Российской Федерации для студентов (курсантов, слушателей) и аспирантов (адъюнктов) организаций, осуществляющих образовательную деятельность, обучающихся по образовательным программам высшего образования по очной форме по специальностям или </w:t>
            </w:r>
            <w:r w:rsidRPr="00582D48">
              <w:rPr>
                <w:rFonts w:cs="Times New Roman"/>
                <w:kern w:val="1"/>
                <w:sz w:val="22"/>
                <w:lang w:eastAsia="zh-CN"/>
              </w:rPr>
              <w:lastRenderedPageBreak/>
              <w:t xml:space="preserve">направлениям подготовки, соответствующим приоритетным направлениям модернизации и технологического развития российской экономики, на 2019/20 учебный год </w:t>
            </w:r>
          </w:p>
        </w:tc>
        <w:tc>
          <w:tcPr>
            <w:tcW w:w="498" w:type="pct"/>
            <w:gridSpan w:val="2"/>
          </w:tcPr>
          <w:p w14:paraId="4361E52A"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val="en-US" w:eastAsia="zh-CN"/>
              </w:rPr>
              <w:lastRenderedPageBreak/>
              <w:t xml:space="preserve">I </w:t>
            </w:r>
            <w:r w:rsidRPr="00582D48">
              <w:rPr>
                <w:rFonts w:cs="Times New Roman"/>
                <w:kern w:val="1"/>
                <w:sz w:val="22"/>
                <w:lang w:eastAsia="zh-CN"/>
              </w:rPr>
              <w:t xml:space="preserve">квартал </w:t>
            </w:r>
          </w:p>
        </w:tc>
        <w:tc>
          <w:tcPr>
            <w:tcW w:w="609" w:type="pct"/>
          </w:tcPr>
          <w:p w14:paraId="1DA146AA"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eastAsia="zh-CN"/>
              </w:rPr>
              <w:t>3</w:t>
            </w:r>
          </w:p>
        </w:tc>
        <w:tc>
          <w:tcPr>
            <w:tcW w:w="850" w:type="pct"/>
            <w:gridSpan w:val="2"/>
          </w:tcPr>
          <w:p w14:paraId="4F20A965" w14:textId="77777777" w:rsidR="003C2921" w:rsidRPr="00582D48" w:rsidRDefault="003C2921" w:rsidP="00282DF0">
            <w:pPr>
              <w:suppressAutoHyphens/>
              <w:ind w:firstLine="0"/>
              <w:rPr>
                <w:rFonts w:cs="Times New Roman"/>
                <w:kern w:val="1"/>
                <w:sz w:val="22"/>
                <w:lang w:eastAsia="zh-CN"/>
              </w:rPr>
            </w:pPr>
            <w:r w:rsidRPr="00582D48">
              <w:rPr>
                <w:rFonts w:cs="Times New Roman"/>
                <w:kern w:val="1"/>
                <w:sz w:val="22"/>
                <w:lang w:eastAsia="zh-CN"/>
              </w:rPr>
              <w:t xml:space="preserve">Постановление Правительства Российской Федерации от 3 ноября 2015 г. № 1192 «О стипендиях Правительства Российской Федерации для студентов (курсантов, слушателей) и аспирантов (адъюнктов) организаций, осуществляющих образовательную деятельность, обучающихся по образовательным программам высшего образования по очной </w:t>
            </w:r>
            <w:r w:rsidRPr="00582D48">
              <w:rPr>
                <w:rFonts w:cs="Times New Roman"/>
                <w:kern w:val="1"/>
                <w:sz w:val="22"/>
                <w:lang w:eastAsia="zh-CN"/>
              </w:rPr>
              <w:lastRenderedPageBreak/>
              <w:t>форме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w:t>
            </w:r>
          </w:p>
        </w:tc>
        <w:tc>
          <w:tcPr>
            <w:tcW w:w="581" w:type="pct"/>
            <w:gridSpan w:val="2"/>
          </w:tcPr>
          <w:p w14:paraId="330F6607"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lastRenderedPageBreak/>
              <w:t>Минобрнауки России</w:t>
            </w:r>
          </w:p>
          <w:p w14:paraId="70C9E851" w14:textId="77777777" w:rsidR="003C2921" w:rsidRPr="00582D48" w:rsidRDefault="003C2921" w:rsidP="00282DF0">
            <w:pPr>
              <w:suppressAutoHyphens/>
              <w:ind w:firstLine="0"/>
              <w:rPr>
                <w:rFonts w:cs="Times New Roman"/>
                <w:kern w:val="1"/>
                <w:sz w:val="22"/>
                <w:lang w:eastAsia="zh-CN"/>
              </w:rPr>
            </w:pPr>
          </w:p>
        </w:tc>
        <w:tc>
          <w:tcPr>
            <w:tcW w:w="535" w:type="pct"/>
            <w:gridSpan w:val="3"/>
          </w:tcPr>
          <w:p w14:paraId="0CE25A19" w14:textId="77777777" w:rsidR="003C2921" w:rsidRPr="00783334" w:rsidRDefault="003C2921" w:rsidP="00282DF0">
            <w:pPr>
              <w:suppressAutoHyphens/>
              <w:ind w:firstLine="0"/>
              <w:rPr>
                <w:rFonts w:cs="Times New Roman"/>
                <w:color w:val="000000"/>
                <w:kern w:val="1"/>
                <w:sz w:val="22"/>
                <w:lang w:eastAsia="zh-CN"/>
              </w:rPr>
            </w:pPr>
            <w:r w:rsidRPr="00783334">
              <w:rPr>
                <w:rFonts w:cs="Times New Roman"/>
                <w:color w:val="000000"/>
                <w:kern w:val="1"/>
                <w:sz w:val="22"/>
                <w:lang w:eastAsia="zh-CN"/>
              </w:rPr>
              <w:t>Основное мероприятие 2.3. «Стимулирование и социальная поддержка обучающихся и работников образовательных организаций высшего образования»</w:t>
            </w:r>
          </w:p>
        </w:tc>
      </w:tr>
      <w:tr w:rsidR="003C2921" w:rsidRPr="00783334" w14:paraId="0C4D670E"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42D600BD"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26E73831"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 xml:space="preserve">Об утверждении Формы направления в Совет по приоритетным направлениям научно-технологического развития Российской Федерации предложений по комплексной научно-технической программе, </w:t>
            </w:r>
          </w:p>
          <w:p w14:paraId="0F636800"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 xml:space="preserve">Порядка формирования и выполнения комплексных планов научных исследований, </w:t>
            </w:r>
          </w:p>
          <w:p w14:paraId="73998451"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Формы паспорта комплексной научно-технической программы и подпрограммы, технических требований к их подготовке, Типового положения о межведомственном совете управления комплексной научно-технической программой,</w:t>
            </w:r>
          </w:p>
          <w:p w14:paraId="6375F9BB"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Формы сводного плана комплексной научно-</w:t>
            </w:r>
            <w:r w:rsidRPr="00582D48">
              <w:rPr>
                <w:rFonts w:cs="Times New Roman"/>
                <w:kern w:val="1"/>
                <w:sz w:val="22"/>
                <w:lang w:eastAsia="zh-CN"/>
              </w:rPr>
              <w:lastRenderedPageBreak/>
              <w:t xml:space="preserve">технической программы и требований к его подготовке, </w:t>
            </w:r>
          </w:p>
          <w:p w14:paraId="3FFA60C3"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Формы и требований к подготовке ведомости изменений комплексной научно-технической программы,</w:t>
            </w:r>
          </w:p>
          <w:p w14:paraId="035EECEA"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Формы и требований к подготовке итогового отчета по комплексной научно-технической программе,</w:t>
            </w:r>
          </w:p>
          <w:p w14:paraId="6BB378D7"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 xml:space="preserve">Формы отчета о ходе выполнения комплексного научно-технического проекта, </w:t>
            </w:r>
          </w:p>
          <w:p w14:paraId="5F2FB3E9"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Регламента проведения проверок хода реализации комплексной научно-технической программы</w:t>
            </w:r>
          </w:p>
          <w:p w14:paraId="4415C963" w14:textId="77777777" w:rsidR="003C2921" w:rsidRPr="00582D48" w:rsidRDefault="003C2921" w:rsidP="00282DF0">
            <w:pPr>
              <w:ind w:firstLine="0"/>
              <w:jc w:val="left"/>
              <w:rPr>
                <w:rFonts w:cs="Times New Roman"/>
                <w:kern w:val="1"/>
                <w:sz w:val="22"/>
                <w:lang w:eastAsia="zh-CN"/>
              </w:rPr>
            </w:pPr>
          </w:p>
        </w:tc>
        <w:tc>
          <w:tcPr>
            <w:tcW w:w="830" w:type="pct"/>
            <w:gridSpan w:val="2"/>
          </w:tcPr>
          <w:p w14:paraId="12DBA958" w14:textId="77777777" w:rsidR="003C2921" w:rsidRPr="00582D48" w:rsidRDefault="003C2921" w:rsidP="00282DF0">
            <w:pPr>
              <w:suppressAutoHyphens/>
              <w:ind w:firstLine="0"/>
              <w:jc w:val="left"/>
              <w:rPr>
                <w:rFonts w:cs="Times New Roman"/>
                <w:kern w:val="1"/>
                <w:sz w:val="22"/>
                <w:lang w:eastAsia="zh-CN"/>
              </w:rPr>
            </w:pPr>
            <w:r w:rsidRPr="00582D48">
              <w:rPr>
                <w:rFonts w:cs="Times New Roman"/>
                <w:kern w:val="1"/>
                <w:sz w:val="22"/>
                <w:lang w:eastAsia="zh-CN"/>
              </w:rPr>
              <w:lastRenderedPageBreak/>
              <w:t xml:space="preserve">Утверждение Формы направления в Совет по приоритетным направлениям научно-технологического развития Российской Федерации предложений по комплексной научно-технической программе, </w:t>
            </w:r>
          </w:p>
          <w:p w14:paraId="0FFC484C"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 xml:space="preserve">Порядка формирования и выполнения комплексных планов научных исследований, </w:t>
            </w:r>
          </w:p>
          <w:p w14:paraId="5C6E4F58"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Формы паспорта комплексной научно-технической программы и подпрограммы, технических требований к их подготовке, типового положения о межведомственном совете управления комплексной научно-технической программой,</w:t>
            </w:r>
          </w:p>
          <w:p w14:paraId="0EE6C49B"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 xml:space="preserve">Формы сводного плана </w:t>
            </w:r>
            <w:r w:rsidRPr="00582D48">
              <w:rPr>
                <w:rFonts w:cs="Times New Roman"/>
                <w:kern w:val="1"/>
                <w:sz w:val="22"/>
                <w:lang w:eastAsia="zh-CN"/>
              </w:rPr>
              <w:lastRenderedPageBreak/>
              <w:t xml:space="preserve">комплексной научно-технической программы и требований к его подготовке, </w:t>
            </w:r>
          </w:p>
          <w:p w14:paraId="4611156C"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Формы и требований к подготовке ведомости изменений комплексной научно-технической программы,</w:t>
            </w:r>
          </w:p>
          <w:p w14:paraId="186FA308"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Формы и требований к подготовке итогового отчета по комплексной научно-технической программе,</w:t>
            </w:r>
          </w:p>
          <w:p w14:paraId="0DCE38BC"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 xml:space="preserve">Формы отчета о ходе выполнения комплексного научно-технического проекта, </w:t>
            </w:r>
          </w:p>
          <w:p w14:paraId="3B633B12"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Регламента проведения проверок хода реализации комплексной научно-технической программы</w:t>
            </w:r>
          </w:p>
          <w:p w14:paraId="68DDF2E9" w14:textId="77777777" w:rsidR="003C2921" w:rsidRPr="00582D48" w:rsidRDefault="003C2921" w:rsidP="00282DF0">
            <w:pPr>
              <w:suppressAutoHyphens/>
              <w:ind w:firstLine="0"/>
              <w:jc w:val="left"/>
              <w:rPr>
                <w:rFonts w:cs="Times New Roman"/>
                <w:kern w:val="1"/>
                <w:sz w:val="22"/>
                <w:lang w:eastAsia="zh-CN"/>
              </w:rPr>
            </w:pPr>
          </w:p>
        </w:tc>
        <w:tc>
          <w:tcPr>
            <w:tcW w:w="498" w:type="pct"/>
            <w:gridSpan w:val="2"/>
          </w:tcPr>
          <w:p w14:paraId="25BCB887"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val="en-US" w:eastAsia="zh-CN"/>
              </w:rPr>
              <w:lastRenderedPageBreak/>
              <w:t>II</w:t>
            </w:r>
            <w:r w:rsidRPr="00582D48">
              <w:rPr>
                <w:rFonts w:cs="Times New Roman"/>
                <w:kern w:val="1"/>
                <w:sz w:val="22"/>
                <w:lang w:eastAsia="zh-CN"/>
              </w:rPr>
              <w:t xml:space="preserve"> квартал</w:t>
            </w:r>
          </w:p>
        </w:tc>
        <w:tc>
          <w:tcPr>
            <w:tcW w:w="609" w:type="pct"/>
          </w:tcPr>
          <w:p w14:paraId="53FFCB63"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eastAsia="zh-CN"/>
              </w:rPr>
              <w:t>2</w:t>
            </w:r>
          </w:p>
        </w:tc>
        <w:tc>
          <w:tcPr>
            <w:tcW w:w="850" w:type="pct"/>
            <w:gridSpan w:val="2"/>
          </w:tcPr>
          <w:p w14:paraId="172A8596" w14:textId="77777777" w:rsidR="003C2921" w:rsidRPr="00582D48" w:rsidRDefault="003C2921" w:rsidP="00282DF0">
            <w:pPr>
              <w:suppressAutoHyphens/>
              <w:ind w:firstLine="0"/>
              <w:jc w:val="left"/>
              <w:rPr>
                <w:rFonts w:cs="Times New Roman"/>
                <w:kern w:val="1"/>
                <w:sz w:val="22"/>
                <w:lang w:eastAsia="zh-CN"/>
              </w:rPr>
            </w:pPr>
            <w:r w:rsidRPr="00582D48">
              <w:rPr>
                <w:rFonts w:cs="Times New Roman"/>
                <w:kern w:val="1"/>
                <w:sz w:val="22"/>
                <w:lang w:eastAsia="zh-CN"/>
              </w:rPr>
              <w:t>Указ Президента Российской Федерации от 1 декабря 2016 г. № 642 «О Стратегии научно-технологического развития Российской Федерации»</w:t>
            </w:r>
            <w:r w:rsidRPr="00582D48">
              <w:rPr>
                <w:rFonts w:ascii="Calibri" w:hAnsi="Calibri" w:cs="Times New Roman"/>
                <w:sz w:val="22"/>
              </w:rPr>
              <w:br/>
            </w:r>
          </w:p>
        </w:tc>
        <w:tc>
          <w:tcPr>
            <w:tcW w:w="581" w:type="pct"/>
            <w:gridSpan w:val="2"/>
          </w:tcPr>
          <w:p w14:paraId="55537F31"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7F436160" w14:textId="77777777" w:rsidR="003C2921" w:rsidRPr="00582D48" w:rsidRDefault="003C2921" w:rsidP="00282DF0">
            <w:pPr>
              <w:ind w:firstLine="0"/>
              <w:jc w:val="center"/>
              <w:rPr>
                <w:rFonts w:cs="Times New Roman"/>
                <w:i/>
                <w:kern w:val="1"/>
                <w:sz w:val="22"/>
                <w:lang w:eastAsia="zh-CN"/>
              </w:rPr>
            </w:pPr>
          </w:p>
        </w:tc>
        <w:tc>
          <w:tcPr>
            <w:tcW w:w="535" w:type="pct"/>
            <w:gridSpan w:val="3"/>
          </w:tcPr>
          <w:p w14:paraId="56FB9343" w14:textId="77777777" w:rsidR="003C2921" w:rsidRPr="00783334" w:rsidRDefault="003C2921" w:rsidP="00282DF0">
            <w:pPr>
              <w:suppressAutoHyphens/>
              <w:ind w:firstLine="0"/>
              <w:jc w:val="left"/>
              <w:rPr>
                <w:rFonts w:cs="Times New Roman"/>
                <w:color w:val="000000"/>
                <w:kern w:val="1"/>
                <w:sz w:val="22"/>
                <w:lang w:eastAsia="zh-CN"/>
              </w:rPr>
            </w:pPr>
            <w:r w:rsidRPr="00783334">
              <w:rPr>
                <w:rFonts w:cs="Times New Roman"/>
                <w:color w:val="000000"/>
                <w:kern w:val="1"/>
                <w:sz w:val="22"/>
                <w:lang w:eastAsia="zh-CN"/>
              </w:rPr>
              <w:t>Основное мероприятие 4.1. «Обеспечение реализации комплексных программ поддержки прикладных научных исследований и технологического трансфера»</w:t>
            </w:r>
          </w:p>
        </w:tc>
      </w:tr>
      <w:tr w:rsidR="003C2921" w:rsidRPr="00783334" w14:paraId="4AA96951"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4934" w:type="pct"/>
            <w:gridSpan w:val="16"/>
          </w:tcPr>
          <w:p w14:paraId="10774547"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eastAsia="zh-CN"/>
              </w:rPr>
              <w:lastRenderedPageBreak/>
              <w:t>Ведомственные акты Рособрнадзора</w:t>
            </w:r>
          </w:p>
        </w:tc>
      </w:tr>
      <w:tr w:rsidR="003C2921" w:rsidRPr="00783334" w14:paraId="618EF8E4"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603A2EED"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33272685"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Об утверждении административного регламента предоставления Федеральной службой по надзору в сфере образования и науки государственной услуги по лицензированию образовательной деятельности</w:t>
            </w:r>
          </w:p>
        </w:tc>
        <w:tc>
          <w:tcPr>
            <w:tcW w:w="830" w:type="pct"/>
            <w:gridSpan w:val="2"/>
          </w:tcPr>
          <w:p w14:paraId="7FFD8FC8" w14:textId="505A236B" w:rsidR="003C2921" w:rsidRPr="00582D48" w:rsidRDefault="003C2921" w:rsidP="008D6AAA">
            <w:pPr>
              <w:ind w:firstLine="0"/>
              <w:jc w:val="left"/>
              <w:rPr>
                <w:rFonts w:cs="Times New Roman"/>
                <w:kern w:val="1"/>
                <w:sz w:val="22"/>
                <w:lang w:eastAsia="zh-CN"/>
              </w:rPr>
            </w:pPr>
            <w:r w:rsidRPr="00582D48">
              <w:rPr>
                <w:rFonts w:cs="Times New Roman"/>
                <w:kern w:val="1"/>
                <w:sz w:val="22"/>
                <w:lang w:eastAsia="zh-CN"/>
              </w:rPr>
              <w:t>Регламентирует сроки и порядок предоставления государственной услуги по лицензированию образовательной деятельности.</w:t>
            </w:r>
          </w:p>
        </w:tc>
        <w:tc>
          <w:tcPr>
            <w:tcW w:w="498" w:type="pct"/>
            <w:gridSpan w:val="2"/>
          </w:tcPr>
          <w:p w14:paraId="3D81F932"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 xml:space="preserve">II квартал </w:t>
            </w:r>
          </w:p>
        </w:tc>
        <w:tc>
          <w:tcPr>
            <w:tcW w:w="609" w:type="pct"/>
          </w:tcPr>
          <w:p w14:paraId="3E41D1A6" w14:textId="77777777" w:rsidR="003C2921" w:rsidRPr="00582D48" w:rsidRDefault="003C2921" w:rsidP="00282DF0">
            <w:pPr>
              <w:ind w:firstLine="0"/>
              <w:jc w:val="center"/>
              <w:rPr>
                <w:rFonts w:cs="Times New Roman"/>
                <w:kern w:val="1"/>
                <w:sz w:val="22"/>
                <w:lang w:eastAsia="zh-CN"/>
              </w:rPr>
            </w:pPr>
            <w:r w:rsidRPr="00582D48">
              <w:rPr>
                <w:rFonts w:cs="Times New Roman"/>
                <w:kern w:val="1"/>
                <w:sz w:val="22"/>
                <w:lang w:eastAsia="zh-CN"/>
              </w:rPr>
              <w:t>3</w:t>
            </w:r>
          </w:p>
        </w:tc>
        <w:tc>
          <w:tcPr>
            <w:tcW w:w="850" w:type="pct"/>
            <w:gridSpan w:val="2"/>
          </w:tcPr>
          <w:p w14:paraId="7E14A903" w14:textId="77777777" w:rsidR="003C2921" w:rsidRPr="00582D48" w:rsidRDefault="003C2921" w:rsidP="00282DF0">
            <w:pPr>
              <w:ind w:firstLine="0"/>
              <w:jc w:val="left"/>
              <w:rPr>
                <w:rFonts w:cs="Times New Roman"/>
                <w:sz w:val="22"/>
                <w:lang w:eastAsia="ru-RU"/>
              </w:rPr>
            </w:pPr>
            <w:r w:rsidRPr="00582D48">
              <w:rPr>
                <w:rFonts w:cs="Times New Roman"/>
                <w:kern w:val="1"/>
                <w:sz w:val="22"/>
                <w:lang w:eastAsia="zh-CN"/>
              </w:rPr>
              <w:t xml:space="preserve">Пункт 5.2.1 </w:t>
            </w:r>
            <w:r w:rsidRPr="00582D48">
              <w:rPr>
                <w:rFonts w:cs="Times New Roman"/>
                <w:sz w:val="22"/>
                <w:lang w:eastAsia="ru-RU"/>
              </w:rPr>
              <w:t>Положения о Федеральной службе по надзору в сфере образования и науки, утвержденного постановлением Правительства Российской Федерации от 28 июля 2018 г. № 885</w:t>
            </w:r>
          </w:p>
          <w:p w14:paraId="79A4E4E0" w14:textId="77777777" w:rsidR="003C2921" w:rsidRPr="00582D48" w:rsidRDefault="003C2921" w:rsidP="00282DF0">
            <w:pPr>
              <w:ind w:firstLine="0"/>
              <w:jc w:val="left"/>
              <w:rPr>
                <w:rFonts w:cs="Times New Roman"/>
                <w:kern w:val="1"/>
                <w:sz w:val="22"/>
                <w:lang w:eastAsia="zh-CN"/>
              </w:rPr>
            </w:pPr>
          </w:p>
        </w:tc>
        <w:tc>
          <w:tcPr>
            <w:tcW w:w="581" w:type="pct"/>
            <w:gridSpan w:val="2"/>
          </w:tcPr>
          <w:p w14:paraId="45ED7144"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Рособрнадзор</w:t>
            </w:r>
          </w:p>
        </w:tc>
        <w:tc>
          <w:tcPr>
            <w:tcW w:w="535" w:type="pct"/>
            <w:gridSpan w:val="3"/>
          </w:tcPr>
          <w:p w14:paraId="411F1C56" w14:textId="77777777" w:rsidR="003C2921" w:rsidRPr="00783334" w:rsidRDefault="003C2921" w:rsidP="00282DF0">
            <w:pPr>
              <w:ind w:firstLine="0"/>
              <w:jc w:val="left"/>
              <w:rPr>
                <w:rFonts w:cs="Times New Roman"/>
                <w:color w:val="000000"/>
                <w:kern w:val="1"/>
                <w:sz w:val="22"/>
                <w:lang w:eastAsia="zh-CN"/>
              </w:rPr>
            </w:pPr>
            <w:r w:rsidRPr="00783334">
              <w:rPr>
                <w:rFonts w:cs="Times New Roman"/>
                <w:color w:val="000000"/>
                <w:kern w:val="1"/>
                <w:sz w:val="22"/>
                <w:lang w:eastAsia="zh-CN"/>
              </w:rPr>
              <w:t>Основное мероприятие 2.5. «Оценка и контроль качества высшего образования»</w:t>
            </w:r>
          </w:p>
        </w:tc>
      </w:tr>
      <w:tr w:rsidR="003C2921" w:rsidRPr="00783334" w14:paraId="3F168854"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44EF2103"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24D2564B"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 xml:space="preserve">Об утверждении административного </w:t>
            </w:r>
            <w:r w:rsidRPr="00582D48">
              <w:rPr>
                <w:rFonts w:cs="Times New Roman"/>
                <w:kern w:val="1"/>
                <w:sz w:val="22"/>
                <w:lang w:eastAsia="zh-CN"/>
              </w:rPr>
              <w:lastRenderedPageBreak/>
              <w:t>регламента предоставления Федеральной службой по надзору в сфере образования и науки государственной услуги по государственной аккредитации образовательной деятельности</w:t>
            </w:r>
          </w:p>
          <w:p w14:paraId="34454BCC" w14:textId="77777777" w:rsidR="003C2921" w:rsidRPr="00582D48" w:rsidRDefault="003C2921" w:rsidP="00282DF0">
            <w:pPr>
              <w:ind w:firstLine="0"/>
              <w:jc w:val="left"/>
              <w:rPr>
                <w:rFonts w:cs="Times New Roman"/>
                <w:kern w:val="1"/>
                <w:sz w:val="22"/>
                <w:lang w:eastAsia="zh-CN"/>
              </w:rPr>
            </w:pPr>
          </w:p>
        </w:tc>
        <w:tc>
          <w:tcPr>
            <w:tcW w:w="830" w:type="pct"/>
            <w:gridSpan w:val="2"/>
          </w:tcPr>
          <w:p w14:paraId="61798EB3" w14:textId="7CDD37A6" w:rsidR="003C2921" w:rsidRPr="00582D48" w:rsidRDefault="003C2921" w:rsidP="008D6AAA">
            <w:pPr>
              <w:ind w:firstLine="0"/>
              <w:jc w:val="left"/>
              <w:rPr>
                <w:rFonts w:cs="Times New Roman"/>
                <w:kern w:val="1"/>
                <w:sz w:val="22"/>
                <w:lang w:eastAsia="zh-CN"/>
              </w:rPr>
            </w:pPr>
            <w:r w:rsidRPr="00582D48">
              <w:rPr>
                <w:rFonts w:cs="Times New Roman"/>
                <w:kern w:val="1"/>
                <w:sz w:val="22"/>
                <w:lang w:eastAsia="zh-CN"/>
              </w:rPr>
              <w:lastRenderedPageBreak/>
              <w:t xml:space="preserve">Регламентирует сроки и порядок предоставления </w:t>
            </w:r>
            <w:r w:rsidRPr="00582D48">
              <w:rPr>
                <w:rFonts w:cs="Times New Roman"/>
                <w:kern w:val="1"/>
                <w:sz w:val="22"/>
                <w:lang w:eastAsia="zh-CN"/>
              </w:rPr>
              <w:lastRenderedPageBreak/>
              <w:t>государственной услуги по государственной аккредитации образовательной деятельности</w:t>
            </w:r>
          </w:p>
        </w:tc>
        <w:tc>
          <w:tcPr>
            <w:tcW w:w="498" w:type="pct"/>
            <w:gridSpan w:val="2"/>
          </w:tcPr>
          <w:p w14:paraId="0F644EB5"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lastRenderedPageBreak/>
              <w:t xml:space="preserve">II квартал </w:t>
            </w:r>
          </w:p>
        </w:tc>
        <w:tc>
          <w:tcPr>
            <w:tcW w:w="609" w:type="pct"/>
          </w:tcPr>
          <w:p w14:paraId="162C3BE4" w14:textId="77777777" w:rsidR="003C2921" w:rsidRPr="00582D48" w:rsidRDefault="003C2921" w:rsidP="00282DF0">
            <w:pPr>
              <w:ind w:firstLine="0"/>
              <w:jc w:val="center"/>
              <w:rPr>
                <w:rFonts w:cs="Times New Roman"/>
                <w:kern w:val="1"/>
                <w:sz w:val="22"/>
                <w:lang w:eastAsia="zh-CN"/>
              </w:rPr>
            </w:pPr>
            <w:r w:rsidRPr="00582D48">
              <w:rPr>
                <w:rFonts w:cs="Times New Roman"/>
                <w:kern w:val="1"/>
                <w:sz w:val="22"/>
                <w:lang w:eastAsia="zh-CN"/>
              </w:rPr>
              <w:t>3</w:t>
            </w:r>
          </w:p>
        </w:tc>
        <w:tc>
          <w:tcPr>
            <w:tcW w:w="850" w:type="pct"/>
            <w:gridSpan w:val="2"/>
          </w:tcPr>
          <w:p w14:paraId="3A024DE7" w14:textId="77777777" w:rsidR="003C2921" w:rsidRPr="00582D48" w:rsidRDefault="003C2921" w:rsidP="00282DF0">
            <w:pPr>
              <w:ind w:firstLine="0"/>
              <w:jc w:val="left"/>
              <w:rPr>
                <w:rFonts w:cs="Times New Roman"/>
                <w:sz w:val="22"/>
                <w:lang w:eastAsia="ru-RU"/>
              </w:rPr>
            </w:pPr>
            <w:r w:rsidRPr="00582D48">
              <w:rPr>
                <w:rFonts w:cs="Times New Roman"/>
                <w:kern w:val="1"/>
                <w:sz w:val="22"/>
                <w:lang w:eastAsia="zh-CN"/>
              </w:rPr>
              <w:t xml:space="preserve">Пункт 5.2.1 </w:t>
            </w:r>
            <w:r w:rsidRPr="00582D48">
              <w:rPr>
                <w:rFonts w:cs="Times New Roman"/>
                <w:sz w:val="22"/>
                <w:lang w:eastAsia="ru-RU"/>
              </w:rPr>
              <w:t xml:space="preserve">Положения о Федеральной службе по </w:t>
            </w:r>
            <w:r w:rsidRPr="00582D48">
              <w:rPr>
                <w:rFonts w:cs="Times New Roman"/>
                <w:sz w:val="22"/>
                <w:lang w:eastAsia="ru-RU"/>
              </w:rPr>
              <w:lastRenderedPageBreak/>
              <w:t>надзору в сфере образования и науки, утвержденного постановлением Правительства Российской Федерации от 28 июля 2018 г. № 885</w:t>
            </w:r>
          </w:p>
          <w:p w14:paraId="057379FA" w14:textId="77777777" w:rsidR="003C2921" w:rsidRPr="00582D48" w:rsidRDefault="003C2921" w:rsidP="00282DF0">
            <w:pPr>
              <w:ind w:firstLine="0"/>
              <w:jc w:val="left"/>
              <w:rPr>
                <w:rFonts w:cs="Times New Roman"/>
                <w:kern w:val="1"/>
                <w:sz w:val="22"/>
                <w:lang w:eastAsia="zh-CN"/>
              </w:rPr>
            </w:pPr>
          </w:p>
        </w:tc>
        <w:tc>
          <w:tcPr>
            <w:tcW w:w="581" w:type="pct"/>
            <w:gridSpan w:val="2"/>
          </w:tcPr>
          <w:p w14:paraId="3A1B243E"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lastRenderedPageBreak/>
              <w:t>Рособрнадзор</w:t>
            </w:r>
          </w:p>
        </w:tc>
        <w:tc>
          <w:tcPr>
            <w:tcW w:w="535" w:type="pct"/>
            <w:gridSpan w:val="3"/>
          </w:tcPr>
          <w:p w14:paraId="3E4A2FBF" w14:textId="77777777" w:rsidR="003C2921" w:rsidRPr="00783334" w:rsidRDefault="003C2921" w:rsidP="00282DF0">
            <w:pPr>
              <w:ind w:firstLine="0"/>
              <w:jc w:val="left"/>
              <w:rPr>
                <w:rFonts w:cs="Times New Roman"/>
                <w:color w:val="000000"/>
                <w:kern w:val="1"/>
                <w:sz w:val="22"/>
                <w:lang w:eastAsia="zh-CN"/>
              </w:rPr>
            </w:pPr>
            <w:r w:rsidRPr="00783334">
              <w:rPr>
                <w:rFonts w:cs="Times New Roman"/>
                <w:color w:val="000000"/>
                <w:kern w:val="1"/>
                <w:sz w:val="22"/>
                <w:lang w:eastAsia="zh-CN"/>
              </w:rPr>
              <w:t xml:space="preserve">Основное мероприятие </w:t>
            </w:r>
            <w:r w:rsidRPr="00783334">
              <w:rPr>
                <w:rFonts w:cs="Times New Roman"/>
                <w:color w:val="000000"/>
                <w:kern w:val="1"/>
                <w:sz w:val="22"/>
                <w:lang w:eastAsia="zh-CN"/>
              </w:rPr>
              <w:lastRenderedPageBreak/>
              <w:t>2.5. «Оценка и контроль качества высшего образования»</w:t>
            </w:r>
          </w:p>
        </w:tc>
      </w:tr>
      <w:tr w:rsidR="003C2921" w:rsidRPr="00783334" w14:paraId="3180C70D"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5E78E577"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5F07F619" w14:textId="4DACDBF5" w:rsidR="003C2921" w:rsidRPr="00582D48" w:rsidRDefault="003C2921" w:rsidP="008D6AAA">
            <w:pPr>
              <w:ind w:firstLine="0"/>
              <w:jc w:val="left"/>
              <w:rPr>
                <w:rFonts w:cs="Times New Roman"/>
                <w:kern w:val="1"/>
                <w:sz w:val="22"/>
                <w:lang w:eastAsia="zh-CN"/>
              </w:rPr>
            </w:pPr>
            <w:r w:rsidRPr="00582D48">
              <w:rPr>
                <w:rFonts w:cs="Times New Roman"/>
                <w:kern w:val="1"/>
                <w:sz w:val="22"/>
                <w:lang w:eastAsia="zh-CN"/>
              </w:rPr>
              <w:t>Об утверждении квалификационных требований к экспертам, требований к экспертным организациям, порядка их аккредитации, в том числе порядка ведения реестра экспертов и экспертных организаций, порядка привлечения, отбора экспертов и экспертных организаций для проведения аккредитационной экспертизы</w:t>
            </w:r>
          </w:p>
        </w:tc>
        <w:tc>
          <w:tcPr>
            <w:tcW w:w="830" w:type="pct"/>
            <w:gridSpan w:val="2"/>
          </w:tcPr>
          <w:p w14:paraId="4F78FE30" w14:textId="7B7F1B32"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Устанавливает квалификационные требования к экспертам, требования к экспертным организациям, порядок их аккредитации, в том числе порядок ведения реестра экспертов и экспертных организаций, порядок привлечения, отбора экспертов и экспертных организаций для проведения аккредитационной экспертизы</w:t>
            </w:r>
          </w:p>
          <w:p w14:paraId="6FBC60DC" w14:textId="77777777" w:rsidR="003C2921" w:rsidRPr="00582D48" w:rsidRDefault="003C2921" w:rsidP="00282DF0">
            <w:pPr>
              <w:autoSpaceDE w:val="0"/>
              <w:autoSpaceDN w:val="0"/>
              <w:adjustRightInd w:val="0"/>
              <w:ind w:firstLine="0"/>
              <w:rPr>
                <w:rFonts w:cs="Times New Roman"/>
                <w:kern w:val="1"/>
                <w:sz w:val="22"/>
                <w:lang w:eastAsia="zh-CN"/>
              </w:rPr>
            </w:pPr>
          </w:p>
        </w:tc>
        <w:tc>
          <w:tcPr>
            <w:tcW w:w="498" w:type="pct"/>
            <w:gridSpan w:val="2"/>
          </w:tcPr>
          <w:p w14:paraId="28DCC791"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 xml:space="preserve">II квартал </w:t>
            </w:r>
          </w:p>
        </w:tc>
        <w:tc>
          <w:tcPr>
            <w:tcW w:w="609" w:type="pct"/>
          </w:tcPr>
          <w:p w14:paraId="38E0D207" w14:textId="77777777" w:rsidR="003C2921" w:rsidRPr="00582D48" w:rsidRDefault="003C2921" w:rsidP="00282DF0">
            <w:pPr>
              <w:ind w:firstLine="0"/>
              <w:jc w:val="center"/>
              <w:rPr>
                <w:rFonts w:cs="Times New Roman"/>
                <w:kern w:val="1"/>
                <w:sz w:val="22"/>
                <w:lang w:eastAsia="zh-CN"/>
              </w:rPr>
            </w:pPr>
            <w:r w:rsidRPr="00582D48">
              <w:rPr>
                <w:rFonts w:cs="Times New Roman"/>
                <w:kern w:val="1"/>
                <w:sz w:val="22"/>
                <w:lang w:eastAsia="zh-CN"/>
              </w:rPr>
              <w:t>3</w:t>
            </w:r>
          </w:p>
        </w:tc>
        <w:tc>
          <w:tcPr>
            <w:tcW w:w="850" w:type="pct"/>
            <w:gridSpan w:val="2"/>
          </w:tcPr>
          <w:p w14:paraId="23E633E8" w14:textId="77777777" w:rsidR="003C2921" w:rsidRPr="00582D48" w:rsidRDefault="003C2921" w:rsidP="00282DF0">
            <w:pPr>
              <w:ind w:firstLine="0"/>
              <w:jc w:val="left"/>
              <w:rPr>
                <w:rFonts w:cs="Times New Roman"/>
                <w:sz w:val="22"/>
                <w:lang w:eastAsia="ru-RU"/>
              </w:rPr>
            </w:pPr>
            <w:r w:rsidRPr="00582D48">
              <w:rPr>
                <w:rFonts w:cs="Times New Roman"/>
                <w:kern w:val="1"/>
                <w:sz w:val="22"/>
                <w:lang w:eastAsia="zh-CN"/>
              </w:rPr>
              <w:t xml:space="preserve">Пункт 5.2.13 </w:t>
            </w:r>
            <w:r w:rsidRPr="00582D48">
              <w:rPr>
                <w:rFonts w:cs="Times New Roman"/>
                <w:sz w:val="22"/>
                <w:lang w:eastAsia="ru-RU"/>
              </w:rPr>
              <w:t>Положения о Федеральной службе по надзору в сфере образования и науки, утвержденного постановлением Правительства Российской Федерации от 28 июля 2018 г. № 885</w:t>
            </w:r>
          </w:p>
          <w:p w14:paraId="51620B32" w14:textId="77777777" w:rsidR="003C2921" w:rsidRPr="00582D48" w:rsidRDefault="003C2921" w:rsidP="00282DF0">
            <w:pPr>
              <w:ind w:firstLine="0"/>
              <w:jc w:val="left"/>
              <w:rPr>
                <w:rFonts w:cs="Times New Roman"/>
                <w:kern w:val="1"/>
                <w:sz w:val="22"/>
                <w:lang w:eastAsia="zh-CN"/>
              </w:rPr>
            </w:pPr>
            <w:r w:rsidRPr="00582D48" w:rsidDel="00C40E41">
              <w:rPr>
                <w:rFonts w:cs="Times New Roman"/>
                <w:kern w:val="1"/>
                <w:sz w:val="22"/>
                <w:lang w:eastAsia="zh-CN"/>
              </w:rPr>
              <w:t xml:space="preserve"> </w:t>
            </w:r>
          </w:p>
        </w:tc>
        <w:tc>
          <w:tcPr>
            <w:tcW w:w="581" w:type="pct"/>
            <w:gridSpan w:val="2"/>
          </w:tcPr>
          <w:p w14:paraId="395454AE"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Рособрнадзор</w:t>
            </w:r>
          </w:p>
        </w:tc>
        <w:tc>
          <w:tcPr>
            <w:tcW w:w="535" w:type="pct"/>
            <w:gridSpan w:val="3"/>
          </w:tcPr>
          <w:p w14:paraId="7341770B" w14:textId="77777777" w:rsidR="003C2921" w:rsidRPr="00783334" w:rsidRDefault="003C2921" w:rsidP="00282DF0">
            <w:pPr>
              <w:ind w:firstLine="0"/>
              <w:jc w:val="left"/>
              <w:rPr>
                <w:rFonts w:cs="Times New Roman"/>
                <w:color w:val="000000"/>
                <w:kern w:val="1"/>
                <w:sz w:val="22"/>
                <w:lang w:eastAsia="zh-CN"/>
              </w:rPr>
            </w:pPr>
            <w:r w:rsidRPr="00783334">
              <w:rPr>
                <w:rFonts w:cs="Times New Roman"/>
                <w:color w:val="000000"/>
                <w:kern w:val="1"/>
                <w:sz w:val="22"/>
                <w:lang w:eastAsia="zh-CN"/>
              </w:rPr>
              <w:t>Основное мероприятие 2.5. «Оценка и контроль качества высшего образования»</w:t>
            </w:r>
          </w:p>
        </w:tc>
      </w:tr>
      <w:tr w:rsidR="003C2921" w:rsidRPr="00783334" w14:paraId="3C571573"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3461007C"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085C68D2"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 xml:space="preserve">Об утверждении административного регламента предоставления Федеральной службой по надзору в сфере образования и науки государственной услуги по признанию </w:t>
            </w:r>
            <w:r w:rsidRPr="00582D48">
              <w:rPr>
                <w:rFonts w:cs="Times New Roman"/>
                <w:kern w:val="1"/>
                <w:sz w:val="22"/>
                <w:lang w:eastAsia="zh-CN"/>
              </w:rPr>
              <w:lastRenderedPageBreak/>
              <w:t>образования и (или) квалификации, полученных в иностранном государстве</w:t>
            </w:r>
          </w:p>
          <w:p w14:paraId="5C2DF69C" w14:textId="77777777" w:rsidR="003C2921" w:rsidRPr="00582D48" w:rsidRDefault="003C2921" w:rsidP="00282DF0">
            <w:pPr>
              <w:ind w:firstLine="0"/>
              <w:jc w:val="left"/>
              <w:rPr>
                <w:rFonts w:cs="Times New Roman"/>
                <w:kern w:val="1"/>
                <w:sz w:val="22"/>
                <w:lang w:eastAsia="zh-CN"/>
              </w:rPr>
            </w:pPr>
          </w:p>
        </w:tc>
        <w:tc>
          <w:tcPr>
            <w:tcW w:w="830" w:type="pct"/>
            <w:gridSpan w:val="2"/>
          </w:tcPr>
          <w:p w14:paraId="6A5AB2F5"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lastRenderedPageBreak/>
              <w:t>Регламентирует сроки и порядок предоставления государственной услуги по признанию образования и (или) квалификации, полученных в иностранном государстве</w:t>
            </w:r>
          </w:p>
          <w:p w14:paraId="34905D9C" w14:textId="77777777" w:rsidR="003C2921" w:rsidRPr="00582D48" w:rsidRDefault="003C2921" w:rsidP="00282DF0">
            <w:pPr>
              <w:ind w:firstLine="0"/>
              <w:jc w:val="left"/>
              <w:rPr>
                <w:rFonts w:cs="Times New Roman"/>
                <w:kern w:val="1"/>
                <w:sz w:val="22"/>
                <w:lang w:eastAsia="zh-CN"/>
              </w:rPr>
            </w:pPr>
          </w:p>
        </w:tc>
        <w:tc>
          <w:tcPr>
            <w:tcW w:w="498" w:type="pct"/>
            <w:gridSpan w:val="2"/>
          </w:tcPr>
          <w:p w14:paraId="21640623"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lastRenderedPageBreak/>
              <w:t xml:space="preserve">II квартал </w:t>
            </w:r>
          </w:p>
        </w:tc>
        <w:tc>
          <w:tcPr>
            <w:tcW w:w="609" w:type="pct"/>
          </w:tcPr>
          <w:p w14:paraId="154C25BD" w14:textId="77777777" w:rsidR="003C2921" w:rsidRPr="00582D48" w:rsidRDefault="003C2921" w:rsidP="00282DF0">
            <w:pPr>
              <w:ind w:firstLine="0"/>
              <w:contextualSpacing/>
              <w:jc w:val="left"/>
              <w:rPr>
                <w:rFonts w:cs="Times New Roman"/>
                <w:kern w:val="1"/>
                <w:sz w:val="22"/>
                <w:lang w:eastAsia="zh-CN"/>
              </w:rPr>
            </w:pPr>
            <w:r w:rsidRPr="00582D48">
              <w:rPr>
                <w:rFonts w:cs="Times New Roman"/>
                <w:kern w:val="1"/>
                <w:sz w:val="22"/>
                <w:lang w:eastAsia="zh-CN"/>
              </w:rPr>
              <w:t>3</w:t>
            </w:r>
          </w:p>
        </w:tc>
        <w:tc>
          <w:tcPr>
            <w:tcW w:w="850" w:type="pct"/>
            <w:gridSpan w:val="2"/>
          </w:tcPr>
          <w:p w14:paraId="25507FE8" w14:textId="77777777" w:rsidR="003C2921" w:rsidRPr="00582D48" w:rsidRDefault="003C2921" w:rsidP="00282DF0">
            <w:pPr>
              <w:ind w:firstLine="0"/>
              <w:jc w:val="left"/>
              <w:rPr>
                <w:rFonts w:cs="Times New Roman"/>
                <w:sz w:val="22"/>
                <w:lang w:eastAsia="ru-RU"/>
              </w:rPr>
            </w:pPr>
            <w:r w:rsidRPr="00582D48">
              <w:rPr>
                <w:rFonts w:cs="Times New Roman"/>
                <w:kern w:val="1"/>
                <w:sz w:val="22"/>
                <w:lang w:eastAsia="zh-CN"/>
              </w:rPr>
              <w:t xml:space="preserve">Пункт 5.2.1 </w:t>
            </w:r>
            <w:r w:rsidRPr="00582D48">
              <w:rPr>
                <w:rFonts w:cs="Times New Roman"/>
                <w:sz w:val="22"/>
                <w:lang w:eastAsia="ru-RU"/>
              </w:rPr>
              <w:t>Положения о Федеральной службе по надзору в сфере образования и науки, утвержденного постановлением Правительства Российской Федерации от 28 июля 2018 г. № 885</w:t>
            </w:r>
          </w:p>
          <w:p w14:paraId="1C479C42" w14:textId="77777777" w:rsidR="003C2921" w:rsidRPr="00582D48" w:rsidRDefault="003C2921" w:rsidP="00282DF0">
            <w:pPr>
              <w:ind w:firstLine="0"/>
              <w:contextualSpacing/>
              <w:jc w:val="left"/>
              <w:rPr>
                <w:rFonts w:cs="Times New Roman"/>
                <w:kern w:val="1"/>
                <w:sz w:val="22"/>
                <w:lang w:eastAsia="zh-CN"/>
              </w:rPr>
            </w:pPr>
          </w:p>
        </w:tc>
        <w:tc>
          <w:tcPr>
            <w:tcW w:w="581" w:type="pct"/>
            <w:gridSpan w:val="2"/>
          </w:tcPr>
          <w:p w14:paraId="02425391"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lastRenderedPageBreak/>
              <w:t>Рособрнадзор</w:t>
            </w:r>
          </w:p>
        </w:tc>
        <w:tc>
          <w:tcPr>
            <w:tcW w:w="535" w:type="pct"/>
            <w:gridSpan w:val="3"/>
          </w:tcPr>
          <w:p w14:paraId="458C8F02" w14:textId="77777777" w:rsidR="003C2921" w:rsidRPr="00783334" w:rsidRDefault="003C2921" w:rsidP="00282DF0">
            <w:pPr>
              <w:ind w:firstLine="0"/>
              <w:jc w:val="left"/>
              <w:rPr>
                <w:rFonts w:cs="Times New Roman"/>
                <w:color w:val="000000"/>
                <w:kern w:val="1"/>
                <w:sz w:val="22"/>
                <w:lang w:eastAsia="zh-CN"/>
              </w:rPr>
            </w:pPr>
            <w:r w:rsidRPr="00783334">
              <w:rPr>
                <w:rFonts w:cs="Times New Roman"/>
                <w:color w:val="000000"/>
                <w:kern w:val="1"/>
                <w:sz w:val="22"/>
                <w:lang w:eastAsia="zh-CN"/>
              </w:rPr>
              <w:t>Основное мероприятие 2.5. «Оценка и контроль качества высшего образования»</w:t>
            </w:r>
          </w:p>
        </w:tc>
      </w:tr>
      <w:tr w:rsidR="003C2921" w:rsidRPr="00783334" w14:paraId="3E986508"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4934" w:type="pct"/>
            <w:gridSpan w:val="16"/>
          </w:tcPr>
          <w:p w14:paraId="73DE9F76" w14:textId="77777777" w:rsidR="003C2921" w:rsidRPr="00582D48" w:rsidRDefault="003C2921" w:rsidP="00282DF0">
            <w:pPr>
              <w:suppressAutoHyphens/>
              <w:ind w:firstLine="0"/>
              <w:jc w:val="center"/>
              <w:rPr>
                <w:rFonts w:cs="Times New Roman"/>
                <w:b/>
                <w:kern w:val="1"/>
                <w:sz w:val="24"/>
                <w:szCs w:val="24"/>
                <w:lang w:eastAsia="zh-CN"/>
              </w:rPr>
            </w:pPr>
            <w:r w:rsidRPr="00582D48">
              <w:rPr>
                <w:rFonts w:cs="Times New Roman"/>
                <w:b/>
                <w:kern w:val="1"/>
                <w:sz w:val="24"/>
                <w:szCs w:val="24"/>
                <w:lang w:val="en-US" w:eastAsia="zh-CN"/>
              </w:rPr>
              <w:lastRenderedPageBreak/>
              <w:t xml:space="preserve">2020 </w:t>
            </w:r>
            <w:r w:rsidRPr="00582D48">
              <w:rPr>
                <w:rFonts w:cs="Times New Roman"/>
                <w:b/>
                <w:kern w:val="1"/>
                <w:sz w:val="24"/>
                <w:szCs w:val="24"/>
                <w:lang w:eastAsia="zh-CN"/>
              </w:rPr>
              <w:t>год</w:t>
            </w:r>
          </w:p>
        </w:tc>
      </w:tr>
      <w:tr w:rsidR="003C2921" w:rsidRPr="00783334" w14:paraId="35836C90"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Height w:val="20"/>
        </w:trPr>
        <w:tc>
          <w:tcPr>
            <w:tcW w:w="4934" w:type="pct"/>
            <w:gridSpan w:val="16"/>
          </w:tcPr>
          <w:p w14:paraId="7768C4C9" w14:textId="77777777" w:rsidR="003C2921" w:rsidRDefault="003C2921" w:rsidP="00282DF0">
            <w:pPr>
              <w:ind w:firstLine="0"/>
              <w:jc w:val="center"/>
              <w:rPr>
                <w:rFonts w:cs="Times New Roman"/>
                <w:kern w:val="1"/>
                <w:sz w:val="22"/>
                <w:lang w:eastAsia="ru-RU"/>
              </w:rPr>
            </w:pPr>
            <w:r w:rsidRPr="00582D48">
              <w:rPr>
                <w:rFonts w:cs="Times New Roman"/>
                <w:kern w:val="1"/>
                <w:sz w:val="22"/>
                <w:lang w:eastAsia="ru-RU"/>
              </w:rPr>
              <w:t>Постановления Правительства Российской Федерации</w:t>
            </w:r>
          </w:p>
          <w:p w14:paraId="09524DE8" w14:textId="77777777" w:rsidR="003C2921" w:rsidRPr="00582D48" w:rsidRDefault="003C2921" w:rsidP="00282DF0">
            <w:pPr>
              <w:ind w:firstLine="0"/>
              <w:jc w:val="center"/>
              <w:rPr>
                <w:rFonts w:ascii="Times New Roman CYR" w:hAnsi="Times New Roman CYR" w:cs="Times New Roman"/>
                <w:kern w:val="1"/>
                <w:sz w:val="24"/>
                <w:szCs w:val="24"/>
                <w:lang w:eastAsia="ru-RU"/>
              </w:rPr>
            </w:pPr>
          </w:p>
        </w:tc>
      </w:tr>
      <w:tr w:rsidR="003C2921" w:rsidRPr="00783334" w14:paraId="3225C332"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0DE89B65"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2F9E2551"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Об утверждении Правил предоставления субсидий федеральным государственным образовательным организациям в рамках федерального проекта «Информационная безопасность» подпрограммы 2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w:t>
            </w:r>
          </w:p>
        </w:tc>
        <w:tc>
          <w:tcPr>
            <w:tcW w:w="830" w:type="pct"/>
            <w:gridSpan w:val="2"/>
          </w:tcPr>
          <w:p w14:paraId="610A7408" w14:textId="77777777" w:rsidR="003C2921" w:rsidRPr="00582D48" w:rsidRDefault="003C2921" w:rsidP="00282DF0">
            <w:pPr>
              <w:suppressAutoHyphens/>
              <w:ind w:firstLine="0"/>
              <w:jc w:val="left"/>
              <w:rPr>
                <w:rFonts w:cs="Times New Roman"/>
                <w:kern w:val="1"/>
                <w:sz w:val="22"/>
                <w:lang w:eastAsia="zh-CN"/>
              </w:rPr>
            </w:pPr>
            <w:r w:rsidRPr="00582D48">
              <w:rPr>
                <w:rFonts w:cs="Times New Roman"/>
                <w:kern w:val="1"/>
                <w:sz w:val="22"/>
                <w:lang w:eastAsia="zh-CN"/>
              </w:rPr>
              <w:t>Порядок и условия предоставления субсидий федеральным государственным образовательным организациям в рамках федерального проекта «Информационная безопасность» подпрограммы 2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w:t>
            </w:r>
          </w:p>
          <w:p w14:paraId="69124E6A" w14:textId="77777777" w:rsidR="003C2921" w:rsidRPr="00582D48" w:rsidRDefault="003C2921" w:rsidP="00282DF0">
            <w:pPr>
              <w:suppressAutoHyphens/>
              <w:ind w:firstLine="0"/>
              <w:jc w:val="left"/>
              <w:rPr>
                <w:rFonts w:cs="Times New Roman"/>
                <w:kern w:val="1"/>
                <w:sz w:val="22"/>
                <w:lang w:eastAsia="zh-CN"/>
              </w:rPr>
            </w:pPr>
          </w:p>
        </w:tc>
        <w:tc>
          <w:tcPr>
            <w:tcW w:w="498" w:type="pct"/>
            <w:gridSpan w:val="2"/>
          </w:tcPr>
          <w:p w14:paraId="7E572DD8"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val="en-US" w:eastAsia="zh-CN"/>
              </w:rPr>
              <w:t xml:space="preserve">II </w:t>
            </w:r>
            <w:r w:rsidRPr="00582D48">
              <w:rPr>
                <w:rFonts w:cs="Times New Roman"/>
                <w:kern w:val="1"/>
                <w:sz w:val="22"/>
                <w:lang w:eastAsia="zh-CN"/>
              </w:rPr>
              <w:t>квартал</w:t>
            </w:r>
          </w:p>
        </w:tc>
        <w:tc>
          <w:tcPr>
            <w:tcW w:w="609" w:type="pct"/>
          </w:tcPr>
          <w:p w14:paraId="7186A28A"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eastAsia="zh-CN"/>
              </w:rPr>
              <w:t>2</w:t>
            </w:r>
          </w:p>
        </w:tc>
        <w:tc>
          <w:tcPr>
            <w:tcW w:w="850" w:type="pct"/>
            <w:gridSpan w:val="2"/>
          </w:tcPr>
          <w:p w14:paraId="551677B3" w14:textId="77777777" w:rsidR="003C2921" w:rsidRPr="00582D48" w:rsidRDefault="003C2921" w:rsidP="00282DF0">
            <w:pPr>
              <w:suppressAutoHyphens/>
              <w:ind w:firstLine="0"/>
              <w:rPr>
                <w:rFonts w:cs="Times New Roman"/>
                <w:kern w:val="1"/>
                <w:sz w:val="22"/>
                <w:lang w:eastAsia="zh-CN"/>
              </w:rPr>
            </w:pPr>
            <w:r w:rsidRPr="00582D48">
              <w:rPr>
                <w:rFonts w:cs="Times New Roman"/>
                <w:kern w:val="1"/>
                <w:sz w:val="22"/>
                <w:lang w:eastAsia="zh-CN"/>
              </w:rPr>
              <w:t>Паспорт федерального проекта «Информационная безопасность» национальной программы «Цифровая экономика Российской Федерации»</w:t>
            </w:r>
          </w:p>
        </w:tc>
        <w:tc>
          <w:tcPr>
            <w:tcW w:w="581" w:type="pct"/>
            <w:gridSpan w:val="2"/>
          </w:tcPr>
          <w:p w14:paraId="59FAF9B3"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eastAsia="ru-RU"/>
              </w:rPr>
              <w:t>Минобрнауки России</w:t>
            </w:r>
          </w:p>
          <w:p w14:paraId="0C4A228B" w14:textId="77777777" w:rsidR="003C2921" w:rsidRPr="00582D48" w:rsidRDefault="003C2921" w:rsidP="00282DF0">
            <w:pPr>
              <w:suppressAutoHyphens/>
              <w:ind w:firstLine="0"/>
              <w:jc w:val="center"/>
              <w:rPr>
                <w:rFonts w:cs="Times New Roman"/>
                <w:i/>
                <w:kern w:val="1"/>
                <w:sz w:val="22"/>
                <w:lang w:eastAsia="zh-CN"/>
              </w:rPr>
            </w:pPr>
          </w:p>
        </w:tc>
        <w:tc>
          <w:tcPr>
            <w:tcW w:w="535" w:type="pct"/>
            <w:gridSpan w:val="3"/>
          </w:tcPr>
          <w:p w14:paraId="131BF229" w14:textId="77777777" w:rsidR="003C2921" w:rsidRPr="00783334" w:rsidRDefault="003C2921" w:rsidP="00282DF0">
            <w:pPr>
              <w:suppressAutoHyphens/>
              <w:ind w:firstLine="0"/>
              <w:jc w:val="center"/>
              <w:rPr>
                <w:rFonts w:cs="Times New Roman"/>
                <w:color w:val="000000"/>
                <w:kern w:val="1"/>
                <w:sz w:val="22"/>
                <w:lang w:eastAsia="zh-CN"/>
              </w:rPr>
            </w:pPr>
            <w:r w:rsidRPr="00783334">
              <w:rPr>
                <w:rFonts w:cs="Times New Roman"/>
                <w:color w:val="000000"/>
                <w:kern w:val="1"/>
                <w:sz w:val="22"/>
                <w:lang w:eastAsia="zh-CN"/>
              </w:rPr>
              <w:t>Федеральный проект «Информационная безопасность»</w:t>
            </w:r>
          </w:p>
        </w:tc>
      </w:tr>
      <w:tr w:rsidR="003C2921" w:rsidRPr="00783334" w14:paraId="32E1D943"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Height w:val="20"/>
        </w:trPr>
        <w:tc>
          <w:tcPr>
            <w:tcW w:w="4934" w:type="pct"/>
            <w:gridSpan w:val="16"/>
          </w:tcPr>
          <w:p w14:paraId="6DBE26C2" w14:textId="77777777" w:rsidR="003C2921" w:rsidRPr="00582D48" w:rsidRDefault="003C2921" w:rsidP="00282DF0">
            <w:pPr>
              <w:jc w:val="center"/>
              <w:rPr>
                <w:rFonts w:ascii="Times New Roman CYR" w:hAnsi="Times New Roman CYR" w:cs="Times New Roman"/>
                <w:kern w:val="1"/>
                <w:sz w:val="22"/>
                <w:lang w:eastAsia="ru-RU"/>
              </w:rPr>
            </w:pPr>
            <w:r w:rsidRPr="00582D48">
              <w:rPr>
                <w:rFonts w:cs="Times New Roman"/>
                <w:kern w:val="1"/>
                <w:sz w:val="22"/>
                <w:lang w:eastAsia="ru-RU"/>
              </w:rPr>
              <w:t>Распоряжения Правительства Российской Федерации</w:t>
            </w:r>
          </w:p>
        </w:tc>
      </w:tr>
      <w:tr w:rsidR="003C2921" w:rsidRPr="00783334" w14:paraId="15CBB8BA"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Height w:val="224"/>
        </w:trPr>
        <w:tc>
          <w:tcPr>
            <w:tcW w:w="193" w:type="pct"/>
          </w:tcPr>
          <w:p w14:paraId="1D58B1B0" w14:textId="77777777" w:rsidR="003C2921" w:rsidRPr="00783334" w:rsidRDefault="003C2921" w:rsidP="00282DF0">
            <w:pPr>
              <w:rPr>
                <w:rFonts w:cs="Times New Roman"/>
                <w:color w:val="000000"/>
                <w:kern w:val="1"/>
                <w:sz w:val="22"/>
                <w:lang w:eastAsia="ru-RU"/>
              </w:rPr>
            </w:pPr>
            <w:r w:rsidRPr="00783334">
              <w:rPr>
                <w:rFonts w:cs="Times New Roman"/>
                <w:color w:val="000000"/>
                <w:kern w:val="1"/>
                <w:sz w:val="22"/>
                <w:lang w:eastAsia="ru-RU"/>
              </w:rPr>
              <w:t>1</w:t>
            </w:r>
          </w:p>
          <w:p w14:paraId="6EA57850" w14:textId="77777777" w:rsidR="003C2921" w:rsidRPr="00783334" w:rsidRDefault="003C2921" w:rsidP="00282DF0">
            <w:pPr>
              <w:numPr>
                <w:ilvl w:val="0"/>
                <w:numId w:val="6"/>
              </w:numPr>
              <w:spacing w:after="200" w:line="276" w:lineRule="auto"/>
              <w:ind w:left="360"/>
              <w:jc w:val="left"/>
              <w:rPr>
                <w:rFonts w:cs="Times New Roman"/>
                <w:color w:val="000000"/>
                <w:sz w:val="22"/>
                <w:lang w:eastAsia="ru-RU"/>
              </w:rPr>
            </w:pPr>
          </w:p>
        </w:tc>
        <w:tc>
          <w:tcPr>
            <w:tcW w:w="839" w:type="pct"/>
            <w:gridSpan w:val="3"/>
          </w:tcPr>
          <w:p w14:paraId="5D058AEC" w14:textId="77777777" w:rsidR="003C2921" w:rsidRPr="00582D48" w:rsidRDefault="003C2921" w:rsidP="00282DF0">
            <w:pPr>
              <w:ind w:firstLine="0"/>
              <w:jc w:val="left"/>
              <w:rPr>
                <w:rFonts w:cs="Times New Roman"/>
                <w:kern w:val="2"/>
                <w:sz w:val="22"/>
                <w:lang w:eastAsia="zh-CN"/>
              </w:rPr>
            </w:pPr>
            <w:r w:rsidRPr="00582D48">
              <w:rPr>
                <w:rFonts w:cs="Times New Roman"/>
                <w:kern w:val="1"/>
                <w:sz w:val="22"/>
                <w:lang w:eastAsia="zh-CN"/>
              </w:rPr>
              <w:t>О присуждении премий Правительства Российской Федерации 2020 года в области науки и техники</w:t>
            </w:r>
          </w:p>
        </w:tc>
        <w:tc>
          <w:tcPr>
            <w:tcW w:w="830" w:type="pct"/>
            <w:gridSpan w:val="2"/>
          </w:tcPr>
          <w:p w14:paraId="38AF754C" w14:textId="77777777" w:rsidR="003C2921" w:rsidRPr="00582D48" w:rsidRDefault="003C2921" w:rsidP="00282DF0">
            <w:pPr>
              <w:suppressAutoHyphens/>
              <w:ind w:firstLine="0"/>
              <w:jc w:val="left"/>
              <w:rPr>
                <w:rFonts w:cs="Times New Roman"/>
                <w:kern w:val="2"/>
                <w:sz w:val="22"/>
                <w:lang w:eastAsia="zh-CN"/>
              </w:rPr>
            </w:pPr>
            <w:r w:rsidRPr="00582D48">
              <w:rPr>
                <w:rFonts w:cs="Times New Roman"/>
                <w:kern w:val="1"/>
                <w:sz w:val="22"/>
                <w:lang w:eastAsia="zh-CN"/>
              </w:rPr>
              <w:t xml:space="preserve">Об определении лауреатов премии Правительства Российской Федерации 2020 года в области </w:t>
            </w:r>
            <w:r w:rsidRPr="00582D48">
              <w:rPr>
                <w:rFonts w:cs="Times New Roman"/>
                <w:kern w:val="1"/>
                <w:sz w:val="22"/>
                <w:lang w:eastAsia="zh-CN"/>
              </w:rPr>
              <w:lastRenderedPageBreak/>
              <w:t>науки и техники</w:t>
            </w:r>
          </w:p>
        </w:tc>
        <w:tc>
          <w:tcPr>
            <w:tcW w:w="498" w:type="pct"/>
            <w:gridSpan w:val="2"/>
          </w:tcPr>
          <w:p w14:paraId="3E33BE39" w14:textId="77777777" w:rsidR="003C2921" w:rsidRPr="00582D48" w:rsidRDefault="003C2921" w:rsidP="00282DF0">
            <w:pPr>
              <w:suppressAutoHyphens/>
              <w:ind w:firstLine="0"/>
              <w:jc w:val="center"/>
              <w:rPr>
                <w:rFonts w:cs="Times New Roman"/>
                <w:kern w:val="2"/>
                <w:sz w:val="22"/>
                <w:lang w:eastAsia="zh-CN"/>
              </w:rPr>
            </w:pPr>
            <w:r w:rsidRPr="00582D48">
              <w:rPr>
                <w:rFonts w:cs="Times New Roman"/>
                <w:kern w:val="2"/>
                <w:sz w:val="22"/>
                <w:lang w:val="en-US" w:eastAsia="zh-CN"/>
              </w:rPr>
              <w:lastRenderedPageBreak/>
              <w:t>III</w:t>
            </w:r>
            <w:r w:rsidRPr="00582D48">
              <w:rPr>
                <w:rFonts w:cs="Times New Roman"/>
                <w:kern w:val="2"/>
                <w:sz w:val="22"/>
                <w:lang w:eastAsia="zh-CN"/>
              </w:rPr>
              <w:t xml:space="preserve"> квартал</w:t>
            </w:r>
          </w:p>
        </w:tc>
        <w:tc>
          <w:tcPr>
            <w:tcW w:w="609" w:type="pct"/>
          </w:tcPr>
          <w:p w14:paraId="621573D6" w14:textId="77777777" w:rsidR="003C2921" w:rsidRPr="00582D48" w:rsidRDefault="003C2921" w:rsidP="00282DF0">
            <w:pPr>
              <w:autoSpaceDE w:val="0"/>
              <w:autoSpaceDN w:val="0"/>
              <w:adjustRightInd w:val="0"/>
              <w:ind w:firstLine="0"/>
              <w:jc w:val="center"/>
              <w:rPr>
                <w:rFonts w:cs="Times New Roman"/>
                <w:kern w:val="2"/>
                <w:sz w:val="22"/>
                <w:lang w:eastAsia="zh-CN"/>
              </w:rPr>
            </w:pPr>
            <w:r w:rsidRPr="00582D48">
              <w:rPr>
                <w:rFonts w:cs="Times New Roman"/>
                <w:kern w:val="2"/>
                <w:sz w:val="24"/>
                <w:szCs w:val="24"/>
                <w:lang w:eastAsia="zh-CN"/>
              </w:rPr>
              <w:t>3</w:t>
            </w:r>
          </w:p>
        </w:tc>
        <w:tc>
          <w:tcPr>
            <w:tcW w:w="850" w:type="pct"/>
            <w:gridSpan w:val="2"/>
          </w:tcPr>
          <w:p w14:paraId="6C09BE7E" w14:textId="77777777" w:rsidR="003C2921" w:rsidRPr="00582D48" w:rsidRDefault="0067240A" w:rsidP="00282DF0">
            <w:pPr>
              <w:autoSpaceDE w:val="0"/>
              <w:autoSpaceDN w:val="0"/>
              <w:adjustRightInd w:val="0"/>
              <w:ind w:firstLine="0"/>
              <w:rPr>
                <w:rFonts w:cs="Times New Roman"/>
                <w:kern w:val="2"/>
                <w:sz w:val="22"/>
                <w:lang w:eastAsia="zh-CN"/>
              </w:rPr>
            </w:pPr>
            <w:hyperlink r:id="rId18" w:history="1">
              <w:r w:rsidR="003C2921" w:rsidRPr="00582D48">
                <w:rPr>
                  <w:rFonts w:cs="Times New Roman"/>
                  <w:sz w:val="22"/>
                  <w:lang w:eastAsia="ru-RU"/>
                </w:rPr>
                <w:t>Положение</w:t>
              </w:r>
            </w:hyperlink>
            <w:r w:rsidR="003C2921" w:rsidRPr="00582D48">
              <w:rPr>
                <w:rFonts w:cs="Times New Roman"/>
                <w:sz w:val="22"/>
                <w:lang w:eastAsia="ru-RU"/>
              </w:rPr>
              <w:t xml:space="preserve"> о премиях Правительства Российской Федерации в области науки и техники, утвержденное </w:t>
            </w:r>
            <w:r w:rsidR="003C2921" w:rsidRPr="00582D48">
              <w:rPr>
                <w:rFonts w:cs="Times New Roman"/>
                <w:kern w:val="2"/>
                <w:sz w:val="22"/>
                <w:lang w:eastAsia="zh-CN"/>
              </w:rPr>
              <w:lastRenderedPageBreak/>
              <w:t xml:space="preserve">постановлением Правительства Российской Федерации </w:t>
            </w:r>
            <w:r w:rsidR="003C2921" w:rsidRPr="00582D48">
              <w:rPr>
                <w:rFonts w:cs="Times New Roman"/>
                <w:kern w:val="2"/>
                <w:sz w:val="22"/>
                <w:lang w:eastAsia="zh-CN"/>
              </w:rPr>
              <w:br/>
              <w:t xml:space="preserve">от 26 июля 2010 г. </w:t>
            </w:r>
          </w:p>
          <w:p w14:paraId="4CDDDB3D" w14:textId="77777777" w:rsidR="003C2921" w:rsidRPr="00582D48" w:rsidRDefault="003C2921" w:rsidP="00282DF0">
            <w:pPr>
              <w:suppressAutoHyphens/>
              <w:ind w:firstLine="0"/>
              <w:rPr>
                <w:rFonts w:cs="Times New Roman"/>
                <w:kern w:val="2"/>
                <w:sz w:val="22"/>
                <w:lang w:eastAsia="zh-CN"/>
              </w:rPr>
            </w:pPr>
            <w:r w:rsidRPr="00582D48">
              <w:rPr>
                <w:rFonts w:cs="Times New Roman"/>
                <w:kern w:val="2"/>
                <w:sz w:val="22"/>
                <w:lang w:eastAsia="zh-CN"/>
              </w:rPr>
              <w:t>№ 544, пункт 3</w:t>
            </w:r>
          </w:p>
          <w:p w14:paraId="7630898D" w14:textId="77777777" w:rsidR="003C2921" w:rsidRPr="00582D48" w:rsidRDefault="003C2921" w:rsidP="00282DF0">
            <w:pPr>
              <w:suppressAutoHyphens/>
              <w:ind w:firstLine="0"/>
              <w:rPr>
                <w:rFonts w:cs="Times New Roman"/>
                <w:kern w:val="2"/>
                <w:sz w:val="22"/>
                <w:lang w:eastAsia="zh-CN"/>
              </w:rPr>
            </w:pPr>
          </w:p>
        </w:tc>
        <w:tc>
          <w:tcPr>
            <w:tcW w:w="581" w:type="pct"/>
            <w:gridSpan w:val="2"/>
          </w:tcPr>
          <w:p w14:paraId="3F19D09F"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lastRenderedPageBreak/>
              <w:t>Минобрнауки России</w:t>
            </w:r>
          </w:p>
          <w:p w14:paraId="5C653AE7" w14:textId="77777777" w:rsidR="003C2921" w:rsidRPr="00582D48" w:rsidRDefault="003C2921" w:rsidP="00282DF0">
            <w:pPr>
              <w:suppressAutoHyphens/>
              <w:ind w:firstLine="0"/>
              <w:jc w:val="center"/>
              <w:rPr>
                <w:rFonts w:cs="Times New Roman"/>
                <w:kern w:val="2"/>
                <w:sz w:val="22"/>
                <w:szCs w:val="24"/>
                <w:lang w:eastAsia="zh-CN"/>
              </w:rPr>
            </w:pPr>
          </w:p>
        </w:tc>
        <w:tc>
          <w:tcPr>
            <w:tcW w:w="535" w:type="pct"/>
            <w:gridSpan w:val="3"/>
          </w:tcPr>
          <w:p w14:paraId="32919346" w14:textId="77777777" w:rsidR="003C2921" w:rsidRPr="00783334" w:rsidRDefault="003C2921" w:rsidP="00282DF0">
            <w:pPr>
              <w:suppressAutoHyphens/>
              <w:ind w:firstLine="0"/>
              <w:rPr>
                <w:rFonts w:cs="Times New Roman"/>
                <w:color w:val="000000"/>
                <w:kern w:val="2"/>
                <w:sz w:val="22"/>
                <w:szCs w:val="24"/>
                <w:lang w:eastAsia="zh-CN"/>
              </w:rPr>
            </w:pPr>
            <w:r w:rsidRPr="00783334">
              <w:rPr>
                <w:rFonts w:cs="Times New Roman"/>
                <w:color w:val="000000"/>
                <w:kern w:val="2"/>
                <w:sz w:val="22"/>
                <w:szCs w:val="24"/>
                <w:lang w:eastAsia="zh-CN"/>
              </w:rPr>
              <w:t xml:space="preserve">Основное мероприятие 1.2. «Выявление талантов и их </w:t>
            </w:r>
            <w:r w:rsidRPr="00783334">
              <w:rPr>
                <w:rFonts w:cs="Times New Roman"/>
                <w:color w:val="000000"/>
                <w:kern w:val="2"/>
                <w:sz w:val="22"/>
                <w:szCs w:val="24"/>
                <w:lang w:eastAsia="zh-CN"/>
              </w:rPr>
              <w:lastRenderedPageBreak/>
              <w:t>развитие в области науки и техники»</w:t>
            </w:r>
          </w:p>
        </w:tc>
      </w:tr>
      <w:tr w:rsidR="003C2921" w:rsidRPr="00783334" w14:paraId="7D3D9509"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Height w:val="224"/>
        </w:trPr>
        <w:tc>
          <w:tcPr>
            <w:tcW w:w="193" w:type="pct"/>
          </w:tcPr>
          <w:p w14:paraId="437A784F" w14:textId="77777777" w:rsidR="003C2921" w:rsidRPr="00783334" w:rsidRDefault="003C2921" w:rsidP="00282DF0">
            <w:pPr>
              <w:rPr>
                <w:rFonts w:cs="Times New Roman"/>
                <w:color w:val="000000"/>
                <w:kern w:val="1"/>
                <w:sz w:val="22"/>
                <w:lang w:eastAsia="ru-RU"/>
              </w:rPr>
            </w:pPr>
          </w:p>
          <w:p w14:paraId="4C664624" w14:textId="77777777" w:rsidR="003C2921" w:rsidRPr="00783334" w:rsidRDefault="003C2921" w:rsidP="00282DF0">
            <w:pPr>
              <w:numPr>
                <w:ilvl w:val="0"/>
                <w:numId w:val="6"/>
              </w:numPr>
              <w:spacing w:after="200" w:line="276" w:lineRule="auto"/>
              <w:ind w:left="360"/>
              <w:jc w:val="left"/>
              <w:rPr>
                <w:rFonts w:cs="Times New Roman"/>
                <w:color w:val="000000"/>
                <w:sz w:val="22"/>
                <w:lang w:eastAsia="ru-RU"/>
              </w:rPr>
            </w:pPr>
          </w:p>
        </w:tc>
        <w:tc>
          <w:tcPr>
            <w:tcW w:w="839" w:type="pct"/>
            <w:gridSpan w:val="3"/>
          </w:tcPr>
          <w:p w14:paraId="0A9DABF2" w14:textId="77777777" w:rsidR="003C2921" w:rsidRPr="00582D48" w:rsidRDefault="003C2921" w:rsidP="00282DF0">
            <w:pPr>
              <w:ind w:firstLine="0"/>
              <w:jc w:val="left"/>
              <w:rPr>
                <w:rFonts w:cs="Times New Roman"/>
                <w:kern w:val="2"/>
                <w:sz w:val="22"/>
                <w:lang w:eastAsia="zh-CN"/>
              </w:rPr>
            </w:pPr>
            <w:r w:rsidRPr="00582D48">
              <w:rPr>
                <w:rFonts w:cs="Times New Roman"/>
                <w:kern w:val="1"/>
                <w:sz w:val="22"/>
                <w:lang w:eastAsia="zh-CN"/>
              </w:rPr>
              <w:t>О присуждении премий Правительства Российской Федерации 2020 года в области науки и техники для молодых ученых</w:t>
            </w:r>
          </w:p>
        </w:tc>
        <w:tc>
          <w:tcPr>
            <w:tcW w:w="830" w:type="pct"/>
            <w:gridSpan w:val="2"/>
          </w:tcPr>
          <w:p w14:paraId="5DDA26B9" w14:textId="77777777" w:rsidR="003C2921" w:rsidRPr="00582D48" w:rsidRDefault="003C2921" w:rsidP="00282DF0">
            <w:pPr>
              <w:ind w:firstLine="0"/>
              <w:jc w:val="left"/>
              <w:rPr>
                <w:rFonts w:cs="Times New Roman"/>
                <w:kern w:val="2"/>
                <w:sz w:val="22"/>
                <w:lang w:eastAsia="zh-CN"/>
              </w:rPr>
            </w:pPr>
            <w:r w:rsidRPr="00582D48">
              <w:rPr>
                <w:rFonts w:cs="Times New Roman"/>
                <w:kern w:val="1"/>
                <w:sz w:val="22"/>
                <w:lang w:eastAsia="zh-CN"/>
              </w:rPr>
              <w:t>Об определении лауреатов премии Правительства Российской Федерации 2020 года в области науки и техники для молодых ученых</w:t>
            </w:r>
          </w:p>
        </w:tc>
        <w:tc>
          <w:tcPr>
            <w:tcW w:w="498" w:type="pct"/>
            <w:gridSpan w:val="2"/>
          </w:tcPr>
          <w:p w14:paraId="150C6FCF" w14:textId="77777777" w:rsidR="003C2921" w:rsidRPr="00582D48" w:rsidRDefault="003C2921" w:rsidP="00282DF0">
            <w:pPr>
              <w:suppressAutoHyphens/>
              <w:ind w:firstLine="0"/>
              <w:jc w:val="center"/>
              <w:rPr>
                <w:rFonts w:cs="Times New Roman"/>
                <w:kern w:val="2"/>
                <w:sz w:val="22"/>
                <w:lang w:eastAsia="zh-CN"/>
              </w:rPr>
            </w:pPr>
            <w:r w:rsidRPr="00582D48">
              <w:rPr>
                <w:rFonts w:cs="Times New Roman"/>
                <w:kern w:val="2"/>
                <w:sz w:val="22"/>
                <w:lang w:val="en-US" w:eastAsia="zh-CN"/>
              </w:rPr>
              <w:t>III</w:t>
            </w:r>
            <w:r w:rsidRPr="00582D48">
              <w:rPr>
                <w:rFonts w:cs="Times New Roman"/>
                <w:kern w:val="2"/>
                <w:sz w:val="22"/>
                <w:lang w:eastAsia="zh-CN"/>
              </w:rPr>
              <w:t xml:space="preserve"> квартал</w:t>
            </w:r>
          </w:p>
        </w:tc>
        <w:tc>
          <w:tcPr>
            <w:tcW w:w="609" w:type="pct"/>
          </w:tcPr>
          <w:p w14:paraId="192A218F" w14:textId="77777777" w:rsidR="003C2921" w:rsidRPr="00582D48" w:rsidRDefault="003C2921" w:rsidP="00282DF0">
            <w:pPr>
              <w:suppressAutoHyphens/>
              <w:ind w:firstLine="0"/>
              <w:jc w:val="center"/>
              <w:rPr>
                <w:rFonts w:cs="Times New Roman"/>
                <w:kern w:val="2"/>
                <w:sz w:val="24"/>
                <w:szCs w:val="24"/>
                <w:lang w:eastAsia="zh-CN"/>
              </w:rPr>
            </w:pPr>
            <w:r w:rsidRPr="00582D48">
              <w:rPr>
                <w:rFonts w:cs="Times New Roman"/>
                <w:kern w:val="2"/>
                <w:sz w:val="24"/>
                <w:szCs w:val="24"/>
                <w:lang w:eastAsia="zh-CN"/>
              </w:rPr>
              <w:t>3</w:t>
            </w:r>
          </w:p>
        </w:tc>
        <w:tc>
          <w:tcPr>
            <w:tcW w:w="850" w:type="pct"/>
            <w:gridSpan w:val="2"/>
          </w:tcPr>
          <w:p w14:paraId="005617C3" w14:textId="77777777" w:rsidR="003C2921" w:rsidRPr="00582D48" w:rsidRDefault="0067240A" w:rsidP="00282DF0">
            <w:pPr>
              <w:suppressAutoHyphens/>
              <w:ind w:firstLine="0"/>
              <w:rPr>
                <w:rFonts w:cs="Times New Roman"/>
                <w:kern w:val="2"/>
                <w:sz w:val="24"/>
                <w:szCs w:val="24"/>
                <w:lang w:eastAsia="zh-CN"/>
              </w:rPr>
            </w:pPr>
            <w:hyperlink r:id="rId19" w:history="1">
              <w:r w:rsidR="003C2921" w:rsidRPr="00582D48">
                <w:rPr>
                  <w:rFonts w:cs="Times New Roman"/>
                  <w:sz w:val="22"/>
                  <w:lang w:eastAsia="ru-RU"/>
                </w:rPr>
                <w:t>Положение</w:t>
              </w:r>
            </w:hyperlink>
            <w:r w:rsidR="003C2921" w:rsidRPr="00582D48">
              <w:rPr>
                <w:rFonts w:cs="Times New Roman"/>
                <w:sz w:val="22"/>
                <w:lang w:eastAsia="ru-RU"/>
              </w:rPr>
              <w:t xml:space="preserve"> о премиях Правительства Российской Федерации в области науки и техники для молодых ученых, утвержденное </w:t>
            </w:r>
            <w:r w:rsidR="003C2921" w:rsidRPr="00582D48">
              <w:rPr>
                <w:rFonts w:cs="Times New Roman"/>
                <w:kern w:val="2"/>
                <w:sz w:val="22"/>
                <w:lang w:eastAsia="zh-CN"/>
              </w:rPr>
              <w:t xml:space="preserve">постановлением Правительства Российской Федерации от 5 августа 2010 г. </w:t>
            </w:r>
            <w:r w:rsidR="003C2921" w:rsidRPr="00582D48">
              <w:rPr>
                <w:rFonts w:cs="Times New Roman"/>
                <w:kern w:val="2"/>
                <w:sz w:val="22"/>
                <w:lang w:eastAsia="zh-CN"/>
              </w:rPr>
              <w:br/>
              <w:t>№ 601, пункт 3</w:t>
            </w:r>
          </w:p>
        </w:tc>
        <w:tc>
          <w:tcPr>
            <w:tcW w:w="581" w:type="pct"/>
            <w:gridSpan w:val="2"/>
          </w:tcPr>
          <w:p w14:paraId="01DA38C9"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2BC11931" w14:textId="77777777" w:rsidR="003C2921" w:rsidRPr="00582D48" w:rsidRDefault="003C2921" w:rsidP="00282DF0">
            <w:pPr>
              <w:suppressAutoHyphens/>
              <w:ind w:firstLine="0"/>
              <w:jc w:val="center"/>
              <w:rPr>
                <w:rFonts w:cs="Times New Roman"/>
                <w:kern w:val="2"/>
                <w:sz w:val="22"/>
                <w:szCs w:val="24"/>
                <w:lang w:eastAsia="zh-CN"/>
              </w:rPr>
            </w:pPr>
          </w:p>
        </w:tc>
        <w:tc>
          <w:tcPr>
            <w:tcW w:w="535" w:type="pct"/>
            <w:gridSpan w:val="3"/>
          </w:tcPr>
          <w:p w14:paraId="29F0280F" w14:textId="77777777" w:rsidR="003C2921" w:rsidRPr="00783334" w:rsidRDefault="003C2921" w:rsidP="00282DF0">
            <w:pPr>
              <w:suppressAutoHyphens/>
              <w:ind w:firstLine="0"/>
              <w:rPr>
                <w:rFonts w:cs="Times New Roman"/>
                <w:color w:val="000000"/>
                <w:kern w:val="2"/>
                <w:sz w:val="22"/>
                <w:szCs w:val="24"/>
                <w:lang w:eastAsia="zh-CN"/>
              </w:rPr>
            </w:pPr>
            <w:r w:rsidRPr="00783334">
              <w:rPr>
                <w:rFonts w:cs="Times New Roman"/>
                <w:color w:val="000000"/>
                <w:kern w:val="2"/>
                <w:sz w:val="22"/>
                <w:szCs w:val="24"/>
                <w:lang w:eastAsia="zh-CN"/>
              </w:rPr>
              <w:t>Основное мероприятие 1.2. «Выявление талантов и их развитие в области науки и техники»</w:t>
            </w:r>
          </w:p>
        </w:tc>
      </w:tr>
      <w:tr w:rsidR="003C2921" w:rsidRPr="00783334" w14:paraId="058930F8"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4934" w:type="pct"/>
            <w:gridSpan w:val="16"/>
          </w:tcPr>
          <w:p w14:paraId="3E8B6AB3" w14:textId="77777777" w:rsidR="003C2921" w:rsidRPr="00582D48" w:rsidRDefault="003C2921" w:rsidP="00282DF0">
            <w:pPr>
              <w:suppressAutoHyphens/>
              <w:ind w:firstLine="0"/>
              <w:jc w:val="center"/>
              <w:rPr>
                <w:rFonts w:cs="Times New Roman"/>
                <w:kern w:val="2"/>
                <w:sz w:val="22"/>
                <w:lang w:eastAsia="zh-CN"/>
              </w:rPr>
            </w:pPr>
            <w:r w:rsidRPr="00582D48">
              <w:rPr>
                <w:rFonts w:cs="Times New Roman"/>
                <w:kern w:val="2"/>
                <w:sz w:val="22"/>
                <w:lang w:eastAsia="zh-CN"/>
              </w:rPr>
              <w:t>Ведомственные акты Минобрнауки России</w:t>
            </w:r>
          </w:p>
        </w:tc>
      </w:tr>
      <w:tr w:rsidR="003C2921" w:rsidRPr="00783334" w14:paraId="7054A661"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7B2848B2"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5379D41E" w14:textId="77777777" w:rsidR="003C2921" w:rsidRPr="00582D48" w:rsidRDefault="003C2921" w:rsidP="00282DF0">
            <w:pPr>
              <w:ind w:firstLine="0"/>
              <w:jc w:val="left"/>
              <w:rPr>
                <w:rFonts w:cs="Times New Roman"/>
                <w:kern w:val="1"/>
                <w:sz w:val="22"/>
                <w:lang w:eastAsia="ru-RU"/>
              </w:rPr>
            </w:pPr>
            <w:r w:rsidRPr="00582D48">
              <w:rPr>
                <w:rFonts w:cs="Times New Roman"/>
                <w:kern w:val="1"/>
                <w:sz w:val="22"/>
                <w:lang w:eastAsia="ru-RU"/>
              </w:rPr>
              <w:t>Об утверждении общих объемов контрольных цифр приема по специальностям и направлениям подготовки и (или) укрупненным группам специальностей и направлений подготовки для обучения по образовательным программам</w:t>
            </w:r>
          </w:p>
          <w:p w14:paraId="03CB5BB1" w14:textId="56433B28" w:rsidR="003C2921" w:rsidRPr="00582D48" w:rsidRDefault="003C2921" w:rsidP="008D6AAA">
            <w:pPr>
              <w:ind w:firstLine="0"/>
              <w:jc w:val="left"/>
              <w:rPr>
                <w:rFonts w:cs="Times New Roman"/>
                <w:kern w:val="1"/>
                <w:sz w:val="22"/>
                <w:lang w:eastAsia="ru-RU"/>
              </w:rPr>
            </w:pPr>
            <w:r w:rsidRPr="00582D48">
              <w:rPr>
                <w:rFonts w:cs="Times New Roman"/>
                <w:kern w:val="1"/>
                <w:sz w:val="22"/>
                <w:lang w:eastAsia="ru-RU"/>
              </w:rPr>
              <w:t xml:space="preserve">высшего образования за счет бюджетных ассигнований федерального бюджета на 2021/22 учебный год </w:t>
            </w:r>
          </w:p>
        </w:tc>
        <w:tc>
          <w:tcPr>
            <w:tcW w:w="830" w:type="pct"/>
            <w:gridSpan w:val="2"/>
          </w:tcPr>
          <w:p w14:paraId="2B895225" w14:textId="77777777" w:rsidR="003C2921" w:rsidRPr="00582D48" w:rsidRDefault="003C2921" w:rsidP="00282DF0">
            <w:pPr>
              <w:ind w:firstLine="0"/>
              <w:jc w:val="left"/>
              <w:rPr>
                <w:rFonts w:cs="Times New Roman"/>
                <w:kern w:val="1"/>
                <w:sz w:val="22"/>
                <w:lang w:eastAsia="ru-RU"/>
              </w:rPr>
            </w:pPr>
            <w:r w:rsidRPr="00582D48">
              <w:rPr>
                <w:rFonts w:cs="Times New Roman"/>
                <w:kern w:val="1"/>
                <w:sz w:val="22"/>
                <w:lang w:eastAsia="ru-RU"/>
              </w:rPr>
              <w:t>Об утверждении общих объемов контрольных цифр приема по специальностям и направлениям подготовки и (или) укрупненным группам специальностей и направлений подготовки для обучения по образовательным программам</w:t>
            </w:r>
          </w:p>
          <w:p w14:paraId="4E211BCC" w14:textId="23162E40" w:rsidR="003C2921" w:rsidRPr="00582D48" w:rsidRDefault="003C2921" w:rsidP="008D6AAA">
            <w:pPr>
              <w:ind w:firstLine="0"/>
              <w:jc w:val="left"/>
              <w:rPr>
                <w:rFonts w:cs="Times New Roman"/>
                <w:kern w:val="1"/>
                <w:sz w:val="22"/>
                <w:lang w:eastAsia="ru-RU"/>
              </w:rPr>
            </w:pPr>
            <w:r w:rsidRPr="00582D48">
              <w:rPr>
                <w:rFonts w:cs="Times New Roman"/>
                <w:kern w:val="1"/>
                <w:sz w:val="22"/>
                <w:lang w:eastAsia="ru-RU"/>
              </w:rPr>
              <w:t>высшего образования за счет бюджетных ассигнований федерального бюджета на 2021/22 учебный год</w:t>
            </w:r>
          </w:p>
        </w:tc>
        <w:tc>
          <w:tcPr>
            <w:tcW w:w="498" w:type="pct"/>
            <w:gridSpan w:val="2"/>
          </w:tcPr>
          <w:p w14:paraId="67345073" w14:textId="77777777" w:rsidR="003C2921" w:rsidRPr="00582D48" w:rsidRDefault="003C2921" w:rsidP="00282DF0">
            <w:pPr>
              <w:ind w:firstLine="0"/>
              <w:jc w:val="center"/>
              <w:rPr>
                <w:rFonts w:cs="Times New Roman"/>
                <w:kern w:val="1"/>
                <w:sz w:val="22"/>
                <w:lang w:eastAsia="ru-RU"/>
              </w:rPr>
            </w:pPr>
            <w:r w:rsidRPr="00582D48">
              <w:rPr>
                <w:rFonts w:cs="Times New Roman"/>
                <w:kern w:val="1"/>
                <w:sz w:val="22"/>
                <w:lang w:val="en-US" w:eastAsia="zh-CN"/>
              </w:rPr>
              <w:t xml:space="preserve">I </w:t>
            </w:r>
            <w:r w:rsidRPr="00582D48">
              <w:rPr>
                <w:rFonts w:cs="Times New Roman"/>
                <w:kern w:val="1"/>
                <w:sz w:val="22"/>
                <w:lang w:eastAsia="zh-CN"/>
              </w:rPr>
              <w:t>квартал</w:t>
            </w:r>
          </w:p>
        </w:tc>
        <w:tc>
          <w:tcPr>
            <w:tcW w:w="609" w:type="pct"/>
          </w:tcPr>
          <w:p w14:paraId="5CFF48D5" w14:textId="77777777" w:rsidR="003C2921" w:rsidRPr="00582D48" w:rsidRDefault="003C2921" w:rsidP="00282DF0">
            <w:pPr>
              <w:ind w:firstLine="0"/>
              <w:jc w:val="center"/>
              <w:rPr>
                <w:rFonts w:cs="Times New Roman"/>
                <w:kern w:val="1"/>
                <w:sz w:val="22"/>
                <w:lang w:eastAsia="ru-RU"/>
              </w:rPr>
            </w:pPr>
            <w:r w:rsidRPr="00582D48">
              <w:rPr>
                <w:rFonts w:cs="Times New Roman"/>
                <w:kern w:val="1"/>
                <w:sz w:val="22"/>
                <w:lang w:eastAsia="ru-RU"/>
              </w:rPr>
              <w:t>3</w:t>
            </w:r>
          </w:p>
        </w:tc>
        <w:tc>
          <w:tcPr>
            <w:tcW w:w="850" w:type="pct"/>
            <w:gridSpan w:val="2"/>
          </w:tcPr>
          <w:p w14:paraId="4899F349" w14:textId="77777777" w:rsidR="003C2921" w:rsidRPr="00582D48" w:rsidRDefault="003C2921" w:rsidP="00282DF0">
            <w:pPr>
              <w:ind w:firstLine="0"/>
              <w:rPr>
                <w:rFonts w:cs="Times New Roman"/>
                <w:kern w:val="1"/>
                <w:sz w:val="22"/>
                <w:lang w:eastAsia="ru-RU"/>
              </w:rPr>
            </w:pPr>
            <w:r w:rsidRPr="00582D48">
              <w:rPr>
                <w:rFonts w:cs="Times New Roman"/>
                <w:kern w:val="1"/>
                <w:sz w:val="22"/>
                <w:lang w:eastAsia="zh-CN"/>
              </w:rPr>
              <w:t xml:space="preserve">Постановление Правительства Российской Федерации от 27 марта 2015 г. № 285 «Об утверждении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w:t>
            </w:r>
            <w:r w:rsidRPr="00582D48">
              <w:rPr>
                <w:rFonts w:cs="Times New Roman"/>
                <w:kern w:val="1"/>
                <w:sz w:val="22"/>
                <w:lang w:eastAsia="zh-CN"/>
              </w:rPr>
              <w:lastRenderedPageBreak/>
              <w:t>образовательным программам среднего профессионального и высшего образования за счет бюджетных ассигнований федерального бюджета, а также о признании утратившими силу некоторых актов Правительства Российской Федерации»</w:t>
            </w:r>
          </w:p>
        </w:tc>
        <w:tc>
          <w:tcPr>
            <w:tcW w:w="581" w:type="pct"/>
            <w:gridSpan w:val="2"/>
          </w:tcPr>
          <w:p w14:paraId="5517248A"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lastRenderedPageBreak/>
              <w:t>Минобрнауки России</w:t>
            </w:r>
          </w:p>
          <w:p w14:paraId="73E1A6FC" w14:textId="77777777" w:rsidR="003C2921" w:rsidRPr="00582D48" w:rsidRDefault="003C2921" w:rsidP="00282DF0">
            <w:pPr>
              <w:ind w:firstLine="0"/>
              <w:jc w:val="center"/>
              <w:rPr>
                <w:rFonts w:cs="Times New Roman"/>
                <w:kern w:val="1"/>
                <w:sz w:val="22"/>
                <w:lang w:eastAsia="ru-RU"/>
              </w:rPr>
            </w:pPr>
          </w:p>
        </w:tc>
        <w:tc>
          <w:tcPr>
            <w:tcW w:w="535" w:type="pct"/>
            <w:gridSpan w:val="3"/>
          </w:tcPr>
          <w:p w14:paraId="32CFFE1E" w14:textId="77777777" w:rsidR="003C2921" w:rsidRPr="00783334" w:rsidRDefault="003C2921" w:rsidP="00282DF0">
            <w:pPr>
              <w:ind w:firstLine="0"/>
              <w:jc w:val="center"/>
              <w:rPr>
                <w:rFonts w:cs="Times New Roman"/>
                <w:color w:val="000000"/>
                <w:kern w:val="1"/>
                <w:sz w:val="22"/>
                <w:lang w:eastAsia="ru-RU"/>
              </w:rPr>
            </w:pPr>
            <w:r w:rsidRPr="00783334">
              <w:rPr>
                <w:rFonts w:cs="Times New Roman"/>
                <w:color w:val="000000"/>
                <w:kern w:val="1"/>
                <w:sz w:val="22"/>
                <w:lang w:eastAsia="zh-CN"/>
              </w:rPr>
              <w:t>Основное мероприятие 2.2. «Обеспечение реализации образовательных программ и научной деятельности в системе высшего образования»</w:t>
            </w:r>
          </w:p>
        </w:tc>
      </w:tr>
      <w:tr w:rsidR="003C2921" w:rsidRPr="00783334" w14:paraId="2DC082BD"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7A7FBD23"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1187E91F"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 xml:space="preserve">Об установлении и распределении квот на стипендии Президента Российской Федерации </w:t>
            </w:r>
          </w:p>
          <w:p w14:paraId="2606F20D" w14:textId="77777777" w:rsidR="003C2921" w:rsidRPr="00582D48" w:rsidRDefault="003C2921" w:rsidP="00282DF0">
            <w:pPr>
              <w:autoSpaceDE w:val="0"/>
              <w:autoSpaceDN w:val="0"/>
              <w:adjustRightInd w:val="0"/>
              <w:ind w:firstLine="0"/>
              <w:rPr>
                <w:rFonts w:cs="Times New Roman"/>
                <w:sz w:val="22"/>
                <w:lang w:eastAsia="ru-RU"/>
              </w:rPr>
            </w:pPr>
            <w:r w:rsidRPr="00582D48">
              <w:rPr>
                <w:rFonts w:cs="Times New Roman"/>
                <w:sz w:val="22"/>
                <w:lang w:eastAsia="ru-RU"/>
              </w:rPr>
              <w:t>обучающимся по образовательным программам высшего образования, имеющим государственную аккредитацию, по очной форме обучения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 на 2020/21 учебный год</w:t>
            </w:r>
          </w:p>
        </w:tc>
        <w:tc>
          <w:tcPr>
            <w:tcW w:w="830" w:type="pct"/>
            <w:gridSpan w:val="2"/>
          </w:tcPr>
          <w:p w14:paraId="7380A181" w14:textId="77777777" w:rsidR="003C2921" w:rsidRPr="00582D48" w:rsidRDefault="003C2921" w:rsidP="00282DF0">
            <w:pPr>
              <w:autoSpaceDE w:val="0"/>
              <w:autoSpaceDN w:val="0"/>
              <w:adjustRightInd w:val="0"/>
              <w:ind w:firstLine="0"/>
              <w:rPr>
                <w:rFonts w:cs="Times New Roman"/>
                <w:sz w:val="22"/>
                <w:lang w:eastAsia="ru-RU"/>
              </w:rPr>
            </w:pPr>
            <w:r w:rsidRPr="00582D48">
              <w:rPr>
                <w:rFonts w:cs="Times New Roman"/>
                <w:kern w:val="1"/>
                <w:sz w:val="22"/>
                <w:lang w:eastAsia="zh-CN"/>
              </w:rPr>
              <w:t xml:space="preserve">Установление и распределение квот на стипендии Президента Российской Федерации обучающимся по образовательным программам высшего образования, имеющим государственную аккредитацию, по очной форме обучения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 на </w:t>
            </w:r>
            <w:r w:rsidRPr="00582D48">
              <w:rPr>
                <w:rFonts w:cs="Times New Roman"/>
                <w:sz w:val="22"/>
                <w:lang w:eastAsia="ru-RU"/>
              </w:rPr>
              <w:t>2020/21 учебный год</w:t>
            </w:r>
          </w:p>
          <w:p w14:paraId="28C0C854" w14:textId="77777777" w:rsidR="003C2921" w:rsidRPr="00582D48" w:rsidRDefault="003C2921" w:rsidP="00282DF0">
            <w:pPr>
              <w:suppressAutoHyphens/>
              <w:ind w:firstLine="0"/>
              <w:rPr>
                <w:rFonts w:cs="Times New Roman"/>
                <w:kern w:val="1"/>
                <w:sz w:val="22"/>
                <w:lang w:eastAsia="zh-CN"/>
              </w:rPr>
            </w:pPr>
          </w:p>
        </w:tc>
        <w:tc>
          <w:tcPr>
            <w:tcW w:w="498" w:type="pct"/>
            <w:gridSpan w:val="2"/>
          </w:tcPr>
          <w:p w14:paraId="06D1F8BD"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val="en-US" w:eastAsia="zh-CN"/>
              </w:rPr>
              <w:t xml:space="preserve">I </w:t>
            </w:r>
            <w:r w:rsidRPr="00582D48">
              <w:rPr>
                <w:rFonts w:cs="Times New Roman"/>
                <w:kern w:val="1"/>
                <w:sz w:val="22"/>
                <w:lang w:eastAsia="zh-CN"/>
              </w:rPr>
              <w:t>квартал.</w:t>
            </w:r>
          </w:p>
        </w:tc>
        <w:tc>
          <w:tcPr>
            <w:tcW w:w="609" w:type="pct"/>
          </w:tcPr>
          <w:p w14:paraId="4040234E"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eastAsia="zh-CN"/>
              </w:rPr>
              <w:t>3</w:t>
            </w:r>
          </w:p>
        </w:tc>
        <w:tc>
          <w:tcPr>
            <w:tcW w:w="850" w:type="pct"/>
            <w:gridSpan w:val="2"/>
          </w:tcPr>
          <w:p w14:paraId="77974D76" w14:textId="77777777" w:rsidR="003C2921" w:rsidRPr="00582D48" w:rsidRDefault="003C2921" w:rsidP="00282DF0">
            <w:pPr>
              <w:suppressAutoHyphens/>
              <w:ind w:firstLine="0"/>
              <w:rPr>
                <w:rFonts w:cs="Times New Roman"/>
                <w:kern w:val="1"/>
                <w:sz w:val="22"/>
                <w:lang w:eastAsia="zh-CN"/>
              </w:rPr>
            </w:pPr>
            <w:r w:rsidRPr="00582D48">
              <w:rPr>
                <w:rFonts w:cs="Times New Roman"/>
                <w:kern w:val="1"/>
                <w:sz w:val="22"/>
                <w:lang w:eastAsia="zh-CN"/>
              </w:rPr>
              <w:t>Постановление Правительства Российской Федерации от 27 августа 2016 г. № 854 «Об утверждении Положения о назначении и выплате стипендий Президента Российской Федерации обучающимся по образовательным программам высшего образования, имеющим государственную аккредитацию, по очной форме обучения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w:t>
            </w:r>
          </w:p>
        </w:tc>
        <w:tc>
          <w:tcPr>
            <w:tcW w:w="581" w:type="pct"/>
            <w:gridSpan w:val="2"/>
          </w:tcPr>
          <w:p w14:paraId="028397D0"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0D63C86E" w14:textId="77777777" w:rsidR="003C2921" w:rsidRPr="00582D48" w:rsidRDefault="003C2921" w:rsidP="00282DF0">
            <w:pPr>
              <w:suppressAutoHyphens/>
              <w:ind w:firstLine="0"/>
              <w:jc w:val="center"/>
              <w:rPr>
                <w:rFonts w:cs="Times New Roman"/>
                <w:kern w:val="1"/>
                <w:sz w:val="22"/>
                <w:lang w:eastAsia="zh-CN"/>
              </w:rPr>
            </w:pPr>
          </w:p>
        </w:tc>
        <w:tc>
          <w:tcPr>
            <w:tcW w:w="535" w:type="pct"/>
            <w:gridSpan w:val="3"/>
          </w:tcPr>
          <w:p w14:paraId="480CCA7A" w14:textId="77777777" w:rsidR="003C2921" w:rsidRPr="00783334" w:rsidRDefault="003C2921" w:rsidP="00282DF0">
            <w:pPr>
              <w:suppressAutoHyphens/>
              <w:ind w:firstLine="0"/>
              <w:rPr>
                <w:rFonts w:cs="Times New Roman"/>
                <w:color w:val="000000"/>
                <w:kern w:val="1"/>
                <w:sz w:val="22"/>
                <w:lang w:eastAsia="zh-CN"/>
              </w:rPr>
            </w:pPr>
            <w:r w:rsidRPr="00783334">
              <w:rPr>
                <w:rFonts w:cs="Times New Roman"/>
                <w:color w:val="000000"/>
                <w:kern w:val="1"/>
                <w:sz w:val="22"/>
                <w:lang w:eastAsia="zh-CN"/>
              </w:rPr>
              <w:t>Основное мероприятие 2.3. «Стимулирование и социальная поддержка обучающихся и работников образовательных организаций высшего образования»</w:t>
            </w:r>
          </w:p>
        </w:tc>
      </w:tr>
      <w:tr w:rsidR="003C2921" w:rsidRPr="00783334" w14:paraId="1BEBBA25"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4934" w:type="pct"/>
            <w:gridSpan w:val="16"/>
          </w:tcPr>
          <w:p w14:paraId="4D644D06" w14:textId="77777777" w:rsidR="003C2921" w:rsidRPr="00582D48" w:rsidRDefault="003C2921" w:rsidP="00282DF0">
            <w:pPr>
              <w:suppressAutoHyphens/>
              <w:jc w:val="center"/>
              <w:rPr>
                <w:rFonts w:cs="Times New Roman"/>
                <w:b/>
                <w:kern w:val="1"/>
                <w:sz w:val="22"/>
                <w:lang w:eastAsia="zh-CN"/>
              </w:rPr>
            </w:pPr>
            <w:r w:rsidRPr="00582D48">
              <w:rPr>
                <w:rFonts w:cs="Times New Roman"/>
                <w:b/>
                <w:kern w:val="1"/>
                <w:sz w:val="22"/>
                <w:lang w:val="en-US" w:eastAsia="zh-CN"/>
              </w:rPr>
              <w:lastRenderedPageBreak/>
              <w:t>202</w:t>
            </w:r>
            <w:r w:rsidRPr="00582D48">
              <w:rPr>
                <w:rFonts w:cs="Times New Roman"/>
                <w:b/>
                <w:kern w:val="1"/>
                <w:sz w:val="22"/>
                <w:lang w:eastAsia="zh-CN"/>
              </w:rPr>
              <w:t>1</w:t>
            </w:r>
            <w:r w:rsidRPr="00582D48">
              <w:rPr>
                <w:rFonts w:cs="Times New Roman"/>
                <w:b/>
                <w:kern w:val="1"/>
                <w:sz w:val="22"/>
                <w:lang w:val="en-US" w:eastAsia="zh-CN"/>
              </w:rPr>
              <w:t xml:space="preserve"> </w:t>
            </w:r>
            <w:r w:rsidRPr="00582D48">
              <w:rPr>
                <w:rFonts w:cs="Times New Roman"/>
                <w:b/>
                <w:kern w:val="1"/>
                <w:sz w:val="22"/>
                <w:lang w:eastAsia="zh-CN"/>
              </w:rPr>
              <w:t>год</w:t>
            </w:r>
          </w:p>
        </w:tc>
      </w:tr>
      <w:tr w:rsidR="003C2921" w:rsidRPr="00783334" w14:paraId="635CB728"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4934" w:type="pct"/>
            <w:gridSpan w:val="16"/>
          </w:tcPr>
          <w:p w14:paraId="3D50E48D" w14:textId="77777777" w:rsidR="003C2921" w:rsidRPr="00582D48" w:rsidRDefault="003C2921" w:rsidP="00282DF0">
            <w:pPr>
              <w:suppressAutoHyphens/>
              <w:jc w:val="center"/>
              <w:rPr>
                <w:rFonts w:cs="Times New Roman"/>
                <w:kern w:val="1"/>
                <w:sz w:val="22"/>
                <w:lang w:eastAsia="ru-RU"/>
              </w:rPr>
            </w:pPr>
            <w:r w:rsidRPr="00582D48">
              <w:rPr>
                <w:rFonts w:cs="Times New Roman"/>
                <w:kern w:val="1"/>
                <w:sz w:val="22"/>
                <w:lang w:eastAsia="ru-RU"/>
              </w:rPr>
              <w:t>Постановления Правительства Российской Федерации</w:t>
            </w:r>
          </w:p>
        </w:tc>
      </w:tr>
      <w:tr w:rsidR="003C2921" w:rsidRPr="00783334" w14:paraId="476C5E53"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76EB73BC" w14:textId="77777777" w:rsidR="003C2921" w:rsidRPr="00783334" w:rsidRDefault="003C2921" w:rsidP="00282DF0">
            <w:pPr>
              <w:numPr>
                <w:ilvl w:val="0"/>
                <w:numId w:val="6"/>
              </w:numPr>
              <w:spacing w:after="200" w:line="276" w:lineRule="auto"/>
              <w:ind w:left="360"/>
              <w:jc w:val="left"/>
              <w:rPr>
                <w:rFonts w:cs="Times New Roman"/>
                <w:color w:val="000000"/>
                <w:sz w:val="22"/>
                <w:lang w:eastAsia="ru-RU"/>
              </w:rPr>
            </w:pPr>
          </w:p>
        </w:tc>
        <w:tc>
          <w:tcPr>
            <w:tcW w:w="839" w:type="pct"/>
            <w:gridSpan w:val="3"/>
          </w:tcPr>
          <w:p w14:paraId="432D6FF1" w14:textId="3C54E0DA" w:rsidR="003C2921" w:rsidRPr="00582D48" w:rsidRDefault="003C2921" w:rsidP="008D6AAA">
            <w:pPr>
              <w:ind w:firstLine="0"/>
              <w:jc w:val="left"/>
              <w:rPr>
                <w:rFonts w:cs="Times New Roman"/>
                <w:kern w:val="1"/>
                <w:sz w:val="22"/>
                <w:lang w:eastAsia="zh-CN"/>
              </w:rPr>
            </w:pPr>
            <w:r w:rsidRPr="00582D48">
              <w:rPr>
                <w:rFonts w:cs="Times New Roman"/>
                <w:sz w:val="22"/>
                <w:lang w:eastAsia="ru-RU"/>
              </w:rPr>
              <w:t xml:space="preserve">О внесении изменений в </w:t>
            </w:r>
            <w:r w:rsidRPr="00582D48">
              <w:rPr>
                <w:rFonts w:cs="Times New Roman"/>
                <w:sz w:val="22"/>
              </w:rPr>
              <w:t>Правила</w:t>
            </w:r>
            <w:r w:rsidR="008D6AAA">
              <w:rPr>
                <w:rFonts w:cs="Times New Roman"/>
                <w:sz w:val="22"/>
              </w:rPr>
              <w:t xml:space="preserve"> </w:t>
            </w:r>
            <w:r w:rsidRPr="00582D48">
              <w:rPr>
                <w:rFonts w:cs="Times New Roman"/>
                <w:sz w:val="22"/>
              </w:rPr>
              <w:t>установления организациям,</w:t>
            </w:r>
            <w:r w:rsidR="008D6AAA">
              <w:rPr>
                <w:rFonts w:cs="Times New Roman"/>
                <w:sz w:val="22"/>
              </w:rPr>
              <w:t xml:space="preserve"> </w:t>
            </w:r>
            <w:r w:rsidRPr="00582D48">
              <w:rPr>
                <w:rFonts w:cs="Times New Roman"/>
                <w:sz w:val="22"/>
              </w:rPr>
              <w:t>осуществляющим</w:t>
            </w:r>
            <w:r w:rsidR="008D6AAA">
              <w:rPr>
                <w:rFonts w:cs="Times New Roman"/>
                <w:sz w:val="22"/>
              </w:rPr>
              <w:t xml:space="preserve"> </w:t>
            </w:r>
            <w:r w:rsidRPr="00582D48">
              <w:rPr>
                <w:rFonts w:cs="Times New Roman"/>
                <w:sz w:val="22"/>
              </w:rPr>
              <w:t>образовательную</w:t>
            </w:r>
            <w:r w:rsidR="008D6AAA">
              <w:rPr>
                <w:rFonts w:cs="Times New Roman"/>
                <w:sz w:val="22"/>
              </w:rPr>
              <w:t xml:space="preserve"> </w:t>
            </w:r>
            <w:r w:rsidRPr="00582D48">
              <w:rPr>
                <w:rFonts w:cs="Times New Roman"/>
                <w:sz w:val="22"/>
              </w:rPr>
              <w:t>деятельность,</w:t>
            </w:r>
            <w:r w:rsidR="008D6AAA">
              <w:rPr>
                <w:rFonts w:cs="Times New Roman"/>
                <w:sz w:val="22"/>
              </w:rPr>
              <w:t xml:space="preserve"> </w:t>
            </w:r>
            <w:r w:rsidRPr="00582D48">
              <w:rPr>
                <w:rFonts w:cs="Times New Roman"/>
                <w:sz w:val="22"/>
              </w:rPr>
              <w:t>контрольных</w:t>
            </w:r>
            <w:r w:rsidR="008D6AAA">
              <w:rPr>
                <w:rFonts w:cs="Times New Roman"/>
                <w:sz w:val="22"/>
              </w:rPr>
              <w:t xml:space="preserve"> </w:t>
            </w:r>
            <w:r w:rsidRPr="00582D48">
              <w:rPr>
                <w:rFonts w:cs="Times New Roman"/>
                <w:sz w:val="22"/>
              </w:rPr>
              <w:t>цифр</w:t>
            </w:r>
            <w:r w:rsidR="008D6AAA">
              <w:rPr>
                <w:rFonts w:cs="Times New Roman"/>
                <w:sz w:val="22"/>
              </w:rPr>
              <w:t xml:space="preserve"> </w:t>
            </w:r>
            <w:r w:rsidRPr="00582D48">
              <w:rPr>
                <w:rFonts w:cs="Times New Roman"/>
                <w:sz w:val="22"/>
              </w:rPr>
              <w:t>приема</w:t>
            </w:r>
            <w:r w:rsidR="008D6AAA">
              <w:rPr>
                <w:rFonts w:cs="Times New Roman"/>
                <w:sz w:val="22"/>
              </w:rPr>
              <w:t xml:space="preserve"> </w:t>
            </w:r>
            <w:r w:rsidRPr="00582D48">
              <w:rPr>
                <w:rFonts w:cs="Times New Roman"/>
                <w:sz w:val="22"/>
              </w:rPr>
              <w:t>по профессиям,</w:t>
            </w:r>
            <w:r w:rsidR="008D6AAA">
              <w:rPr>
                <w:rFonts w:cs="Times New Roman"/>
                <w:sz w:val="22"/>
              </w:rPr>
              <w:t xml:space="preserve"> </w:t>
            </w:r>
            <w:r w:rsidRPr="00582D48">
              <w:rPr>
                <w:rFonts w:cs="Times New Roman"/>
                <w:sz w:val="22"/>
              </w:rPr>
              <w:t>специальностям</w:t>
            </w:r>
            <w:r w:rsidR="008D6AAA">
              <w:rPr>
                <w:rFonts w:cs="Times New Roman"/>
                <w:sz w:val="22"/>
              </w:rPr>
              <w:t xml:space="preserve"> </w:t>
            </w:r>
            <w:r w:rsidRPr="00582D48">
              <w:rPr>
                <w:rFonts w:cs="Times New Roman"/>
                <w:sz w:val="22"/>
              </w:rPr>
              <w:t>и</w:t>
            </w:r>
            <w:r w:rsidR="008D6AAA">
              <w:rPr>
                <w:rFonts w:cs="Times New Roman"/>
                <w:sz w:val="22"/>
              </w:rPr>
              <w:t xml:space="preserve"> </w:t>
            </w:r>
            <w:r w:rsidRPr="00582D48">
              <w:rPr>
                <w:rFonts w:cs="Times New Roman"/>
                <w:sz w:val="22"/>
              </w:rPr>
              <w:t>направлениям</w:t>
            </w:r>
            <w:r w:rsidR="008D6AAA">
              <w:rPr>
                <w:rFonts w:cs="Times New Roman"/>
                <w:sz w:val="22"/>
              </w:rPr>
              <w:t xml:space="preserve"> </w:t>
            </w:r>
            <w:r w:rsidRPr="00582D48">
              <w:rPr>
                <w:rFonts w:cs="Times New Roman"/>
                <w:sz w:val="22"/>
              </w:rPr>
              <w:t>подготовки</w:t>
            </w:r>
            <w:r w:rsidR="008D6AAA">
              <w:rPr>
                <w:rFonts w:cs="Times New Roman"/>
                <w:sz w:val="22"/>
              </w:rPr>
              <w:t xml:space="preserve"> </w:t>
            </w:r>
            <w:r w:rsidRPr="00582D48">
              <w:rPr>
                <w:rFonts w:cs="Times New Roman"/>
                <w:sz w:val="22"/>
              </w:rPr>
              <w:t>и</w:t>
            </w:r>
            <w:r w:rsidR="008D6AAA">
              <w:rPr>
                <w:rFonts w:cs="Times New Roman"/>
                <w:sz w:val="22"/>
              </w:rPr>
              <w:t xml:space="preserve"> </w:t>
            </w:r>
            <w:r w:rsidRPr="00582D48">
              <w:rPr>
                <w:rFonts w:cs="Times New Roman"/>
                <w:sz w:val="22"/>
              </w:rPr>
              <w:t>(или)</w:t>
            </w:r>
            <w:r w:rsidR="008D6AAA">
              <w:rPr>
                <w:rFonts w:cs="Times New Roman"/>
                <w:sz w:val="22"/>
              </w:rPr>
              <w:t xml:space="preserve"> </w:t>
            </w:r>
            <w:r w:rsidRPr="00582D48">
              <w:rPr>
                <w:rFonts w:cs="Times New Roman"/>
                <w:sz w:val="22"/>
              </w:rPr>
              <w:t>укрупненным</w:t>
            </w:r>
            <w:r w:rsidR="008D6AAA">
              <w:rPr>
                <w:rFonts w:cs="Times New Roman"/>
                <w:sz w:val="22"/>
              </w:rPr>
              <w:t xml:space="preserve"> </w:t>
            </w:r>
            <w:r w:rsidRPr="00582D48">
              <w:rPr>
                <w:rFonts w:cs="Times New Roman"/>
                <w:sz w:val="22"/>
              </w:rPr>
              <w:t>группам</w:t>
            </w:r>
            <w:r w:rsidR="008D6AAA">
              <w:rPr>
                <w:rFonts w:cs="Times New Roman"/>
                <w:sz w:val="22"/>
              </w:rPr>
              <w:t xml:space="preserve"> </w:t>
            </w:r>
            <w:r w:rsidRPr="00582D48">
              <w:rPr>
                <w:rFonts w:cs="Times New Roman"/>
                <w:sz w:val="22"/>
              </w:rPr>
              <w:t>профессий,</w:t>
            </w:r>
            <w:r w:rsidR="008D6AAA">
              <w:rPr>
                <w:rFonts w:cs="Times New Roman"/>
                <w:sz w:val="22"/>
              </w:rPr>
              <w:t xml:space="preserve"> </w:t>
            </w:r>
            <w:r w:rsidRPr="00582D48">
              <w:rPr>
                <w:rFonts w:cs="Times New Roman"/>
                <w:sz w:val="22"/>
              </w:rPr>
              <w:t>специальностей</w:t>
            </w:r>
            <w:r w:rsidR="008D6AAA">
              <w:rPr>
                <w:rFonts w:cs="Times New Roman"/>
                <w:sz w:val="22"/>
              </w:rPr>
              <w:t xml:space="preserve"> </w:t>
            </w:r>
            <w:r w:rsidRPr="00582D48">
              <w:rPr>
                <w:rFonts w:cs="Times New Roman"/>
                <w:sz w:val="22"/>
              </w:rPr>
              <w:t>и</w:t>
            </w:r>
            <w:r w:rsidR="008D6AAA">
              <w:rPr>
                <w:rFonts w:cs="Times New Roman"/>
                <w:sz w:val="22"/>
              </w:rPr>
              <w:t xml:space="preserve"> </w:t>
            </w:r>
            <w:r w:rsidRPr="00582D48">
              <w:rPr>
                <w:rFonts w:cs="Times New Roman"/>
                <w:sz w:val="22"/>
              </w:rPr>
              <w:t>направлений</w:t>
            </w:r>
            <w:r w:rsidR="008D6AAA">
              <w:rPr>
                <w:rFonts w:cs="Times New Roman"/>
                <w:sz w:val="22"/>
              </w:rPr>
              <w:t xml:space="preserve"> </w:t>
            </w:r>
            <w:r w:rsidRPr="00582D48">
              <w:rPr>
                <w:rFonts w:cs="Times New Roman"/>
                <w:sz w:val="22"/>
              </w:rPr>
              <w:t>подготовки</w:t>
            </w:r>
            <w:r w:rsidR="008D6AAA">
              <w:rPr>
                <w:rFonts w:cs="Times New Roman"/>
                <w:sz w:val="22"/>
              </w:rPr>
              <w:t xml:space="preserve"> </w:t>
            </w:r>
            <w:r w:rsidRPr="00582D48">
              <w:rPr>
                <w:rFonts w:cs="Times New Roman"/>
                <w:sz w:val="22"/>
              </w:rPr>
              <w:t>для</w:t>
            </w:r>
            <w:r w:rsidR="008D6AAA">
              <w:rPr>
                <w:rFonts w:cs="Times New Roman"/>
                <w:sz w:val="22"/>
              </w:rPr>
              <w:t xml:space="preserve"> </w:t>
            </w:r>
            <w:r w:rsidRPr="00582D48">
              <w:rPr>
                <w:rFonts w:cs="Times New Roman"/>
                <w:sz w:val="22"/>
              </w:rPr>
              <w:t>обучения</w:t>
            </w:r>
            <w:r w:rsidR="008D6AAA">
              <w:rPr>
                <w:rFonts w:cs="Times New Roman"/>
                <w:sz w:val="22"/>
              </w:rPr>
              <w:t xml:space="preserve"> </w:t>
            </w:r>
            <w:r w:rsidRPr="00582D48">
              <w:rPr>
                <w:rFonts w:cs="Times New Roman"/>
                <w:sz w:val="22"/>
              </w:rPr>
              <w:t>по</w:t>
            </w:r>
            <w:r w:rsidR="008D6AAA">
              <w:rPr>
                <w:rFonts w:cs="Times New Roman"/>
                <w:sz w:val="22"/>
              </w:rPr>
              <w:t xml:space="preserve"> </w:t>
            </w:r>
            <w:r w:rsidRPr="00582D48">
              <w:rPr>
                <w:rFonts w:cs="Times New Roman"/>
                <w:sz w:val="22"/>
              </w:rPr>
              <w:t>образовательным</w:t>
            </w:r>
            <w:r w:rsidR="008D6AAA">
              <w:rPr>
                <w:rFonts w:cs="Times New Roman"/>
                <w:sz w:val="22"/>
              </w:rPr>
              <w:t xml:space="preserve"> </w:t>
            </w:r>
            <w:r w:rsidRPr="00582D48">
              <w:rPr>
                <w:rFonts w:cs="Times New Roman"/>
                <w:sz w:val="22"/>
              </w:rPr>
              <w:t>программам</w:t>
            </w:r>
            <w:r w:rsidR="008D6AAA">
              <w:rPr>
                <w:rFonts w:cs="Times New Roman"/>
                <w:sz w:val="22"/>
              </w:rPr>
              <w:t xml:space="preserve"> </w:t>
            </w:r>
            <w:r w:rsidRPr="00582D48">
              <w:rPr>
                <w:rFonts w:cs="Times New Roman"/>
                <w:sz w:val="22"/>
              </w:rPr>
              <w:t>среднего</w:t>
            </w:r>
            <w:r w:rsidR="008D6AAA">
              <w:rPr>
                <w:rFonts w:cs="Times New Roman"/>
                <w:sz w:val="22"/>
              </w:rPr>
              <w:t xml:space="preserve"> </w:t>
            </w:r>
            <w:r w:rsidRPr="00582D48">
              <w:rPr>
                <w:rFonts w:cs="Times New Roman"/>
                <w:sz w:val="22"/>
              </w:rPr>
              <w:t>профессионального</w:t>
            </w:r>
            <w:r w:rsidR="008D6AAA">
              <w:rPr>
                <w:rFonts w:cs="Times New Roman"/>
                <w:sz w:val="22"/>
              </w:rPr>
              <w:t xml:space="preserve"> </w:t>
            </w:r>
            <w:r w:rsidRPr="00582D48">
              <w:rPr>
                <w:rFonts w:cs="Times New Roman"/>
                <w:sz w:val="22"/>
              </w:rPr>
              <w:t>и</w:t>
            </w:r>
            <w:r w:rsidR="008D6AAA">
              <w:rPr>
                <w:rFonts w:cs="Times New Roman"/>
                <w:sz w:val="22"/>
              </w:rPr>
              <w:t xml:space="preserve"> </w:t>
            </w:r>
            <w:r w:rsidRPr="00582D48">
              <w:rPr>
                <w:rFonts w:cs="Times New Roman"/>
                <w:sz w:val="22"/>
              </w:rPr>
              <w:t>высшего</w:t>
            </w:r>
            <w:r w:rsidR="008D6AAA">
              <w:rPr>
                <w:rFonts w:cs="Times New Roman"/>
                <w:sz w:val="22"/>
              </w:rPr>
              <w:t xml:space="preserve"> </w:t>
            </w:r>
            <w:r w:rsidRPr="00582D48">
              <w:rPr>
                <w:rFonts w:cs="Times New Roman"/>
                <w:sz w:val="22"/>
              </w:rPr>
              <w:t>образования</w:t>
            </w:r>
            <w:r w:rsidR="008D6AAA">
              <w:rPr>
                <w:rFonts w:cs="Times New Roman"/>
                <w:sz w:val="22"/>
              </w:rPr>
              <w:t xml:space="preserve"> </w:t>
            </w:r>
            <w:r w:rsidRPr="00582D48">
              <w:rPr>
                <w:rFonts w:cs="Times New Roman"/>
                <w:sz w:val="22"/>
              </w:rPr>
              <w:t>за</w:t>
            </w:r>
            <w:r w:rsidR="008D6AAA">
              <w:rPr>
                <w:rFonts w:cs="Times New Roman"/>
                <w:sz w:val="22"/>
              </w:rPr>
              <w:t xml:space="preserve"> </w:t>
            </w:r>
            <w:r w:rsidRPr="00582D48">
              <w:rPr>
                <w:rFonts w:cs="Times New Roman"/>
                <w:sz w:val="22"/>
              </w:rPr>
              <w:t>счет</w:t>
            </w:r>
            <w:r w:rsidR="008D6AAA">
              <w:rPr>
                <w:rFonts w:cs="Times New Roman"/>
                <w:sz w:val="22"/>
              </w:rPr>
              <w:t xml:space="preserve"> </w:t>
            </w:r>
            <w:r w:rsidRPr="00582D48">
              <w:rPr>
                <w:rFonts w:cs="Times New Roman"/>
                <w:sz w:val="22"/>
              </w:rPr>
              <w:t>бюджетных</w:t>
            </w:r>
            <w:r w:rsidR="008D6AAA">
              <w:rPr>
                <w:rFonts w:cs="Times New Roman"/>
                <w:sz w:val="22"/>
              </w:rPr>
              <w:t xml:space="preserve"> </w:t>
            </w:r>
            <w:r w:rsidRPr="00582D48">
              <w:rPr>
                <w:rFonts w:cs="Times New Roman"/>
                <w:sz w:val="22"/>
              </w:rPr>
              <w:t>ассигнований</w:t>
            </w:r>
            <w:r w:rsidR="008D6AAA">
              <w:rPr>
                <w:rFonts w:cs="Times New Roman"/>
                <w:sz w:val="22"/>
              </w:rPr>
              <w:t xml:space="preserve"> </w:t>
            </w:r>
            <w:r w:rsidRPr="00582D48">
              <w:rPr>
                <w:rFonts w:cs="Times New Roman"/>
                <w:sz w:val="22"/>
              </w:rPr>
              <w:t>федерального</w:t>
            </w:r>
            <w:r w:rsidR="008D6AAA">
              <w:rPr>
                <w:rFonts w:cs="Times New Roman"/>
                <w:sz w:val="22"/>
              </w:rPr>
              <w:t xml:space="preserve"> </w:t>
            </w:r>
            <w:r w:rsidRPr="00582D48">
              <w:rPr>
                <w:rFonts w:cs="Times New Roman"/>
                <w:sz w:val="22"/>
              </w:rPr>
              <w:t>бюджета</w:t>
            </w:r>
          </w:p>
        </w:tc>
        <w:tc>
          <w:tcPr>
            <w:tcW w:w="830" w:type="pct"/>
            <w:gridSpan w:val="2"/>
          </w:tcPr>
          <w:p w14:paraId="5BB8A9CA" w14:textId="1F42D96C" w:rsidR="003C2921" w:rsidRPr="00582D48" w:rsidRDefault="003C2921" w:rsidP="00282DF0">
            <w:pPr>
              <w:suppressAutoHyphens/>
              <w:ind w:firstLine="0"/>
              <w:rPr>
                <w:rFonts w:cs="Times New Roman"/>
                <w:kern w:val="1"/>
                <w:sz w:val="22"/>
                <w:lang w:eastAsia="zh-CN"/>
              </w:rPr>
            </w:pPr>
            <w:r w:rsidRPr="00582D48">
              <w:rPr>
                <w:rFonts w:cs="Times New Roman"/>
                <w:kern w:val="1"/>
                <w:sz w:val="22"/>
                <w:lang w:eastAsia="zh-CN"/>
              </w:rPr>
              <w:t xml:space="preserve">Внесение в </w:t>
            </w:r>
            <w:r w:rsidRPr="00582D48">
              <w:rPr>
                <w:rFonts w:cs="Times New Roman"/>
                <w:sz w:val="22"/>
              </w:rPr>
              <w:t>Правила</w:t>
            </w:r>
            <w:r w:rsidR="008D6AAA">
              <w:rPr>
                <w:rFonts w:cs="Times New Roman"/>
                <w:sz w:val="22"/>
              </w:rPr>
              <w:t xml:space="preserve"> </w:t>
            </w:r>
            <w:r w:rsidRPr="00582D48">
              <w:rPr>
                <w:rFonts w:cs="Times New Roman"/>
                <w:sz w:val="22"/>
              </w:rPr>
              <w:t>установления</w:t>
            </w:r>
            <w:r w:rsidR="008D6AAA">
              <w:rPr>
                <w:rFonts w:cs="Times New Roman"/>
                <w:sz w:val="22"/>
              </w:rPr>
              <w:t xml:space="preserve"> </w:t>
            </w:r>
            <w:r w:rsidRPr="00582D48">
              <w:rPr>
                <w:rFonts w:cs="Times New Roman"/>
                <w:sz w:val="22"/>
              </w:rPr>
              <w:t>организациям,</w:t>
            </w:r>
            <w:r w:rsidR="008D6AAA">
              <w:rPr>
                <w:rFonts w:cs="Times New Roman"/>
                <w:sz w:val="22"/>
              </w:rPr>
              <w:t xml:space="preserve"> </w:t>
            </w:r>
            <w:r w:rsidRPr="00582D48">
              <w:rPr>
                <w:rFonts w:cs="Times New Roman"/>
                <w:sz w:val="22"/>
              </w:rPr>
              <w:t>осуществляющим</w:t>
            </w:r>
            <w:r w:rsidR="008D6AAA">
              <w:rPr>
                <w:rFonts w:cs="Times New Roman"/>
                <w:sz w:val="22"/>
              </w:rPr>
              <w:t xml:space="preserve"> </w:t>
            </w:r>
            <w:r w:rsidRPr="00582D48">
              <w:rPr>
                <w:rFonts w:cs="Times New Roman"/>
                <w:sz w:val="22"/>
              </w:rPr>
              <w:t>образовательную</w:t>
            </w:r>
            <w:r w:rsidR="008D6AAA">
              <w:rPr>
                <w:rFonts w:cs="Times New Roman"/>
                <w:sz w:val="22"/>
              </w:rPr>
              <w:t xml:space="preserve"> </w:t>
            </w:r>
            <w:r w:rsidRPr="00582D48">
              <w:rPr>
                <w:rFonts w:cs="Times New Roman"/>
                <w:sz w:val="22"/>
              </w:rPr>
              <w:t>деятельность,</w:t>
            </w:r>
            <w:r w:rsidR="008D6AAA">
              <w:rPr>
                <w:rFonts w:cs="Times New Roman"/>
                <w:sz w:val="22"/>
              </w:rPr>
              <w:t xml:space="preserve"> </w:t>
            </w:r>
            <w:r w:rsidRPr="00582D48">
              <w:rPr>
                <w:rFonts w:cs="Times New Roman"/>
                <w:sz w:val="22"/>
              </w:rPr>
              <w:t>контрольных</w:t>
            </w:r>
            <w:r w:rsidR="008D6AAA">
              <w:rPr>
                <w:rFonts w:cs="Times New Roman"/>
                <w:sz w:val="22"/>
              </w:rPr>
              <w:t xml:space="preserve"> </w:t>
            </w:r>
            <w:r w:rsidRPr="00582D48">
              <w:rPr>
                <w:rFonts w:cs="Times New Roman"/>
                <w:sz w:val="22"/>
              </w:rPr>
              <w:t>цифр</w:t>
            </w:r>
            <w:r w:rsidR="008D6AAA">
              <w:rPr>
                <w:rFonts w:cs="Times New Roman"/>
                <w:sz w:val="22"/>
              </w:rPr>
              <w:t xml:space="preserve"> </w:t>
            </w:r>
            <w:r w:rsidRPr="00582D48">
              <w:rPr>
                <w:rFonts w:cs="Times New Roman"/>
                <w:sz w:val="22"/>
              </w:rPr>
              <w:t>приема</w:t>
            </w:r>
            <w:r w:rsidR="008D6AAA">
              <w:rPr>
                <w:rFonts w:cs="Times New Roman"/>
                <w:sz w:val="22"/>
              </w:rPr>
              <w:t xml:space="preserve"> </w:t>
            </w:r>
            <w:r w:rsidRPr="00582D48">
              <w:rPr>
                <w:rFonts w:cs="Times New Roman"/>
                <w:sz w:val="22"/>
              </w:rPr>
              <w:t>по</w:t>
            </w:r>
            <w:r w:rsidR="008D6AAA">
              <w:rPr>
                <w:rFonts w:cs="Times New Roman"/>
                <w:sz w:val="22"/>
              </w:rPr>
              <w:t xml:space="preserve"> </w:t>
            </w:r>
            <w:r w:rsidRPr="00582D48">
              <w:rPr>
                <w:rFonts w:cs="Times New Roman"/>
                <w:sz w:val="22"/>
              </w:rPr>
              <w:t>профессиям,</w:t>
            </w:r>
            <w:r w:rsidR="008D6AAA">
              <w:rPr>
                <w:rFonts w:cs="Times New Roman"/>
                <w:sz w:val="22"/>
              </w:rPr>
              <w:t xml:space="preserve"> </w:t>
            </w:r>
            <w:r w:rsidRPr="00582D48">
              <w:rPr>
                <w:rFonts w:cs="Times New Roman"/>
                <w:sz w:val="22"/>
              </w:rPr>
              <w:t>специальностям</w:t>
            </w:r>
            <w:r w:rsidR="008D6AAA">
              <w:rPr>
                <w:rFonts w:cs="Times New Roman"/>
                <w:sz w:val="22"/>
              </w:rPr>
              <w:t xml:space="preserve"> </w:t>
            </w:r>
            <w:r w:rsidRPr="00582D48">
              <w:rPr>
                <w:rFonts w:cs="Times New Roman"/>
                <w:sz w:val="22"/>
              </w:rPr>
              <w:t>и</w:t>
            </w:r>
            <w:r w:rsidR="008D6AAA">
              <w:rPr>
                <w:rFonts w:cs="Times New Roman"/>
                <w:sz w:val="22"/>
              </w:rPr>
              <w:t xml:space="preserve"> </w:t>
            </w:r>
            <w:r w:rsidRPr="00582D48">
              <w:rPr>
                <w:rFonts w:cs="Times New Roman"/>
                <w:sz w:val="22"/>
              </w:rPr>
              <w:t>направлениям</w:t>
            </w:r>
            <w:r w:rsidR="008D6AAA">
              <w:rPr>
                <w:rFonts w:cs="Times New Roman"/>
                <w:sz w:val="22"/>
              </w:rPr>
              <w:t xml:space="preserve"> </w:t>
            </w:r>
            <w:r w:rsidRPr="00582D48">
              <w:rPr>
                <w:rFonts w:cs="Times New Roman"/>
                <w:sz w:val="22"/>
              </w:rPr>
              <w:t>подготовки</w:t>
            </w:r>
            <w:r w:rsidR="008D6AAA">
              <w:rPr>
                <w:rFonts w:cs="Times New Roman"/>
                <w:sz w:val="22"/>
              </w:rPr>
              <w:t xml:space="preserve"> </w:t>
            </w:r>
            <w:r w:rsidRPr="00582D48">
              <w:rPr>
                <w:rFonts w:cs="Times New Roman"/>
                <w:sz w:val="22"/>
              </w:rPr>
              <w:t>и</w:t>
            </w:r>
            <w:r w:rsidR="008D6AAA">
              <w:rPr>
                <w:rFonts w:cs="Times New Roman"/>
                <w:sz w:val="22"/>
              </w:rPr>
              <w:t xml:space="preserve"> </w:t>
            </w:r>
            <w:r w:rsidRPr="00582D48">
              <w:rPr>
                <w:rFonts w:cs="Times New Roman"/>
                <w:sz w:val="22"/>
              </w:rPr>
              <w:t>(или)</w:t>
            </w:r>
            <w:r w:rsidR="008D6AAA">
              <w:rPr>
                <w:rFonts w:cs="Times New Roman"/>
                <w:sz w:val="22"/>
              </w:rPr>
              <w:t xml:space="preserve"> </w:t>
            </w:r>
            <w:r w:rsidRPr="00582D48">
              <w:rPr>
                <w:rFonts w:cs="Times New Roman"/>
                <w:sz w:val="22"/>
              </w:rPr>
              <w:t>укрупненным</w:t>
            </w:r>
            <w:r w:rsidR="008D6AAA">
              <w:rPr>
                <w:rFonts w:cs="Times New Roman"/>
                <w:sz w:val="22"/>
              </w:rPr>
              <w:t xml:space="preserve"> </w:t>
            </w:r>
            <w:r w:rsidRPr="00582D48">
              <w:rPr>
                <w:rFonts w:cs="Times New Roman"/>
                <w:sz w:val="22"/>
              </w:rPr>
              <w:t>группам</w:t>
            </w:r>
            <w:r w:rsidR="008D6AAA">
              <w:rPr>
                <w:rFonts w:cs="Times New Roman"/>
                <w:sz w:val="22"/>
              </w:rPr>
              <w:t xml:space="preserve"> </w:t>
            </w:r>
            <w:r w:rsidRPr="00582D48">
              <w:rPr>
                <w:rFonts w:cs="Times New Roman"/>
                <w:sz w:val="22"/>
              </w:rPr>
              <w:t>профессий,</w:t>
            </w:r>
            <w:r w:rsidR="008D6AAA">
              <w:rPr>
                <w:rFonts w:cs="Times New Roman"/>
                <w:sz w:val="22"/>
              </w:rPr>
              <w:t xml:space="preserve"> </w:t>
            </w:r>
            <w:r w:rsidRPr="00582D48">
              <w:rPr>
                <w:rFonts w:cs="Times New Roman"/>
                <w:sz w:val="22"/>
              </w:rPr>
              <w:t>специальностей</w:t>
            </w:r>
            <w:r w:rsidR="008D6AAA">
              <w:rPr>
                <w:rFonts w:cs="Times New Roman"/>
                <w:sz w:val="22"/>
              </w:rPr>
              <w:t xml:space="preserve"> </w:t>
            </w:r>
            <w:r w:rsidRPr="00582D48">
              <w:rPr>
                <w:rFonts w:cs="Times New Roman"/>
                <w:sz w:val="22"/>
              </w:rPr>
              <w:t>и</w:t>
            </w:r>
            <w:r w:rsidR="008D6AAA">
              <w:rPr>
                <w:rFonts w:cs="Times New Roman"/>
                <w:sz w:val="22"/>
              </w:rPr>
              <w:t xml:space="preserve"> </w:t>
            </w:r>
            <w:r w:rsidRPr="00582D48">
              <w:rPr>
                <w:rFonts w:cs="Times New Roman"/>
                <w:sz w:val="22"/>
              </w:rPr>
              <w:t>направлений</w:t>
            </w:r>
            <w:r w:rsidR="008D6AAA">
              <w:rPr>
                <w:rFonts w:cs="Times New Roman"/>
                <w:sz w:val="22"/>
              </w:rPr>
              <w:t xml:space="preserve"> </w:t>
            </w:r>
            <w:r w:rsidRPr="00582D48">
              <w:rPr>
                <w:rFonts w:cs="Times New Roman"/>
                <w:sz w:val="22"/>
              </w:rPr>
              <w:t>подготовки</w:t>
            </w:r>
            <w:r w:rsidR="008D6AAA">
              <w:rPr>
                <w:rFonts w:cs="Times New Roman"/>
                <w:sz w:val="22"/>
              </w:rPr>
              <w:t xml:space="preserve"> </w:t>
            </w:r>
            <w:r w:rsidRPr="00582D48">
              <w:rPr>
                <w:rFonts w:cs="Times New Roman"/>
                <w:sz w:val="22"/>
              </w:rPr>
              <w:t>для</w:t>
            </w:r>
            <w:r w:rsidR="008D6AAA">
              <w:rPr>
                <w:rFonts w:cs="Times New Roman"/>
                <w:sz w:val="22"/>
              </w:rPr>
              <w:t xml:space="preserve"> </w:t>
            </w:r>
            <w:r w:rsidRPr="00582D48">
              <w:rPr>
                <w:rFonts w:cs="Times New Roman"/>
                <w:sz w:val="22"/>
              </w:rPr>
              <w:t>обучения</w:t>
            </w:r>
            <w:r w:rsidR="008D6AAA">
              <w:rPr>
                <w:rFonts w:cs="Times New Roman"/>
                <w:sz w:val="22"/>
              </w:rPr>
              <w:t xml:space="preserve"> </w:t>
            </w:r>
            <w:r w:rsidRPr="00582D48">
              <w:rPr>
                <w:rFonts w:cs="Times New Roman"/>
                <w:sz w:val="22"/>
              </w:rPr>
              <w:t>по</w:t>
            </w:r>
            <w:r w:rsidR="008D6AAA">
              <w:rPr>
                <w:rFonts w:cs="Times New Roman"/>
                <w:sz w:val="22"/>
              </w:rPr>
              <w:t xml:space="preserve"> </w:t>
            </w:r>
            <w:r w:rsidRPr="00582D48">
              <w:rPr>
                <w:rFonts w:cs="Times New Roman"/>
                <w:sz w:val="22"/>
              </w:rPr>
              <w:t>образовательным</w:t>
            </w:r>
            <w:r w:rsidR="008D6AAA">
              <w:rPr>
                <w:rFonts w:cs="Times New Roman"/>
                <w:sz w:val="22"/>
              </w:rPr>
              <w:t xml:space="preserve"> </w:t>
            </w:r>
            <w:r w:rsidRPr="00582D48">
              <w:rPr>
                <w:rFonts w:cs="Times New Roman"/>
                <w:sz w:val="22"/>
              </w:rPr>
              <w:t>программам</w:t>
            </w:r>
            <w:r w:rsidR="008D6AAA">
              <w:rPr>
                <w:rFonts w:cs="Times New Roman"/>
                <w:sz w:val="22"/>
              </w:rPr>
              <w:t xml:space="preserve"> </w:t>
            </w:r>
            <w:r w:rsidRPr="00582D48">
              <w:rPr>
                <w:rFonts w:cs="Times New Roman"/>
                <w:sz w:val="22"/>
              </w:rPr>
              <w:t>среднего</w:t>
            </w:r>
            <w:r w:rsidR="008D6AAA">
              <w:rPr>
                <w:rFonts w:cs="Times New Roman"/>
                <w:sz w:val="22"/>
              </w:rPr>
              <w:t xml:space="preserve"> </w:t>
            </w:r>
            <w:r w:rsidRPr="00582D48">
              <w:rPr>
                <w:rFonts w:cs="Times New Roman"/>
                <w:sz w:val="22"/>
              </w:rPr>
              <w:t>профессионального</w:t>
            </w:r>
            <w:r w:rsidR="008D6AAA">
              <w:rPr>
                <w:rFonts w:cs="Times New Roman"/>
                <w:sz w:val="22"/>
              </w:rPr>
              <w:t xml:space="preserve"> </w:t>
            </w:r>
            <w:r w:rsidRPr="00582D48">
              <w:rPr>
                <w:rFonts w:cs="Times New Roman"/>
                <w:sz w:val="22"/>
              </w:rPr>
              <w:t>и</w:t>
            </w:r>
            <w:r w:rsidR="008D6AAA">
              <w:rPr>
                <w:rFonts w:cs="Times New Roman"/>
                <w:sz w:val="22"/>
              </w:rPr>
              <w:t xml:space="preserve"> </w:t>
            </w:r>
            <w:r w:rsidRPr="00582D48">
              <w:rPr>
                <w:rFonts w:cs="Times New Roman"/>
                <w:sz w:val="22"/>
              </w:rPr>
              <w:t>высшего</w:t>
            </w:r>
            <w:r w:rsidR="008D6AAA">
              <w:rPr>
                <w:rFonts w:cs="Times New Roman"/>
                <w:sz w:val="22"/>
              </w:rPr>
              <w:t xml:space="preserve"> </w:t>
            </w:r>
            <w:r w:rsidRPr="00582D48">
              <w:rPr>
                <w:rFonts w:cs="Times New Roman"/>
                <w:sz w:val="22"/>
              </w:rPr>
              <w:t>образования</w:t>
            </w:r>
            <w:r w:rsidR="008D6AAA">
              <w:rPr>
                <w:rFonts w:cs="Times New Roman"/>
                <w:sz w:val="22"/>
              </w:rPr>
              <w:t xml:space="preserve"> </w:t>
            </w:r>
            <w:r w:rsidRPr="00582D48">
              <w:rPr>
                <w:rFonts w:cs="Times New Roman"/>
                <w:sz w:val="22"/>
              </w:rPr>
              <w:t>за</w:t>
            </w:r>
            <w:r w:rsidR="008D6AAA">
              <w:rPr>
                <w:rFonts w:cs="Times New Roman"/>
                <w:sz w:val="22"/>
              </w:rPr>
              <w:t xml:space="preserve"> </w:t>
            </w:r>
            <w:r w:rsidRPr="00582D48">
              <w:rPr>
                <w:rFonts w:cs="Times New Roman"/>
                <w:sz w:val="22"/>
              </w:rPr>
              <w:t>счет бюджетных</w:t>
            </w:r>
            <w:r w:rsidR="008D6AAA">
              <w:rPr>
                <w:rFonts w:cs="Times New Roman"/>
                <w:sz w:val="22"/>
              </w:rPr>
              <w:t xml:space="preserve"> </w:t>
            </w:r>
            <w:r w:rsidRPr="00582D48">
              <w:rPr>
                <w:rFonts w:cs="Times New Roman"/>
                <w:sz w:val="22"/>
              </w:rPr>
              <w:t>ассигнований</w:t>
            </w:r>
            <w:r w:rsidR="008D6AAA">
              <w:rPr>
                <w:rFonts w:cs="Times New Roman"/>
                <w:sz w:val="22"/>
              </w:rPr>
              <w:t xml:space="preserve"> </w:t>
            </w:r>
            <w:r w:rsidRPr="00582D48">
              <w:rPr>
                <w:rFonts w:cs="Times New Roman"/>
                <w:sz w:val="22"/>
              </w:rPr>
              <w:t>федерального</w:t>
            </w:r>
            <w:r w:rsidR="008D6AAA">
              <w:rPr>
                <w:rFonts w:cs="Times New Roman"/>
                <w:sz w:val="22"/>
              </w:rPr>
              <w:t xml:space="preserve"> </w:t>
            </w:r>
            <w:r w:rsidRPr="00582D48">
              <w:rPr>
                <w:rFonts w:cs="Times New Roman"/>
                <w:sz w:val="22"/>
              </w:rPr>
              <w:t xml:space="preserve">бюджета </w:t>
            </w:r>
            <w:r w:rsidRPr="00582D48">
              <w:rPr>
                <w:rFonts w:cs="Times New Roman"/>
                <w:kern w:val="1"/>
                <w:sz w:val="22"/>
                <w:lang w:eastAsia="zh-CN"/>
              </w:rPr>
              <w:t>изменений, обеспечивающих учет результатов трудоустройства выпускников</w:t>
            </w:r>
          </w:p>
          <w:p w14:paraId="5656A424" w14:textId="77777777" w:rsidR="003C2921" w:rsidRPr="00582D48" w:rsidRDefault="003C2921" w:rsidP="00282DF0">
            <w:pPr>
              <w:suppressAutoHyphens/>
              <w:ind w:firstLine="0"/>
              <w:rPr>
                <w:rFonts w:cs="Times New Roman"/>
                <w:kern w:val="1"/>
                <w:sz w:val="22"/>
                <w:lang w:eastAsia="zh-CN"/>
              </w:rPr>
            </w:pPr>
          </w:p>
        </w:tc>
        <w:tc>
          <w:tcPr>
            <w:tcW w:w="498" w:type="pct"/>
            <w:gridSpan w:val="2"/>
          </w:tcPr>
          <w:p w14:paraId="54E3D949"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val="en-US" w:eastAsia="zh-CN"/>
              </w:rPr>
              <w:t xml:space="preserve">II </w:t>
            </w:r>
            <w:r w:rsidRPr="00582D48">
              <w:rPr>
                <w:rFonts w:cs="Times New Roman"/>
                <w:kern w:val="1"/>
                <w:sz w:val="22"/>
                <w:lang w:eastAsia="zh-CN"/>
              </w:rPr>
              <w:t>квартал</w:t>
            </w:r>
          </w:p>
        </w:tc>
        <w:tc>
          <w:tcPr>
            <w:tcW w:w="609" w:type="pct"/>
          </w:tcPr>
          <w:p w14:paraId="4413A80D" w14:textId="77777777" w:rsidR="003C2921" w:rsidRPr="00582D48" w:rsidRDefault="003C2921" w:rsidP="00282DF0">
            <w:pPr>
              <w:suppressAutoHyphens/>
              <w:ind w:firstLine="0"/>
              <w:jc w:val="center"/>
              <w:rPr>
                <w:rFonts w:cs="Times New Roman"/>
                <w:kern w:val="2"/>
                <w:sz w:val="22"/>
                <w:lang w:eastAsia="zh-CN"/>
              </w:rPr>
            </w:pPr>
            <w:r w:rsidRPr="00582D48">
              <w:rPr>
                <w:rFonts w:cs="Times New Roman"/>
                <w:kern w:val="2"/>
                <w:sz w:val="22"/>
                <w:lang w:eastAsia="zh-CN"/>
              </w:rPr>
              <w:t>2</w:t>
            </w:r>
          </w:p>
        </w:tc>
        <w:tc>
          <w:tcPr>
            <w:tcW w:w="850" w:type="pct"/>
            <w:gridSpan w:val="2"/>
          </w:tcPr>
          <w:p w14:paraId="4122CF18" w14:textId="77777777" w:rsidR="003C2921" w:rsidRPr="00582D48" w:rsidRDefault="003C2921" w:rsidP="00282DF0">
            <w:pPr>
              <w:suppressAutoHyphens/>
              <w:ind w:firstLine="0"/>
              <w:rPr>
                <w:rFonts w:cs="Times New Roman"/>
                <w:strike/>
                <w:kern w:val="2"/>
                <w:sz w:val="22"/>
                <w:lang w:eastAsia="zh-CN"/>
              </w:rPr>
            </w:pPr>
            <w:r w:rsidRPr="00582D48">
              <w:rPr>
                <w:rFonts w:cs="Times New Roman"/>
                <w:kern w:val="1"/>
                <w:sz w:val="22"/>
                <w:lang w:eastAsia="zh-CN"/>
              </w:rPr>
              <w:t>Паспорт федерального проекта «Молодые профессионалы (Повышение конкурентоспособности российского образования)» национального проекта «Образование»</w:t>
            </w:r>
          </w:p>
        </w:tc>
        <w:tc>
          <w:tcPr>
            <w:tcW w:w="590" w:type="pct"/>
            <w:gridSpan w:val="3"/>
          </w:tcPr>
          <w:p w14:paraId="6F6F936C"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26778FEB" w14:textId="77777777" w:rsidR="003C2921" w:rsidRPr="00582D48" w:rsidRDefault="003C2921" w:rsidP="00282DF0">
            <w:pPr>
              <w:suppressAutoHyphens/>
              <w:ind w:firstLine="0"/>
              <w:jc w:val="center"/>
              <w:rPr>
                <w:rFonts w:cs="Times New Roman"/>
                <w:strike/>
                <w:kern w:val="2"/>
                <w:sz w:val="22"/>
                <w:lang w:eastAsia="zh-CN"/>
              </w:rPr>
            </w:pPr>
          </w:p>
        </w:tc>
        <w:tc>
          <w:tcPr>
            <w:tcW w:w="526" w:type="pct"/>
            <w:gridSpan w:val="2"/>
          </w:tcPr>
          <w:p w14:paraId="53D9039C" w14:textId="77777777" w:rsidR="003C2921" w:rsidRPr="00783334" w:rsidRDefault="003C2921" w:rsidP="00282DF0">
            <w:pPr>
              <w:suppressAutoHyphens/>
              <w:ind w:firstLine="0"/>
              <w:rPr>
                <w:rFonts w:cs="Times New Roman"/>
                <w:color w:val="000000"/>
                <w:kern w:val="2"/>
                <w:sz w:val="22"/>
                <w:lang w:eastAsia="zh-CN"/>
              </w:rPr>
            </w:pPr>
            <w:r w:rsidRPr="00783334">
              <w:rPr>
                <w:rFonts w:cs="Times New Roman"/>
                <w:color w:val="000000"/>
                <w:kern w:val="2"/>
                <w:sz w:val="22"/>
                <w:lang w:eastAsia="zh-CN"/>
              </w:rPr>
              <w:t>Федеральный проект «Молодые профессионалы (Повышение конкурентоспособности профессионального образования)»</w:t>
            </w:r>
          </w:p>
        </w:tc>
      </w:tr>
      <w:tr w:rsidR="003C2921" w:rsidRPr="00783334" w14:paraId="493CE276"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236B6A26" w14:textId="77777777" w:rsidR="003C2921" w:rsidRPr="00783334" w:rsidRDefault="003C2921" w:rsidP="00282DF0">
            <w:pPr>
              <w:numPr>
                <w:ilvl w:val="0"/>
                <w:numId w:val="6"/>
              </w:numPr>
              <w:spacing w:after="200" w:line="276" w:lineRule="auto"/>
              <w:ind w:left="360"/>
              <w:jc w:val="left"/>
              <w:rPr>
                <w:rFonts w:cs="Times New Roman"/>
                <w:color w:val="000000"/>
                <w:sz w:val="22"/>
                <w:lang w:eastAsia="ru-RU"/>
              </w:rPr>
            </w:pPr>
          </w:p>
        </w:tc>
        <w:tc>
          <w:tcPr>
            <w:tcW w:w="839" w:type="pct"/>
            <w:gridSpan w:val="3"/>
          </w:tcPr>
          <w:p w14:paraId="6AD3FF08"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 xml:space="preserve">Об утверждении первой очереди комплексных научно-технических программ по приоритетам Стратегии научно-технологического </w:t>
            </w:r>
            <w:r w:rsidRPr="00582D48">
              <w:rPr>
                <w:rFonts w:cs="Times New Roman"/>
                <w:kern w:val="1"/>
                <w:sz w:val="22"/>
                <w:lang w:eastAsia="zh-CN"/>
              </w:rPr>
              <w:lastRenderedPageBreak/>
              <w:t>развития Российской Федерации</w:t>
            </w:r>
          </w:p>
        </w:tc>
        <w:tc>
          <w:tcPr>
            <w:tcW w:w="830" w:type="pct"/>
            <w:gridSpan w:val="2"/>
          </w:tcPr>
          <w:p w14:paraId="61EBBDD4" w14:textId="77777777" w:rsidR="003C2921" w:rsidRPr="00582D48" w:rsidRDefault="003C2921" w:rsidP="00282DF0">
            <w:pPr>
              <w:suppressAutoHyphens/>
              <w:ind w:firstLine="0"/>
              <w:jc w:val="left"/>
              <w:rPr>
                <w:rFonts w:cs="Times New Roman"/>
                <w:kern w:val="1"/>
                <w:sz w:val="22"/>
                <w:lang w:eastAsia="zh-CN"/>
              </w:rPr>
            </w:pPr>
            <w:r w:rsidRPr="00582D48">
              <w:rPr>
                <w:rFonts w:cs="Times New Roman"/>
                <w:kern w:val="1"/>
                <w:sz w:val="22"/>
                <w:lang w:eastAsia="zh-CN"/>
              </w:rPr>
              <w:lastRenderedPageBreak/>
              <w:t xml:space="preserve">Утверждение первой очереди комплексных научно-технических программ по приоритетам Стратегии научно-технологического </w:t>
            </w:r>
            <w:r w:rsidRPr="00582D48">
              <w:rPr>
                <w:rFonts w:cs="Times New Roman"/>
                <w:kern w:val="1"/>
                <w:sz w:val="22"/>
                <w:lang w:eastAsia="zh-CN"/>
              </w:rPr>
              <w:lastRenderedPageBreak/>
              <w:t>развития Российской Федерации</w:t>
            </w:r>
          </w:p>
          <w:p w14:paraId="2BDE6BD2" w14:textId="77777777" w:rsidR="003C2921" w:rsidRPr="00582D48" w:rsidRDefault="003C2921" w:rsidP="00282DF0">
            <w:pPr>
              <w:suppressAutoHyphens/>
              <w:ind w:firstLine="0"/>
              <w:jc w:val="left"/>
              <w:rPr>
                <w:rFonts w:cs="Times New Roman"/>
                <w:kern w:val="1"/>
                <w:sz w:val="22"/>
                <w:lang w:eastAsia="zh-CN"/>
              </w:rPr>
            </w:pPr>
          </w:p>
        </w:tc>
        <w:tc>
          <w:tcPr>
            <w:tcW w:w="498" w:type="pct"/>
            <w:gridSpan w:val="2"/>
          </w:tcPr>
          <w:p w14:paraId="0EDB3028"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val="en-US" w:eastAsia="zh-CN"/>
              </w:rPr>
              <w:lastRenderedPageBreak/>
              <w:t xml:space="preserve">IV </w:t>
            </w:r>
            <w:r w:rsidRPr="00582D48">
              <w:rPr>
                <w:rFonts w:cs="Times New Roman"/>
                <w:kern w:val="1"/>
                <w:sz w:val="22"/>
                <w:lang w:eastAsia="zh-CN"/>
              </w:rPr>
              <w:t>квартал</w:t>
            </w:r>
          </w:p>
        </w:tc>
        <w:tc>
          <w:tcPr>
            <w:tcW w:w="609" w:type="pct"/>
          </w:tcPr>
          <w:p w14:paraId="09D33258"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eastAsia="zh-CN"/>
              </w:rPr>
              <w:t>2</w:t>
            </w:r>
          </w:p>
        </w:tc>
        <w:tc>
          <w:tcPr>
            <w:tcW w:w="850" w:type="pct"/>
            <w:gridSpan w:val="2"/>
          </w:tcPr>
          <w:p w14:paraId="063F1C36" w14:textId="77777777" w:rsidR="003C2921" w:rsidRPr="00582D48" w:rsidRDefault="003C2921" w:rsidP="00282DF0">
            <w:pPr>
              <w:suppressAutoHyphens/>
              <w:ind w:firstLine="0"/>
              <w:jc w:val="left"/>
              <w:rPr>
                <w:rFonts w:cs="Times New Roman"/>
                <w:kern w:val="1"/>
                <w:sz w:val="22"/>
                <w:lang w:eastAsia="zh-CN"/>
              </w:rPr>
            </w:pPr>
            <w:r w:rsidRPr="00582D48">
              <w:rPr>
                <w:rFonts w:cs="Times New Roman"/>
                <w:kern w:val="1"/>
                <w:sz w:val="22"/>
                <w:lang w:eastAsia="zh-CN"/>
              </w:rPr>
              <w:t>Указ Президента Российской Федерации от 1 декабря 2016 г. № 642 «О Стратегии научно-технологического развития Российской Федерации»</w:t>
            </w:r>
          </w:p>
        </w:tc>
        <w:tc>
          <w:tcPr>
            <w:tcW w:w="581" w:type="pct"/>
            <w:gridSpan w:val="2"/>
          </w:tcPr>
          <w:p w14:paraId="3E29E69C"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6880C1D7" w14:textId="77777777" w:rsidR="003C2921" w:rsidRPr="00582D48" w:rsidRDefault="003C2921" w:rsidP="00282DF0">
            <w:pPr>
              <w:ind w:firstLine="0"/>
              <w:jc w:val="center"/>
              <w:rPr>
                <w:rFonts w:cs="Times New Roman"/>
                <w:i/>
                <w:kern w:val="1"/>
                <w:sz w:val="22"/>
                <w:lang w:eastAsia="zh-CN"/>
              </w:rPr>
            </w:pPr>
          </w:p>
        </w:tc>
        <w:tc>
          <w:tcPr>
            <w:tcW w:w="535" w:type="pct"/>
            <w:gridSpan w:val="3"/>
          </w:tcPr>
          <w:p w14:paraId="2E9946C6" w14:textId="77777777" w:rsidR="003C2921" w:rsidRPr="00783334" w:rsidRDefault="003C2921" w:rsidP="00282DF0">
            <w:pPr>
              <w:suppressAutoHyphens/>
              <w:ind w:firstLine="0"/>
              <w:jc w:val="left"/>
              <w:rPr>
                <w:rFonts w:cs="Times New Roman"/>
                <w:color w:val="000000"/>
                <w:kern w:val="1"/>
                <w:sz w:val="22"/>
                <w:lang w:eastAsia="zh-CN"/>
              </w:rPr>
            </w:pPr>
            <w:r w:rsidRPr="00783334">
              <w:rPr>
                <w:rFonts w:cs="Times New Roman"/>
                <w:color w:val="000000"/>
                <w:kern w:val="1"/>
                <w:sz w:val="22"/>
                <w:lang w:eastAsia="zh-CN"/>
              </w:rPr>
              <w:t xml:space="preserve">Основное мероприятие 4.1. «Обеспечение реализации комплексных программ </w:t>
            </w:r>
            <w:r w:rsidRPr="00783334">
              <w:rPr>
                <w:rFonts w:cs="Times New Roman"/>
                <w:color w:val="000000"/>
                <w:kern w:val="1"/>
                <w:sz w:val="22"/>
                <w:lang w:eastAsia="zh-CN"/>
              </w:rPr>
              <w:lastRenderedPageBreak/>
              <w:t>поддержки прикладных научных исследований и технологического трансфера»</w:t>
            </w:r>
          </w:p>
        </w:tc>
      </w:tr>
      <w:tr w:rsidR="003C2921" w:rsidRPr="00783334" w14:paraId="0E19D6CF"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4934" w:type="pct"/>
            <w:gridSpan w:val="16"/>
          </w:tcPr>
          <w:p w14:paraId="3FC89C1D" w14:textId="77777777" w:rsidR="003C2921" w:rsidRPr="00582D48" w:rsidRDefault="003C2921" w:rsidP="00282DF0">
            <w:pPr>
              <w:suppressAutoHyphens/>
              <w:jc w:val="center"/>
              <w:rPr>
                <w:rFonts w:cs="Times New Roman"/>
                <w:kern w:val="1"/>
                <w:sz w:val="22"/>
                <w:lang w:eastAsia="zh-CN"/>
              </w:rPr>
            </w:pPr>
            <w:r w:rsidRPr="00582D48">
              <w:rPr>
                <w:rFonts w:cs="Times New Roman"/>
                <w:kern w:val="1"/>
                <w:sz w:val="22"/>
                <w:lang w:eastAsia="ru-RU"/>
              </w:rPr>
              <w:lastRenderedPageBreak/>
              <w:t>Распоряжения Правительства Российской Федерации</w:t>
            </w:r>
          </w:p>
        </w:tc>
      </w:tr>
      <w:tr w:rsidR="003C2921" w:rsidRPr="00783334" w14:paraId="6EB875E8"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1052879D" w14:textId="77777777" w:rsidR="003C2921" w:rsidRPr="00783334" w:rsidRDefault="003C2921" w:rsidP="00282DF0">
            <w:pPr>
              <w:numPr>
                <w:ilvl w:val="0"/>
                <w:numId w:val="6"/>
              </w:numPr>
              <w:spacing w:after="200" w:line="276" w:lineRule="auto"/>
              <w:ind w:left="360"/>
              <w:jc w:val="left"/>
              <w:rPr>
                <w:rFonts w:cs="Times New Roman"/>
                <w:color w:val="000000"/>
                <w:sz w:val="22"/>
                <w:lang w:eastAsia="ru-RU"/>
              </w:rPr>
            </w:pPr>
          </w:p>
        </w:tc>
        <w:tc>
          <w:tcPr>
            <w:tcW w:w="839" w:type="pct"/>
            <w:gridSpan w:val="3"/>
          </w:tcPr>
          <w:p w14:paraId="49293F4B"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О присуждении премий Правительства Российской Федерации 2021 года в области науки и техники</w:t>
            </w:r>
          </w:p>
        </w:tc>
        <w:tc>
          <w:tcPr>
            <w:tcW w:w="830" w:type="pct"/>
            <w:gridSpan w:val="2"/>
          </w:tcPr>
          <w:p w14:paraId="4E6DEEFF" w14:textId="77777777" w:rsidR="003C2921" w:rsidRPr="00582D48" w:rsidRDefault="003C2921" w:rsidP="00282DF0">
            <w:pPr>
              <w:suppressAutoHyphens/>
              <w:ind w:firstLine="708"/>
              <w:jc w:val="left"/>
              <w:rPr>
                <w:rFonts w:cs="Times New Roman"/>
                <w:kern w:val="1"/>
                <w:sz w:val="22"/>
                <w:lang w:eastAsia="zh-CN"/>
              </w:rPr>
            </w:pPr>
            <w:r w:rsidRPr="00582D48">
              <w:rPr>
                <w:rFonts w:cs="Times New Roman"/>
                <w:kern w:val="1"/>
                <w:sz w:val="22"/>
                <w:lang w:eastAsia="zh-CN"/>
              </w:rPr>
              <w:t>Об определении лауреатов премии Правительства Российской Федерации 2021 года в области науки и техники</w:t>
            </w:r>
          </w:p>
        </w:tc>
        <w:tc>
          <w:tcPr>
            <w:tcW w:w="498" w:type="pct"/>
            <w:gridSpan w:val="2"/>
          </w:tcPr>
          <w:p w14:paraId="6A7682CD" w14:textId="77777777" w:rsidR="003C2921" w:rsidRPr="00582D48" w:rsidRDefault="003C2921" w:rsidP="00282DF0">
            <w:pPr>
              <w:ind w:firstLine="0"/>
              <w:jc w:val="left"/>
              <w:rPr>
                <w:rFonts w:cs="Times New Roman"/>
                <w:kern w:val="1"/>
                <w:sz w:val="22"/>
                <w:lang w:val="en-US" w:eastAsia="zh-CN"/>
              </w:rPr>
            </w:pPr>
            <w:r w:rsidRPr="00582D48">
              <w:rPr>
                <w:rFonts w:cs="Times New Roman"/>
                <w:kern w:val="2"/>
                <w:sz w:val="22"/>
                <w:lang w:val="en-US" w:eastAsia="zh-CN"/>
              </w:rPr>
              <w:t>III</w:t>
            </w:r>
            <w:r w:rsidRPr="00582D48">
              <w:rPr>
                <w:rFonts w:cs="Times New Roman"/>
                <w:kern w:val="2"/>
                <w:sz w:val="22"/>
                <w:lang w:eastAsia="zh-CN"/>
              </w:rPr>
              <w:t xml:space="preserve"> квартал</w:t>
            </w:r>
          </w:p>
        </w:tc>
        <w:tc>
          <w:tcPr>
            <w:tcW w:w="609" w:type="pct"/>
          </w:tcPr>
          <w:p w14:paraId="5F84EE54"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2"/>
                <w:sz w:val="24"/>
                <w:szCs w:val="24"/>
                <w:lang w:eastAsia="zh-CN"/>
              </w:rPr>
              <w:t>3</w:t>
            </w:r>
          </w:p>
        </w:tc>
        <w:tc>
          <w:tcPr>
            <w:tcW w:w="850" w:type="pct"/>
            <w:gridSpan w:val="2"/>
          </w:tcPr>
          <w:p w14:paraId="09B7F006" w14:textId="77777777" w:rsidR="003C2921" w:rsidRPr="00582D48" w:rsidRDefault="0067240A" w:rsidP="00282DF0">
            <w:pPr>
              <w:autoSpaceDE w:val="0"/>
              <w:autoSpaceDN w:val="0"/>
              <w:adjustRightInd w:val="0"/>
              <w:ind w:firstLine="0"/>
              <w:rPr>
                <w:rFonts w:cs="Times New Roman"/>
                <w:kern w:val="2"/>
                <w:sz w:val="22"/>
                <w:lang w:eastAsia="zh-CN"/>
              </w:rPr>
            </w:pPr>
            <w:hyperlink r:id="rId20" w:history="1">
              <w:r w:rsidR="003C2921" w:rsidRPr="00582D48">
                <w:rPr>
                  <w:rFonts w:cs="Times New Roman"/>
                  <w:sz w:val="22"/>
                  <w:lang w:eastAsia="ru-RU"/>
                </w:rPr>
                <w:t>Положение</w:t>
              </w:r>
            </w:hyperlink>
            <w:r w:rsidR="003C2921" w:rsidRPr="00582D48">
              <w:rPr>
                <w:rFonts w:cs="Times New Roman"/>
                <w:sz w:val="22"/>
                <w:lang w:eastAsia="ru-RU"/>
              </w:rPr>
              <w:t xml:space="preserve"> о премиях Правительства Российской Федерации в области науки и техники, утвержденное </w:t>
            </w:r>
            <w:r w:rsidR="003C2921" w:rsidRPr="00582D48">
              <w:rPr>
                <w:rFonts w:cs="Times New Roman"/>
                <w:kern w:val="2"/>
                <w:sz w:val="22"/>
                <w:lang w:eastAsia="zh-CN"/>
              </w:rPr>
              <w:t xml:space="preserve">постановлением Правительства Российской Федерации </w:t>
            </w:r>
            <w:r w:rsidR="003C2921" w:rsidRPr="00582D48">
              <w:rPr>
                <w:rFonts w:cs="Times New Roman"/>
                <w:kern w:val="2"/>
                <w:sz w:val="22"/>
                <w:lang w:eastAsia="zh-CN"/>
              </w:rPr>
              <w:br/>
              <w:t xml:space="preserve">от 26 июля 2010 г. </w:t>
            </w:r>
          </w:p>
          <w:p w14:paraId="707FD20B" w14:textId="77777777" w:rsidR="003C2921" w:rsidRPr="00582D48" w:rsidRDefault="003C2921" w:rsidP="00282DF0">
            <w:pPr>
              <w:suppressAutoHyphens/>
              <w:ind w:firstLine="0"/>
              <w:jc w:val="left"/>
              <w:rPr>
                <w:rFonts w:cs="Times New Roman"/>
                <w:kern w:val="1"/>
                <w:sz w:val="22"/>
                <w:lang w:eastAsia="zh-CN"/>
              </w:rPr>
            </w:pPr>
            <w:r w:rsidRPr="00582D48">
              <w:rPr>
                <w:rFonts w:cs="Times New Roman"/>
                <w:kern w:val="2"/>
                <w:sz w:val="22"/>
                <w:lang w:eastAsia="zh-CN"/>
              </w:rPr>
              <w:t>№ 544, пункт 3</w:t>
            </w:r>
          </w:p>
        </w:tc>
        <w:tc>
          <w:tcPr>
            <w:tcW w:w="581" w:type="pct"/>
            <w:gridSpan w:val="2"/>
          </w:tcPr>
          <w:p w14:paraId="72A9F537"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7D313DAE" w14:textId="77777777" w:rsidR="003C2921" w:rsidRPr="00582D48" w:rsidRDefault="003C2921" w:rsidP="00282DF0">
            <w:pPr>
              <w:suppressAutoHyphens/>
              <w:ind w:firstLine="0"/>
              <w:jc w:val="center"/>
              <w:rPr>
                <w:rFonts w:cs="Times New Roman"/>
                <w:kern w:val="2"/>
                <w:sz w:val="22"/>
                <w:szCs w:val="24"/>
                <w:lang w:eastAsia="zh-CN"/>
              </w:rPr>
            </w:pPr>
          </w:p>
        </w:tc>
        <w:tc>
          <w:tcPr>
            <w:tcW w:w="535" w:type="pct"/>
            <w:gridSpan w:val="3"/>
          </w:tcPr>
          <w:p w14:paraId="65184268" w14:textId="77777777" w:rsidR="003C2921" w:rsidRPr="00783334" w:rsidRDefault="003C2921" w:rsidP="00282DF0">
            <w:pPr>
              <w:suppressAutoHyphens/>
              <w:ind w:firstLine="0"/>
              <w:rPr>
                <w:rFonts w:cs="Times New Roman"/>
                <w:color w:val="000000"/>
                <w:kern w:val="2"/>
                <w:sz w:val="22"/>
                <w:szCs w:val="24"/>
                <w:lang w:eastAsia="zh-CN"/>
              </w:rPr>
            </w:pPr>
            <w:r w:rsidRPr="00783334">
              <w:rPr>
                <w:rFonts w:cs="Times New Roman"/>
                <w:color w:val="000000"/>
                <w:kern w:val="2"/>
                <w:sz w:val="22"/>
                <w:szCs w:val="24"/>
                <w:lang w:eastAsia="zh-CN"/>
              </w:rPr>
              <w:t>Основное мероприятие 1.2. «Выявление талантов и их развитие в области науки и техники»</w:t>
            </w:r>
          </w:p>
        </w:tc>
      </w:tr>
      <w:tr w:rsidR="003C2921" w:rsidRPr="00783334" w14:paraId="75B8DAF6"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3590353A" w14:textId="77777777" w:rsidR="003C2921" w:rsidRPr="00783334" w:rsidRDefault="003C2921" w:rsidP="00282DF0">
            <w:pPr>
              <w:numPr>
                <w:ilvl w:val="0"/>
                <w:numId w:val="6"/>
              </w:numPr>
              <w:spacing w:after="200" w:line="276" w:lineRule="auto"/>
              <w:ind w:left="360"/>
              <w:jc w:val="left"/>
              <w:rPr>
                <w:rFonts w:cs="Times New Roman"/>
                <w:color w:val="000000"/>
                <w:sz w:val="22"/>
                <w:lang w:eastAsia="ru-RU"/>
              </w:rPr>
            </w:pPr>
          </w:p>
        </w:tc>
        <w:tc>
          <w:tcPr>
            <w:tcW w:w="839" w:type="pct"/>
            <w:gridSpan w:val="3"/>
          </w:tcPr>
          <w:p w14:paraId="7856B3EE"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О присуждении премий Правительства Российской Федерации 2021 года в области науки и техники для молодых ученых</w:t>
            </w:r>
          </w:p>
        </w:tc>
        <w:tc>
          <w:tcPr>
            <w:tcW w:w="830" w:type="pct"/>
            <w:gridSpan w:val="2"/>
          </w:tcPr>
          <w:p w14:paraId="3141A4B4" w14:textId="77777777" w:rsidR="003C2921" w:rsidRPr="00582D48" w:rsidRDefault="003C2921" w:rsidP="00282DF0">
            <w:pPr>
              <w:suppressAutoHyphens/>
              <w:ind w:firstLine="0"/>
              <w:jc w:val="left"/>
              <w:rPr>
                <w:rFonts w:cs="Times New Roman"/>
                <w:kern w:val="1"/>
                <w:sz w:val="22"/>
                <w:lang w:eastAsia="zh-CN"/>
              </w:rPr>
            </w:pPr>
            <w:r w:rsidRPr="00582D48">
              <w:rPr>
                <w:rFonts w:cs="Times New Roman"/>
                <w:kern w:val="1"/>
                <w:sz w:val="22"/>
                <w:lang w:eastAsia="zh-CN"/>
              </w:rPr>
              <w:t>Об определении лауреатов премии Правительства Российской Федерации 2021 года в области науки и техники для молодых ученых</w:t>
            </w:r>
          </w:p>
        </w:tc>
        <w:tc>
          <w:tcPr>
            <w:tcW w:w="498" w:type="pct"/>
            <w:gridSpan w:val="2"/>
          </w:tcPr>
          <w:p w14:paraId="3E584EF4" w14:textId="77777777" w:rsidR="003C2921" w:rsidRPr="00582D48" w:rsidRDefault="003C2921" w:rsidP="00282DF0">
            <w:pPr>
              <w:ind w:firstLine="0"/>
              <w:jc w:val="left"/>
              <w:rPr>
                <w:rFonts w:cs="Times New Roman"/>
                <w:kern w:val="1"/>
                <w:sz w:val="22"/>
                <w:lang w:val="en-US" w:eastAsia="zh-CN"/>
              </w:rPr>
            </w:pPr>
            <w:r w:rsidRPr="00582D48">
              <w:rPr>
                <w:rFonts w:cs="Times New Roman"/>
                <w:kern w:val="2"/>
                <w:sz w:val="22"/>
                <w:lang w:val="en-US" w:eastAsia="zh-CN"/>
              </w:rPr>
              <w:t>III</w:t>
            </w:r>
            <w:r w:rsidRPr="00582D48">
              <w:rPr>
                <w:rFonts w:cs="Times New Roman"/>
                <w:kern w:val="2"/>
                <w:sz w:val="22"/>
                <w:lang w:eastAsia="zh-CN"/>
              </w:rPr>
              <w:t xml:space="preserve"> квартал</w:t>
            </w:r>
          </w:p>
        </w:tc>
        <w:tc>
          <w:tcPr>
            <w:tcW w:w="609" w:type="pct"/>
          </w:tcPr>
          <w:p w14:paraId="5CD9BE01"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2"/>
                <w:sz w:val="24"/>
                <w:szCs w:val="24"/>
                <w:lang w:eastAsia="zh-CN"/>
              </w:rPr>
              <w:t>3</w:t>
            </w:r>
          </w:p>
        </w:tc>
        <w:tc>
          <w:tcPr>
            <w:tcW w:w="850" w:type="pct"/>
            <w:gridSpan w:val="2"/>
          </w:tcPr>
          <w:p w14:paraId="285B24A0" w14:textId="77777777" w:rsidR="003C2921" w:rsidRPr="00582D48" w:rsidRDefault="0067240A" w:rsidP="00282DF0">
            <w:pPr>
              <w:suppressAutoHyphens/>
              <w:ind w:firstLine="0"/>
              <w:jc w:val="left"/>
              <w:rPr>
                <w:rFonts w:cs="Times New Roman"/>
                <w:kern w:val="1"/>
                <w:sz w:val="22"/>
                <w:lang w:eastAsia="zh-CN"/>
              </w:rPr>
            </w:pPr>
            <w:hyperlink r:id="rId21" w:history="1">
              <w:r w:rsidR="003C2921" w:rsidRPr="00582D48">
                <w:rPr>
                  <w:rFonts w:cs="Times New Roman"/>
                  <w:sz w:val="22"/>
                  <w:lang w:eastAsia="ru-RU"/>
                </w:rPr>
                <w:t>Положение</w:t>
              </w:r>
            </w:hyperlink>
            <w:r w:rsidR="003C2921" w:rsidRPr="00582D48">
              <w:rPr>
                <w:rFonts w:cs="Times New Roman"/>
                <w:sz w:val="22"/>
                <w:lang w:eastAsia="ru-RU"/>
              </w:rPr>
              <w:t xml:space="preserve"> о премиях Правительства Российской Федерации в области науки и техники для молодых ученых, утвержденное </w:t>
            </w:r>
            <w:r w:rsidR="003C2921" w:rsidRPr="00582D48">
              <w:rPr>
                <w:rFonts w:cs="Times New Roman"/>
                <w:kern w:val="2"/>
                <w:sz w:val="22"/>
                <w:lang w:eastAsia="zh-CN"/>
              </w:rPr>
              <w:t xml:space="preserve">постановлением Правительства Российской Федерации от 5 августа 2010 г. </w:t>
            </w:r>
            <w:r w:rsidR="003C2921" w:rsidRPr="00582D48">
              <w:rPr>
                <w:rFonts w:cs="Times New Roman"/>
                <w:kern w:val="2"/>
                <w:sz w:val="22"/>
                <w:lang w:eastAsia="zh-CN"/>
              </w:rPr>
              <w:br/>
              <w:t>№ 601, пункт 3</w:t>
            </w:r>
          </w:p>
        </w:tc>
        <w:tc>
          <w:tcPr>
            <w:tcW w:w="581" w:type="pct"/>
            <w:gridSpan w:val="2"/>
          </w:tcPr>
          <w:p w14:paraId="4B98D60E"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t>Минобрнауки России</w:t>
            </w:r>
          </w:p>
          <w:p w14:paraId="4158BF50" w14:textId="77777777" w:rsidR="003C2921" w:rsidRPr="00582D48" w:rsidRDefault="003C2921" w:rsidP="00282DF0">
            <w:pPr>
              <w:suppressAutoHyphens/>
              <w:ind w:firstLine="0"/>
              <w:jc w:val="center"/>
              <w:rPr>
                <w:rFonts w:cs="Times New Roman"/>
                <w:kern w:val="2"/>
                <w:sz w:val="22"/>
                <w:szCs w:val="24"/>
                <w:lang w:eastAsia="zh-CN"/>
              </w:rPr>
            </w:pPr>
          </w:p>
        </w:tc>
        <w:tc>
          <w:tcPr>
            <w:tcW w:w="535" w:type="pct"/>
            <w:gridSpan w:val="3"/>
          </w:tcPr>
          <w:p w14:paraId="04B02CF1" w14:textId="77777777" w:rsidR="003C2921" w:rsidRPr="00783334" w:rsidRDefault="003C2921" w:rsidP="00282DF0">
            <w:pPr>
              <w:suppressAutoHyphens/>
              <w:ind w:firstLine="0"/>
              <w:rPr>
                <w:rFonts w:cs="Times New Roman"/>
                <w:color w:val="000000"/>
                <w:kern w:val="2"/>
                <w:sz w:val="22"/>
                <w:szCs w:val="24"/>
                <w:lang w:eastAsia="zh-CN"/>
              </w:rPr>
            </w:pPr>
            <w:r w:rsidRPr="00783334">
              <w:rPr>
                <w:rFonts w:cs="Times New Roman"/>
                <w:color w:val="000000"/>
                <w:kern w:val="2"/>
                <w:sz w:val="22"/>
                <w:szCs w:val="24"/>
                <w:lang w:eastAsia="zh-CN"/>
              </w:rPr>
              <w:t>Основное мероприятие 1.2. «Выявление талантов и их развитие в области науки и техники»</w:t>
            </w:r>
          </w:p>
        </w:tc>
      </w:tr>
      <w:tr w:rsidR="003C2921" w:rsidRPr="00783334" w14:paraId="6DADA208"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4934" w:type="pct"/>
            <w:gridSpan w:val="16"/>
          </w:tcPr>
          <w:p w14:paraId="4FB4FF29" w14:textId="77777777" w:rsidR="003C2921" w:rsidRPr="00582D48" w:rsidRDefault="003C2921" w:rsidP="00282DF0">
            <w:pPr>
              <w:suppressAutoHyphens/>
              <w:spacing w:line="276" w:lineRule="auto"/>
              <w:ind w:firstLine="0"/>
              <w:jc w:val="center"/>
              <w:rPr>
                <w:rFonts w:cs="Times New Roman"/>
                <w:kern w:val="2"/>
                <w:sz w:val="22"/>
                <w:lang w:eastAsia="zh-CN"/>
              </w:rPr>
            </w:pPr>
            <w:r w:rsidRPr="00582D48">
              <w:rPr>
                <w:rFonts w:cs="Times New Roman"/>
                <w:kern w:val="2"/>
                <w:sz w:val="22"/>
                <w:lang w:eastAsia="zh-CN"/>
              </w:rPr>
              <w:t>Ведомственные акты Минобрнауки России</w:t>
            </w:r>
          </w:p>
        </w:tc>
      </w:tr>
      <w:tr w:rsidR="003C2921" w:rsidRPr="00783334" w14:paraId="43B3A2A3"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Height w:val="176"/>
        </w:trPr>
        <w:tc>
          <w:tcPr>
            <w:tcW w:w="193" w:type="pct"/>
          </w:tcPr>
          <w:p w14:paraId="392DFA74" w14:textId="77777777" w:rsidR="003C2921" w:rsidRPr="00783334" w:rsidRDefault="003C2921" w:rsidP="00282DF0">
            <w:pPr>
              <w:numPr>
                <w:ilvl w:val="0"/>
                <w:numId w:val="6"/>
              </w:numPr>
              <w:spacing w:after="200" w:line="276" w:lineRule="auto"/>
              <w:ind w:left="360"/>
              <w:jc w:val="left"/>
              <w:rPr>
                <w:rFonts w:cs="Times New Roman"/>
                <w:color w:val="000000"/>
                <w:sz w:val="22"/>
                <w:lang w:eastAsia="ru-RU"/>
              </w:rPr>
            </w:pPr>
          </w:p>
        </w:tc>
        <w:tc>
          <w:tcPr>
            <w:tcW w:w="839" w:type="pct"/>
            <w:gridSpan w:val="3"/>
          </w:tcPr>
          <w:p w14:paraId="33EDFD32" w14:textId="77777777" w:rsidR="003C2921" w:rsidRPr="00582D48" w:rsidRDefault="003C2921" w:rsidP="00282DF0">
            <w:pPr>
              <w:ind w:firstLine="0"/>
              <w:jc w:val="left"/>
              <w:rPr>
                <w:rFonts w:cs="Times New Roman"/>
                <w:kern w:val="1"/>
                <w:sz w:val="22"/>
                <w:lang w:eastAsia="ru-RU"/>
              </w:rPr>
            </w:pPr>
            <w:r w:rsidRPr="00582D48">
              <w:rPr>
                <w:rFonts w:cs="Times New Roman"/>
                <w:kern w:val="1"/>
                <w:sz w:val="22"/>
                <w:lang w:eastAsia="ru-RU"/>
              </w:rPr>
              <w:t xml:space="preserve">Об утверждении общих объемов контрольных цифр приема по специальностям и направлениям подготовки и (или) </w:t>
            </w:r>
            <w:r w:rsidRPr="00582D48">
              <w:rPr>
                <w:rFonts w:cs="Times New Roman"/>
                <w:kern w:val="1"/>
                <w:sz w:val="22"/>
                <w:lang w:eastAsia="ru-RU"/>
              </w:rPr>
              <w:lastRenderedPageBreak/>
              <w:t>укрупненным группам специальностей и направлений подготовки для обучения по образовательным программам</w:t>
            </w:r>
          </w:p>
          <w:p w14:paraId="4C1744D3" w14:textId="0E86E8E4" w:rsidR="003C2921" w:rsidRPr="00582D48" w:rsidRDefault="003C2921" w:rsidP="008D6AAA">
            <w:pPr>
              <w:ind w:firstLine="0"/>
              <w:jc w:val="left"/>
              <w:rPr>
                <w:rFonts w:cs="Times New Roman"/>
                <w:kern w:val="1"/>
                <w:sz w:val="22"/>
                <w:lang w:eastAsia="ru-RU"/>
              </w:rPr>
            </w:pPr>
            <w:r w:rsidRPr="00582D48">
              <w:rPr>
                <w:rFonts w:cs="Times New Roman"/>
                <w:kern w:val="1"/>
                <w:sz w:val="22"/>
                <w:lang w:eastAsia="ru-RU"/>
              </w:rPr>
              <w:t>высшего образования за счет бюджетных ассигнований федерального бюджета на 2022/23 учебный год</w:t>
            </w:r>
          </w:p>
        </w:tc>
        <w:tc>
          <w:tcPr>
            <w:tcW w:w="830" w:type="pct"/>
            <w:gridSpan w:val="2"/>
          </w:tcPr>
          <w:p w14:paraId="33B82E71" w14:textId="77777777" w:rsidR="003C2921" w:rsidRPr="00582D48" w:rsidRDefault="003C2921" w:rsidP="00282DF0">
            <w:pPr>
              <w:ind w:firstLine="0"/>
              <w:jc w:val="left"/>
              <w:rPr>
                <w:rFonts w:cs="Times New Roman"/>
                <w:kern w:val="1"/>
                <w:sz w:val="22"/>
                <w:lang w:eastAsia="ru-RU"/>
              </w:rPr>
            </w:pPr>
            <w:r w:rsidRPr="00582D48">
              <w:rPr>
                <w:rFonts w:cs="Times New Roman"/>
                <w:kern w:val="1"/>
                <w:sz w:val="22"/>
                <w:lang w:eastAsia="ru-RU"/>
              </w:rPr>
              <w:lastRenderedPageBreak/>
              <w:t xml:space="preserve">Об утверждении общих объемов контрольных цифр приема по специальностям и направлениям подготовки и (или) </w:t>
            </w:r>
            <w:r w:rsidRPr="00582D48">
              <w:rPr>
                <w:rFonts w:cs="Times New Roman"/>
                <w:kern w:val="1"/>
                <w:sz w:val="22"/>
                <w:lang w:eastAsia="ru-RU"/>
              </w:rPr>
              <w:lastRenderedPageBreak/>
              <w:t>укрупненным группам специальностей и направлений подготовки для обучения по образовательным программам</w:t>
            </w:r>
          </w:p>
          <w:p w14:paraId="3BDA6C15" w14:textId="0A5583DB" w:rsidR="003C2921" w:rsidRPr="00582D48" w:rsidRDefault="003C2921" w:rsidP="008D6AAA">
            <w:pPr>
              <w:ind w:firstLine="0"/>
              <w:jc w:val="left"/>
              <w:rPr>
                <w:rFonts w:cs="Times New Roman"/>
                <w:kern w:val="1"/>
                <w:sz w:val="22"/>
                <w:lang w:eastAsia="ru-RU"/>
              </w:rPr>
            </w:pPr>
            <w:r w:rsidRPr="00582D48">
              <w:rPr>
                <w:rFonts w:cs="Times New Roman"/>
                <w:kern w:val="1"/>
                <w:sz w:val="22"/>
                <w:lang w:eastAsia="ru-RU"/>
              </w:rPr>
              <w:t>высшего образования за счет бюджетных ассигнований федерального бюджета на 2022/23 учебный год</w:t>
            </w:r>
          </w:p>
        </w:tc>
        <w:tc>
          <w:tcPr>
            <w:tcW w:w="498" w:type="pct"/>
            <w:gridSpan w:val="2"/>
          </w:tcPr>
          <w:p w14:paraId="457142F6" w14:textId="77777777" w:rsidR="003C2921" w:rsidRPr="00582D48" w:rsidRDefault="003C2921" w:rsidP="00282DF0">
            <w:pPr>
              <w:ind w:firstLine="0"/>
              <w:jc w:val="center"/>
              <w:rPr>
                <w:rFonts w:cs="Times New Roman"/>
                <w:kern w:val="1"/>
                <w:sz w:val="22"/>
                <w:lang w:eastAsia="ru-RU"/>
              </w:rPr>
            </w:pPr>
            <w:r w:rsidRPr="00582D48">
              <w:rPr>
                <w:rFonts w:cs="Times New Roman"/>
                <w:kern w:val="1"/>
                <w:sz w:val="22"/>
                <w:lang w:val="en-US" w:eastAsia="zh-CN"/>
              </w:rPr>
              <w:lastRenderedPageBreak/>
              <w:t xml:space="preserve">I </w:t>
            </w:r>
            <w:r w:rsidRPr="00582D48">
              <w:rPr>
                <w:rFonts w:cs="Times New Roman"/>
                <w:kern w:val="1"/>
                <w:sz w:val="22"/>
                <w:lang w:eastAsia="zh-CN"/>
              </w:rPr>
              <w:t>квартал</w:t>
            </w:r>
          </w:p>
        </w:tc>
        <w:tc>
          <w:tcPr>
            <w:tcW w:w="609" w:type="pct"/>
          </w:tcPr>
          <w:p w14:paraId="2522AF56" w14:textId="77777777" w:rsidR="003C2921" w:rsidRPr="00582D48" w:rsidRDefault="003C2921" w:rsidP="00282DF0">
            <w:pPr>
              <w:ind w:firstLine="0"/>
              <w:jc w:val="center"/>
              <w:rPr>
                <w:rFonts w:cs="Times New Roman"/>
                <w:kern w:val="1"/>
                <w:sz w:val="22"/>
                <w:lang w:eastAsia="ru-RU"/>
              </w:rPr>
            </w:pPr>
            <w:r w:rsidRPr="00582D48">
              <w:rPr>
                <w:rFonts w:cs="Times New Roman"/>
                <w:kern w:val="1"/>
                <w:sz w:val="22"/>
                <w:lang w:eastAsia="ru-RU"/>
              </w:rPr>
              <w:t>3</w:t>
            </w:r>
          </w:p>
        </w:tc>
        <w:tc>
          <w:tcPr>
            <w:tcW w:w="850" w:type="pct"/>
            <w:gridSpan w:val="2"/>
          </w:tcPr>
          <w:p w14:paraId="3EAD3329" w14:textId="77777777" w:rsidR="003C2921" w:rsidRPr="00582D48" w:rsidRDefault="003C2921" w:rsidP="00282DF0">
            <w:pPr>
              <w:ind w:firstLine="0"/>
              <w:rPr>
                <w:rFonts w:cs="Times New Roman"/>
                <w:kern w:val="1"/>
                <w:sz w:val="22"/>
                <w:lang w:eastAsia="zh-CN"/>
              </w:rPr>
            </w:pPr>
            <w:r w:rsidRPr="00582D48">
              <w:rPr>
                <w:rFonts w:cs="Times New Roman"/>
                <w:kern w:val="1"/>
                <w:sz w:val="22"/>
                <w:lang w:eastAsia="zh-CN"/>
              </w:rPr>
              <w:t xml:space="preserve">Постановление Правительства Российской Федерации от 27 марта 2015 г. № 285 «Об утверждении Правил установления </w:t>
            </w:r>
            <w:r w:rsidRPr="00582D48">
              <w:rPr>
                <w:rFonts w:cs="Times New Roman"/>
                <w:kern w:val="1"/>
                <w:sz w:val="22"/>
                <w:lang w:eastAsia="zh-CN"/>
              </w:rPr>
              <w:lastRenderedPageBreak/>
              <w:t>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за счет бюджетных ассигнований федерального бюджета, а также о признании утратившими силу некоторых актов Правительства Российской Федерации»</w:t>
            </w:r>
          </w:p>
          <w:p w14:paraId="15907939" w14:textId="77777777" w:rsidR="003C2921" w:rsidRPr="00582D48" w:rsidRDefault="003C2921" w:rsidP="00282DF0">
            <w:pPr>
              <w:ind w:firstLine="0"/>
              <w:jc w:val="center"/>
              <w:rPr>
                <w:rFonts w:cs="Times New Roman"/>
                <w:kern w:val="1"/>
                <w:sz w:val="22"/>
                <w:lang w:eastAsia="ru-RU"/>
              </w:rPr>
            </w:pPr>
          </w:p>
        </w:tc>
        <w:tc>
          <w:tcPr>
            <w:tcW w:w="581" w:type="pct"/>
            <w:gridSpan w:val="2"/>
          </w:tcPr>
          <w:p w14:paraId="62874490"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lastRenderedPageBreak/>
              <w:t>Минобрнауки России</w:t>
            </w:r>
          </w:p>
          <w:p w14:paraId="7A5E45BD" w14:textId="77777777" w:rsidR="003C2921" w:rsidRPr="00582D48" w:rsidRDefault="003C2921" w:rsidP="00282DF0">
            <w:pPr>
              <w:ind w:firstLine="0"/>
              <w:jc w:val="center"/>
              <w:rPr>
                <w:rFonts w:cs="Times New Roman"/>
                <w:kern w:val="1"/>
                <w:sz w:val="22"/>
                <w:lang w:eastAsia="ru-RU"/>
              </w:rPr>
            </w:pPr>
          </w:p>
        </w:tc>
        <w:tc>
          <w:tcPr>
            <w:tcW w:w="535" w:type="pct"/>
            <w:gridSpan w:val="3"/>
          </w:tcPr>
          <w:p w14:paraId="0DA6666A" w14:textId="77777777" w:rsidR="003C2921" w:rsidRPr="00783334" w:rsidRDefault="003C2921" w:rsidP="00282DF0">
            <w:pPr>
              <w:ind w:firstLine="0"/>
              <w:jc w:val="center"/>
              <w:rPr>
                <w:rFonts w:cs="Times New Roman"/>
                <w:color w:val="000000"/>
                <w:kern w:val="1"/>
                <w:sz w:val="22"/>
                <w:lang w:eastAsia="ru-RU"/>
              </w:rPr>
            </w:pPr>
            <w:r w:rsidRPr="00783334">
              <w:rPr>
                <w:rFonts w:cs="Times New Roman"/>
                <w:color w:val="000000"/>
                <w:kern w:val="1"/>
                <w:sz w:val="22"/>
                <w:lang w:eastAsia="zh-CN"/>
              </w:rPr>
              <w:t>Основное мероприятие 2.2. «Обеспечение реализации образовательн</w:t>
            </w:r>
            <w:r w:rsidRPr="00783334">
              <w:rPr>
                <w:rFonts w:cs="Times New Roman"/>
                <w:color w:val="000000"/>
                <w:kern w:val="1"/>
                <w:sz w:val="22"/>
                <w:lang w:eastAsia="zh-CN"/>
              </w:rPr>
              <w:lastRenderedPageBreak/>
              <w:t>ых программ и научной деятельности в системе высшего образования»</w:t>
            </w:r>
          </w:p>
        </w:tc>
      </w:tr>
      <w:tr w:rsidR="003C2921" w:rsidRPr="00783334" w14:paraId="50768F02" w14:textId="77777777" w:rsidTr="003C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pct"/>
        </w:trPr>
        <w:tc>
          <w:tcPr>
            <w:tcW w:w="193" w:type="pct"/>
          </w:tcPr>
          <w:p w14:paraId="5D730E8C" w14:textId="77777777" w:rsidR="003C2921" w:rsidRPr="00783334" w:rsidRDefault="003C2921" w:rsidP="00282DF0">
            <w:pPr>
              <w:numPr>
                <w:ilvl w:val="0"/>
                <w:numId w:val="6"/>
              </w:numPr>
              <w:spacing w:after="200" w:line="276" w:lineRule="auto"/>
              <w:ind w:left="360"/>
              <w:jc w:val="left"/>
              <w:rPr>
                <w:rFonts w:cs="Times New Roman"/>
                <w:color w:val="000000"/>
                <w:kern w:val="1"/>
                <w:sz w:val="22"/>
                <w:lang w:eastAsia="ru-RU"/>
              </w:rPr>
            </w:pPr>
          </w:p>
        </w:tc>
        <w:tc>
          <w:tcPr>
            <w:tcW w:w="839" w:type="pct"/>
            <w:gridSpan w:val="3"/>
          </w:tcPr>
          <w:p w14:paraId="2201E7B4" w14:textId="77777777" w:rsidR="003C2921" w:rsidRPr="00582D48" w:rsidRDefault="003C2921" w:rsidP="00282DF0">
            <w:pPr>
              <w:ind w:firstLine="0"/>
              <w:jc w:val="left"/>
              <w:rPr>
                <w:rFonts w:cs="Times New Roman"/>
                <w:kern w:val="1"/>
                <w:sz w:val="22"/>
                <w:lang w:eastAsia="zh-CN"/>
              </w:rPr>
            </w:pPr>
            <w:r w:rsidRPr="00582D48">
              <w:rPr>
                <w:rFonts w:cs="Times New Roman"/>
                <w:kern w:val="1"/>
                <w:sz w:val="22"/>
                <w:lang w:eastAsia="zh-CN"/>
              </w:rPr>
              <w:t xml:space="preserve">Об установлении и распределении квот на стипендии Президента Российской Федерации </w:t>
            </w:r>
          </w:p>
          <w:p w14:paraId="3E22ABDF" w14:textId="77777777" w:rsidR="003C2921" w:rsidRPr="00582D48" w:rsidRDefault="003C2921" w:rsidP="00282DF0">
            <w:pPr>
              <w:ind w:firstLine="0"/>
              <w:jc w:val="left"/>
              <w:rPr>
                <w:rFonts w:cs="Times New Roman"/>
                <w:kern w:val="1"/>
                <w:sz w:val="22"/>
                <w:lang w:eastAsia="zh-CN"/>
              </w:rPr>
            </w:pPr>
            <w:r w:rsidRPr="00582D48">
              <w:rPr>
                <w:rFonts w:cs="Times New Roman"/>
                <w:sz w:val="22"/>
                <w:lang w:eastAsia="ru-RU"/>
              </w:rPr>
              <w:t xml:space="preserve">обучающимся по образовательным программам высшего образования, имеющим государственную аккредитацию, по очной форме обучения по </w:t>
            </w:r>
            <w:r w:rsidRPr="00582D48">
              <w:rPr>
                <w:rFonts w:cs="Times New Roman"/>
                <w:sz w:val="22"/>
                <w:lang w:eastAsia="ru-RU"/>
              </w:rPr>
              <w:lastRenderedPageBreak/>
              <w:t>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 на 2021/22 учебный год</w:t>
            </w:r>
          </w:p>
        </w:tc>
        <w:tc>
          <w:tcPr>
            <w:tcW w:w="830" w:type="pct"/>
            <w:gridSpan w:val="2"/>
          </w:tcPr>
          <w:p w14:paraId="53286ECA" w14:textId="77777777" w:rsidR="003C2921" w:rsidRPr="00582D48" w:rsidRDefault="003C2921" w:rsidP="00282DF0">
            <w:pPr>
              <w:suppressAutoHyphens/>
              <w:ind w:firstLine="0"/>
              <w:rPr>
                <w:rFonts w:cs="Times New Roman"/>
                <w:kern w:val="1"/>
                <w:sz w:val="22"/>
                <w:lang w:eastAsia="zh-CN"/>
              </w:rPr>
            </w:pPr>
            <w:r w:rsidRPr="00582D48">
              <w:rPr>
                <w:rFonts w:cs="Times New Roman"/>
                <w:kern w:val="1"/>
                <w:sz w:val="22"/>
                <w:lang w:eastAsia="zh-CN"/>
              </w:rPr>
              <w:lastRenderedPageBreak/>
              <w:t xml:space="preserve">Установление и распределение квот на стипендии Президента Российской Федерации обучающимся по образовательным программам высшего образования, имеющим государственную аккредитацию, по очной форме обучения по </w:t>
            </w:r>
            <w:r w:rsidRPr="00582D48">
              <w:rPr>
                <w:rFonts w:cs="Times New Roman"/>
                <w:kern w:val="1"/>
                <w:sz w:val="22"/>
                <w:lang w:eastAsia="zh-CN"/>
              </w:rPr>
              <w:lastRenderedPageBreak/>
              <w:t>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 на 2021/22 учебный год</w:t>
            </w:r>
          </w:p>
        </w:tc>
        <w:tc>
          <w:tcPr>
            <w:tcW w:w="498" w:type="pct"/>
            <w:gridSpan w:val="2"/>
          </w:tcPr>
          <w:p w14:paraId="512F20FC"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val="en-US" w:eastAsia="zh-CN"/>
              </w:rPr>
              <w:lastRenderedPageBreak/>
              <w:t xml:space="preserve">I </w:t>
            </w:r>
            <w:r w:rsidRPr="00582D48">
              <w:rPr>
                <w:rFonts w:cs="Times New Roman"/>
                <w:kern w:val="1"/>
                <w:sz w:val="22"/>
                <w:lang w:eastAsia="zh-CN"/>
              </w:rPr>
              <w:t>квартал</w:t>
            </w:r>
          </w:p>
        </w:tc>
        <w:tc>
          <w:tcPr>
            <w:tcW w:w="609" w:type="pct"/>
          </w:tcPr>
          <w:p w14:paraId="18114914" w14:textId="77777777" w:rsidR="003C2921" w:rsidRPr="00582D48" w:rsidRDefault="003C2921" w:rsidP="00282DF0">
            <w:pPr>
              <w:suppressAutoHyphens/>
              <w:ind w:firstLine="0"/>
              <w:jc w:val="center"/>
              <w:rPr>
                <w:rFonts w:cs="Times New Roman"/>
                <w:kern w:val="1"/>
                <w:sz w:val="22"/>
                <w:lang w:eastAsia="zh-CN"/>
              </w:rPr>
            </w:pPr>
            <w:r w:rsidRPr="00582D48">
              <w:rPr>
                <w:rFonts w:cs="Times New Roman"/>
                <w:kern w:val="1"/>
                <w:sz w:val="22"/>
                <w:lang w:eastAsia="zh-CN"/>
              </w:rPr>
              <w:t>3</w:t>
            </w:r>
          </w:p>
        </w:tc>
        <w:tc>
          <w:tcPr>
            <w:tcW w:w="850" w:type="pct"/>
            <w:gridSpan w:val="2"/>
          </w:tcPr>
          <w:p w14:paraId="6A2D3C76" w14:textId="77777777" w:rsidR="003C2921" w:rsidRPr="00582D48" w:rsidRDefault="003C2921" w:rsidP="00282DF0">
            <w:pPr>
              <w:suppressAutoHyphens/>
              <w:ind w:firstLine="0"/>
              <w:rPr>
                <w:rFonts w:cs="Times New Roman"/>
                <w:kern w:val="1"/>
                <w:sz w:val="22"/>
                <w:lang w:eastAsia="zh-CN"/>
              </w:rPr>
            </w:pPr>
            <w:r w:rsidRPr="00582D48">
              <w:rPr>
                <w:rFonts w:cs="Times New Roman"/>
                <w:kern w:val="1"/>
                <w:sz w:val="22"/>
                <w:lang w:eastAsia="zh-CN"/>
              </w:rPr>
              <w:t xml:space="preserve">Постановление Правительства Российской Федерации от 27 августа 2016 г. № 854 «Об утверждении Положения о назначении и выплате стипендий Президента Российской Федерации обучающимся по образовательным </w:t>
            </w:r>
            <w:r w:rsidRPr="00582D48">
              <w:rPr>
                <w:rFonts w:cs="Times New Roman"/>
                <w:kern w:val="1"/>
                <w:sz w:val="22"/>
                <w:lang w:eastAsia="zh-CN"/>
              </w:rPr>
              <w:lastRenderedPageBreak/>
              <w:t>программам высшего образования, имеющим государственную аккредитацию, по очной форме обучения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w:t>
            </w:r>
          </w:p>
        </w:tc>
        <w:tc>
          <w:tcPr>
            <w:tcW w:w="581" w:type="pct"/>
            <w:gridSpan w:val="2"/>
          </w:tcPr>
          <w:p w14:paraId="64755D8C" w14:textId="77777777" w:rsidR="003C2921" w:rsidRPr="00582D48" w:rsidRDefault="003C2921" w:rsidP="00282DF0">
            <w:pPr>
              <w:suppressAutoHyphens/>
              <w:ind w:firstLine="0"/>
              <w:jc w:val="center"/>
              <w:rPr>
                <w:rFonts w:cs="Times New Roman"/>
                <w:kern w:val="1"/>
                <w:sz w:val="22"/>
                <w:lang w:eastAsia="ru-RU"/>
              </w:rPr>
            </w:pPr>
            <w:r w:rsidRPr="00582D48">
              <w:rPr>
                <w:rFonts w:cs="Times New Roman"/>
                <w:kern w:val="1"/>
                <w:sz w:val="22"/>
                <w:lang w:eastAsia="ru-RU"/>
              </w:rPr>
              <w:lastRenderedPageBreak/>
              <w:t>Минобрнауки России</w:t>
            </w:r>
          </w:p>
          <w:p w14:paraId="0592A62B" w14:textId="77777777" w:rsidR="003C2921" w:rsidRPr="00582D48" w:rsidRDefault="003C2921" w:rsidP="00282DF0">
            <w:pPr>
              <w:ind w:firstLine="0"/>
              <w:jc w:val="center"/>
              <w:rPr>
                <w:rFonts w:cs="Times New Roman"/>
                <w:kern w:val="1"/>
                <w:sz w:val="22"/>
                <w:lang w:eastAsia="ru-RU"/>
              </w:rPr>
            </w:pPr>
          </w:p>
          <w:p w14:paraId="65FD7F15" w14:textId="77777777" w:rsidR="003C2921" w:rsidRPr="00582D48" w:rsidRDefault="003C2921" w:rsidP="00282DF0">
            <w:pPr>
              <w:suppressAutoHyphens/>
              <w:ind w:firstLine="0"/>
              <w:rPr>
                <w:rFonts w:cs="Times New Roman"/>
                <w:kern w:val="1"/>
                <w:sz w:val="22"/>
                <w:lang w:eastAsia="zh-CN"/>
              </w:rPr>
            </w:pPr>
          </w:p>
        </w:tc>
        <w:tc>
          <w:tcPr>
            <w:tcW w:w="535" w:type="pct"/>
            <w:gridSpan w:val="3"/>
          </w:tcPr>
          <w:p w14:paraId="49014310" w14:textId="77777777" w:rsidR="003C2921" w:rsidRPr="00783334" w:rsidRDefault="003C2921" w:rsidP="00282DF0">
            <w:pPr>
              <w:suppressAutoHyphens/>
              <w:ind w:firstLine="0"/>
              <w:rPr>
                <w:rFonts w:cs="Times New Roman"/>
                <w:color w:val="000000"/>
                <w:kern w:val="1"/>
                <w:sz w:val="22"/>
                <w:lang w:eastAsia="zh-CN"/>
              </w:rPr>
            </w:pPr>
            <w:r w:rsidRPr="00783334">
              <w:rPr>
                <w:rFonts w:cs="Times New Roman"/>
                <w:color w:val="000000"/>
                <w:kern w:val="1"/>
                <w:sz w:val="22"/>
                <w:lang w:eastAsia="zh-CN"/>
              </w:rPr>
              <w:t xml:space="preserve">Основное мероприятие 2.3. «Стимулирование и социальная поддержка обучающихся и работников образовательных </w:t>
            </w:r>
            <w:r w:rsidRPr="00783334">
              <w:rPr>
                <w:rFonts w:cs="Times New Roman"/>
                <w:color w:val="000000"/>
                <w:kern w:val="1"/>
                <w:sz w:val="22"/>
                <w:lang w:eastAsia="zh-CN"/>
              </w:rPr>
              <w:lastRenderedPageBreak/>
              <w:t>организаций высшего образования»</w:t>
            </w:r>
          </w:p>
        </w:tc>
      </w:tr>
    </w:tbl>
    <w:p w14:paraId="48B51426" w14:textId="77777777" w:rsidR="00A40ED6" w:rsidRPr="00783334" w:rsidRDefault="00A40ED6" w:rsidP="00D0430F">
      <w:pPr>
        <w:spacing w:line="240" w:lineRule="atLeast"/>
        <w:outlineLvl w:val="0"/>
        <w:rPr>
          <w:rFonts w:eastAsia="Times New Roman" w:cs="Times New Roman"/>
          <w:color w:val="000000"/>
          <w:kern w:val="1"/>
          <w:sz w:val="24"/>
          <w:szCs w:val="24"/>
          <w:lang w:eastAsia="ru-RU"/>
        </w:rPr>
      </w:pPr>
    </w:p>
    <w:p w14:paraId="65D2E406" w14:textId="77777777" w:rsidR="00A40ED6" w:rsidRPr="00783334" w:rsidRDefault="00A40ED6" w:rsidP="00C47B57">
      <w:pPr>
        <w:spacing w:line="240" w:lineRule="atLeast"/>
        <w:ind w:left="9356" w:firstLine="0"/>
        <w:jc w:val="center"/>
        <w:outlineLvl w:val="0"/>
        <w:rPr>
          <w:rFonts w:eastAsia="Times New Roman" w:cs="Times New Roman"/>
          <w:color w:val="000000"/>
          <w:kern w:val="1"/>
          <w:sz w:val="24"/>
          <w:szCs w:val="24"/>
          <w:lang w:eastAsia="ru-RU"/>
        </w:rPr>
      </w:pPr>
    </w:p>
    <w:p w14:paraId="66829B6F" w14:textId="77777777" w:rsidR="000937E7" w:rsidRPr="00783334" w:rsidRDefault="000937E7">
      <w:pPr>
        <w:ind w:firstLine="0"/>
        <w:jc w:val="left"/>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br w:type="page"/>
      </w:r>
    </w:p>
    <w:p w14:paraId="3B91E8B0" w14:textId="77777777" w:rsidR="00C47B57" w:rsidRPr="00783334" w:rsidRDefault="00C47B57" w:rsidP="00C47B57">
      <w:pPr>
        <w:spacing w:line="240" w:lineRule="atLeast"/>
        <w:ind w:left="9356" w:firstLine="0"/>
        <w:jc w:val="center"/>
        <w:outlineLvl w:val="0"/>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lastRenderedPageBreak/>
        <w:t>ПРИЛОЖЕНИЕ № 4</w:t>
      </w:r>
    </w:p>
    <w:p w14:paraId="679868F9" w14:textId="77777777" w:rsidR="00C47B57" w:rsidRPr="00783334" w:rsidRDefault="00C47B57" w:rsidP="00C47B57">
      <w:pPr>
        <w:spacing w:line="240" w:lineRule="atLeast"/>
        <w:ind w:left="9356" w:firstLine="0"/>
        <w:jc w:val="center"/>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к государственной программе</w:t>
      </w:r>
    </w:p>
    <w:p w14:paraId="5D000BC5" w14:textId="77777777" w:rsidR="00C47B57" w:rsidRPr="00783334" w:rsidRDefault="00C47B57" w:rsidP="00C47B57">
      <w:pPr>
        <w:spacing w:line="240" w:lineRule="atLeast"/>
        <w:ind w:left="9356" w:firstLine="0"/>
        <w:jc w:val="center"/>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Российской Федерации «Научно-технологическое развитие Российской Федерации»</w:t>
      </w:r>
    </w:p>
    <w:p w14:paraId="65D0734F" w14:textId="77777777" w:rsidR="00C47B57" w:rsidRPr="00783334" w:rsidRDefault="00C47B57" w:rsidP="00C47B57">
      <w:pPr>
        <w:spacing w:line="240" w:lineRule="atLeast"/>
        <w:ind w:left="9356" w:firstLine="0"/>
        <w:jc w:val="center"/>
        <w:rPr>
          <w:rFonts w:eastAsia="Times New Roman" w:cs="Times New Roman"/>
          <w:color w:val="000000"/>
          <w:kern w:val="1"/>
          <w:sz w:val="24"/>
          <w:szCs w:val="24"/>
          <w:lang w:eastAsia="ru-RU"/>
        </w:rPr>
      </w:pPr>
    </w:p>
    <w:p w14:paraId="08E48960" w14:textId="77777777" w:rsidR="00C47B57" w:rsidRPr="00783334" w:rsidRDefault="00C47B57" w:rsidP="00C47B57">
      <w:pPr>
        <w:spacing w:line="240" w:lineRule="atLeast"/>
        <w:ind w:firstLine="0"/>
        <w:jc w:val="center"/>
        <w:outlineLvl w:val="0"/>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 xml:space="preserve">Р Е С У Р С Н О Е </w:t>
      </w:r>
      <w:r w:rsidR="00B86B1A" w:rsidRPr="00783334">
        <w:rPr>
          <w:rFonts w:eastAsia="Times New Roman" w:cs="Times New Roman"/>
          <w:color w:val="000000"/>
          <w:kern w:val="1"/>
          <w:sz w:val="24"/>
          <w:szCs w:val="24"/>
          <w:lang w:eastAsia="ru-RU"/>
        </w:rPr>
        <w:t xml:space="preserve"> </w:t>
      </w:r>
      <w:r w:rsidRPr="00783334">
        <w:rPr>
          <w:rFonts w:eastAsia="Times New Roman" w:cs="Times New Roman"/>
          <w:color w:val="000000"/>
          <w:kern w:val="1"/>
          <w:sz w:val="24"/>
          <w:szCs w:val="24"/>
          <w:lang w:eastAsia="ru-RU"/>
        </w:rPr>
        <w:t xml:space="preserve"> О Б Е С П Е Ч Е Н И Е</w:t>
      </w:r>
    </w:p>
    <w:p w14:paraId="4276DC06" w14:textId="77777777" w:rsidR="00C47B57" w:rsidRPr="00783334" w:rsidRDefault="00C47B57" w:rsidP="00C47B57">
      <w:pPr>
        <w:spacing w:line="240" w:lineRule="atLeast"/>
        <w:ind w:firstLine="0"/>
        <w:jc w:val="center"/>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реализации государственной программы Российской Федерации «Научно-технологическое развитие Российской Федерации»</w:t>
      </w:r>
      <w:r w:rsidRPr="00783334">
        <w:rPr>
          <w:rFonts w:eastAsia="Times New Roman" w:cs="Times New Roman"/>
          <w:color w:val="000000"/>
          <w:kern w:val="1"/>
          <w:sz w:val="24"/>
          <w:szCs w:val="24"/>
          <w:lang w:eastAsia="ru-RU"/>
        </w:rPr>
        <w:br/>
        <w:t>за счет бюджетных ассигнований федерального бюджета</w:t>
      </w:r>
    </w:p>
    <w:p w14:paraId="64E3BC34" w14:textId="77777777" w:rsidR="00C47B57" w:rsidRPr="00783334" w:rsidRDefault="00C47B57" w:rsidP="00C47B57">
      <w:pPr>
        <w:spacing w:line="240" w:lineRule="atLeast"/>
        <w:ind w:firstLine="0"/>
        <w:jc w:val="center"/>
        <w:rPr>
          <w:rFonts w:eastAsia="Times New Roman" w:cs="Times New Roman"/>
          <w:color w:val="000000"/>
          <w:kern w:val="1"/>
          <w:sz w:val="24"/>
          <w:szCs w:val="24"/>
          <w:lang w:eastAsia="ru-RU"/>
        </w:rPr>
      </w:pPr>
    </w:p>
    <w:p w14:paraId="0FB7F18F" w14:textId="77777777" w:rsidR="00C47B57" w:rsidRDefault="00C47B57" w:rsidP="00C47B57">
      <w:pPr>
        <w:spacing w:line="240" w:lineRule="atLeast"/>
        <w:ind w:firstLine="0"/>
        <w:jc w:val="righ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тыс. руб.</w:t>
      </w:r>
    </w:p>
    <w:tbl>
      <w:tblPr>
        <w:tblW w:w="15735"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93"/>
        <w:gridCol w:w="1276"/>
        <w:gridCol w:w="3118"/>
        <w:gridCol w:w="567"/>
        <w:gridCol w:w="425"/>
        <w:gridCol w:w="426"/>
        <w:gridCol w:w="283"/>
        <w:gridCol w:w="720"/>
        <w:gridCol w:w="721"/>
        <w:gridCol w:w="720"/>
        <w:gridCol w:w="721"/>
        <w:gridCol w:w="720"/>
        <w:gridCol w:w="721"/>
        <w:gridCol w:w="721"/>
        <w:gridCol w:w="720"/>
        <w:gridCol w:w="721"/>
        <w:gridCol w:w="720"/>
        <w:gridCol w:w="721"/>
        <w:gridCol w:w="721"/>
      </w:tblGrid>
      <w:tr w:rsidR="008D6AAA" w:rsidRPr="008D6AAA" w14:paraId="52EC7D4A" w14:textId="77777777" w:rsidTr="008D6AAA">
        <w:trPr>
          <w:trHeight w:val="161"/>
          <w:tblHeader/>
        </w:trPr>
        <w:tc>
          <w:tcPr>
            <w:tcW w:w="993" w:type="dxa"/>
            <w:vMerge w:val="restart"/>
            <w:shd w:val="clear" w:color="auto" w:fill="auto"/>
            <w:vAlign w:val="center"/>
            <w:hideMark/>
          </w:tcPr>
          <w:p w14:paraId="2A30AE5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Статус</w:t>
            </w:r>
          </w:p>
        </w:tc>
        <w:tc>
          <w:tcPr>
            <w:tcW w:w="1276" w:type="dxa"/>
            <w:vMerge w:val="restart"/>
            <w:shd w:val="clear" w:color="auto" w:fill="auto"/>
            <w:vAlign w:val="center"/>
            <w:hideMark/>
          </w:tcPr>
          <w:p w14:paraId="289C2F3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Наименование структурного элемента</w:t>
            </w:r>
          </w:p>
        </w:tc>
        <w:tc>
          <w:tcPr>
            <w:tcW w:w="3118" w:type="dxa"/>
            <w:vMerge w:val="restart"/>
            <w:shd w:val="clear" w:color="auto" w:fill="auto"/>
            <w:vAlign w:val="center"/>
            <w:hideMark/>
          </w:tcPr>
          <w:p w14:paraId="0ACC505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ГРБС (ответственный исполнитель, соисполнитель, государственный заказчик-координатор, участник)</w:t>
            </w:r>
          </w:p>
        </w:tc>
        <w:tc>
          <w:tcPr>
            <w:tcW w:w="567" w:type="dxa"/>
            <w:vMerge w:val="restart"/>
            <w:shd w:val="clear" w:color="auto" w:fill="auto"/>
            <w:vAlign w:val="center"/>
            <w:hideMark/>
          </w:tcPr>
          <w:p w14:paraId="5B33AB2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ГРБС</w:t>
            </w:r>
          </w:p>
        </w:tc>
        <w:tc>
          <w:tcPr>
            <w:tcW w:w="425" w:type="dxa"/>
            <w:vMerge w:val="restart"/>
            <w:shd w:val="clear" w:color="auto" w:fill="auto"/>
            <w:vAlign w:val="center"/>
            <w:hideMark/>
          </w:tcPr>
          <w:p w14:paraId="683A70F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ГП</w:t>
            </w:r>
          </w:p>
        </w:tc>
        <w:tc>
          <w:tcPr>
            <w:tcW w:w="426" w:type="dxa"/>
            <w:vMerge w:val="restart"/>
            <w:shd w:val="clear" w:color="auto" w:fill="auto"/>
            <w:vAlign w:val="center"/>
            <w:hideMark/>
          </w:tcPr>
          <w:p w14:paraId="250D174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пГП</w:t>
            </w:r>
          </w:p>
        </w:tc>
        <w:tc>
          <w:tcPr>
            <w:tcW w:w="283" w:type="dxa"/>
            <w:vMerge w:val="restart"/>
            <w:shd w:val="clear" w:color="auto" w:fill="auto"/>
            <w:vAlign w:val="center"/>
            <w:hideMark/>
          </w:tcPr>
          <w:p w14:paraId="02433E0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ОМ</w:t>
            </w:r>
          </w:p>
        </w:tc>
        <w:tc>
          <w:tcPr>
            <w:tcW w:w="720" w:type="dxa"/>
            <w:vMerge w:val="restart"/>
            <w:shd w:val="clear" w:color="auto" w:fill="auto"/>
            <w:vAlign w:val="center"/>
            <w:hideMark/>
          </w:tcPr>
          <w:p w14:paraId="68AEC18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2019 год (план)</w:t>
            </w:r>
          </w:p>
        </w:tc>
        <w:tc>
          <w:tcPr>
            <w:tcW w:w="721" w:type="dxa"/>
            <w:vMerge w:val="restart"/>
            <w:shd w:val="clear" w:color="auto" w:fill="auto"/>
            <w:vAlign w:val="center"/>
            <w:hideMark/>
          </w:tcPr>
          <w:p w14:paraId="1343E42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2020 год (план)</w:t>
            </w:r>
          </w:p>
        </w:tc>
        <w:tc>
          <w:tcPr>
            <w:tcW w:w="720" w:type="dxa"/>
            <w:vMerge w:val="restart"/>
            <w:shd w:val="clear" w:color="auto" w:fill="auto"/>
            <w:vAlign w:val="center"/>
            <w:hideMark/>
          </w:tcPr>
          <w:p w14:paraId="2E94001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2021 год (план)</w:t>
            </w:r>
          </w:p>
        </w:tc>
        <w:tc>
          <w:tcPr>
            <w:tcW w:w="721" w:type="dxa"/>
            <w:vMerge w:val="restart"/>
            <w:shd w:val="clear" w:color="auto" w:fill="auto"/>
            <w:vAlign w:val="center"/>
            <w:hideMark/>
          </w:tcPr>
          <w:p w14:paraId="7ED5138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2022 год (план)</w:t>
            </w:r>
          </w:p>
        </w:tc>
        <w:tc>
          <w:tcPr>
            <w:tcW w:w="720" w:type="dxa"/>
            <w:vMerge w:val="restart"/>
            <w:shd w:val="clear" w:color="auto" w:fill="auto"/>
            <w:vAlign w:val="center"/>
            <w:hideMark/>
          </w:tcPr>
          <w:p w14:paraId="4F5A13D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2023 год (план)</w:t>
            </w:r>
          </w:p>
        </w:tc>
        <w:tc>
          <w:tcPr>
            <w:tcW w:w="721" w:type="dxa"/>
            <w:vMerge w:val="restart"/>
            <w:shd w:val="clear" w:color="auto" w:fill="auto"/>
            <w:vAlign w:val="center"/>
            <w:hideMark/>
          </w:tcPr>
          <w:p w14:paraId="4DB78F7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2024 год (план)</w:t>
            </w:r>
          </w:p>
        </w:tc>
        <w:tc>
          <w:tcPr>
            <w:tcW w:w="721" w:type="dxa"/>
            <w:vMerge w:val="restart"/>
            <w:shd w:val="clear" w:color="auto" w:fill="auto"/>
            <w:vAlign w:val="center"/>
            <w:hideMark/>
          </w:tcPr>
          <w:p w14:paraId="1606E3A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2025 год (план)</w:t>
            </w:r>
          </w:p>
        </w:tc>
        <w:tc>
          <w:tcPr>
            <w:tcW w:w="720" w:type="dxa"/>
            <w:vMerge w:val="restart"/>
            <w:shd w:val="clear" w:color="auto" w:fill="auto"/>
            <w:vAlign w:val="center"/>
            <w:hideMark/>
          </w:tcPr>
          <w:p w14:paraId="215946D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2026 год (план)</w:t>
            </w:r>
          </w:p>
        </w:tc>
        <w:tc>
          <w:tcPr>
            <w:tcW w:w="721" w:type="dxa"/>
            <w:vMerge w:val="restart"/>
            <w:shd w:val="clear" w:color="auto" w:fill="auto"/>
            <w:vAlign w:val="center"/>
            <w:hideMark/>
          </w:tcPr>
          <w:p w14:paraId="78FF0AD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2027 год (план)</w:t>
            </w:r>
          </w:p>
        </w:tc>
        <w:tc>
          <w:tcPr>
            <w:tcW w:w="720" w:type="dxa"/>
            <w:vMerge w:val="restart"/>
            <w:shd w:val="clear" w:color="auto" w:fill="auto"/>
            <w:vAlign w:val="center"/>
            <w:hideMark/>
          </w:tcPr>
          <w:p w14:paraId="6B4F62B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2028 год (план)</w:t>
            </w:r>
          </w:p>
        </w:tc>
        <w:tc>
          <w:tcPr>
            <w:tcW w:w="721" w:type="dxa"/>
            <w:vMerge w:val="restart"/>
            <w:shd w:val="clear" w:color="auto" w:fill="auto"/>
            <w:vAlign w:val="center"/>
            <w:hideMark/>
          </w:tcPr>
          <w:p w14:paraId="5F8B28D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2029 год (план)</w:t>
            </w:r>
          </w:p>
        </w:tc>
        <w:tc>
          <w:tcPr>
            <w:tcW w:w="721" w:type="dxa"/>
            <w:vMerge w:val="restart"/>
            <w:shd w:val="clear" w:color="auto" w:fill="auto"/>
            <w:vAlign w:val="center"/>
            <w:hideMark/>
          </w:tcPr>
          <w:p w14:paraId="78AAFE5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2030 год (план)</w:t>
            </w:r>
          </w:p>
        </w:tc>
      </w:tr>
      <w:tr w:rsidR="008D6AAA" w:rsidRPr="008D6AAA" w14:paraId="791000BB" w14:textId="77777777" w:rsidTr="008D6AAA">
        <w:trPr>
          <w:trHeight w:val="161"/>
          <w:tblHeader/>
        </w:trPr>
        <w:tc>
          <w:tcPr>
            <w:tcW w:w="993" w:type="dxa"/>
            <w:vMerge/>
            <w:vAlign w:val="center"/>
            <w:hideMark/>
          </w:tcPr>
          <w:p w14:paraId="558F5B8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7B6DCC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vMerge/>
            <w:vAlign w:val="center"/>
            <w:hideMark/>
          </w:tcPr>
          <w:p w14:paraId="3D408181" w14:textId="77777777" w:rsidR="008D6AAA" w:rsidRPr="008D6AAA" w:rsidRDefault="008D6AAA" w:rsidP="008D6AAA">
            <w:pPr>
              <w:ind w:firstLine="0"/>
              <w:jc w:val="left"/>
              <w:rPr>
                <w:rFonts w:eastAsia="Times New Roman" w:cs="Times New Roman"/>
                <w:color w:val="000000"/>
                <w:sz w:val="14"/>
                <w:szCs w:val="14"/>
                <w:lang w:eastAsia="ru-RU"/>
              </w:rPr>
            </w:pPr>
          </w:p>
        </w:tc>
        <w:tc>
          <w:tcPr>
            <w:tcW w:w="567" w:type="dxa"/>
            <w:vMerge/>
            <w:vAlign w:val="center"/>
            <w:hideMark/>
          </w:tcPr>
          <w:p w14:paraId="6EB50927" w14:textId="77777777" w:rsidR="008D6AAA" w:rsidRPr="008D6AAA" w:rsidRDefault="008D6AAA" w:rsidP="008D6AAA">
            <w:pPr>
              <w:ind w:firstLine="0"/>
              <w:jc w:val="left"/>
              <w:rPr>
                <w:rFonts w:eastAsia="Times New Roman" w:cs="Times New Roman"/>
                <w:color w:val="000000"/>
                <w:sz w:val="14"/>
                <w:szCs w:val="14"/>
                <w:lang w:eastAsia="ru-RU"/>
              </w:rPr>
            </w:pPr>
          </w:p>
        </w:tc>
        <w:tc>
          <w:tcPr>
            <w:tcW w:w="425" w:type="dxa"/>
            <w:vMerge/>
            <w:vAlign w:val="center"/>
            <w:hideMark/>
          </w:tcPr>
          <w:p w14:paraId="322D0E76" w14:textId="77777777" w:rsidR="008D6AAA" w:rsidRPr="008D6AAA" w:rsidRDefault="008D6AAA" w:rsidP="008D6AAA">
            <w:pPr>
              <w:ind w:firstLine="0"/>
              <w:jc w:val="left"/>
              <w:rPr>
                <w:rFonts w:eastAsia="Times New Roman" w:cs="Times New Roman"/>
                <w:color w:val="000000"/>
                <w:sz w:val="14"/>
                <w:szCs w:val="14"/>
                <w:lang w:eastAsia="ru-RU"/>
              </w:rPr>
            </w:pPr>
          </w:p>
        </w:tc>
        <w:tc>
          <w:tcPr>
            <w:tcW w:w="426" w:type="dxa"/>
            <w:vMerge/>
            <w:vAlign w:val="center"/>
            <w:hideMark/>
          </w:tcPr>
          <w:p w14:paraId="059090EC" w14:textId="77777777" w:rsidR="008D6AAA" w:rsidRPr="008D6AAA" w:rsidRDefault="008D6AAA" w:rsidP="008D6AAA">
            <w:pPr>
              <w:ind w:firstLine="0"/>
              <w:jc w:val="left"/>
              <w:rPr>
                <w:rFonts w:eastAsia="Times New Roman" w:cs="Times New Roman"/>
                <w:color w:val="000000"/>
                <w:sz w:val="14"/>
                <w:szCs w:val="14"/>
                <w:lang w:eastAsia="ru-RU"/>
              </w:rPr>
            </w:pPr>
          </w:p>
        </w:tc>
        <w:tc>
          <w:tcPr>
            <w:tcW w:w="283" w:type="dxa"/>
            <w:vMerge/>
            <w:vAlign w:val="center"/>
            <w:hideMark/>
          </w:tcPr>
          <w:p w14:paraId="16146F39" w14:textId="77777777" w:rsidR="008D6AAA" w:rsidRPr="008D6AAA" w:rsidRDefault="008D6AAA" w:rsidP="008D6AAA">
            <w:pPr>
              <w:ind w:firstLine="0"/>
              <w:jc w:val="left"/>
              <w:rPr>
                <w:rFonts w:eastAsia="Times New Roman" w:cs="Times New Roman"/>
                <w:color w:val="000000"/>
                <w:sz w:val="14"/>
                <w:szCs w:val="14"/>
                <w:lang w:eastAsia="ru-RU"/>
              </w:rPr>
            </w:pPr>
          </w:p>
        </w:tc>
        <w:tc>
          <w:tcPr>
            <w:tcW w:w="720" w:type="dxa"/>
            <w:vMerge/>
            <w:vAlign w:val="center"/>
            <w:hideMark/>
          </w:tcPr>
          <w:p w14:paraId="28FBAE1B" w14:textId="77777777" w:rsidR="008D6AAA" w:rsidRPr="008D6AAA" w:rsidRDefault="008D6AAA" w:rsidP="008D6AAA">
            <w:pPr>
              <w:ind w:firstLine="0"/>
              <w:jc w:val="left"/>
              <w:rPr>
                <w:rFonts w:eastAsia="Times New Roman" w:cs="Times New Roman"/>
                <w:color w:val="000000"/>
                <w:sz w:val="14"/>
                <w:szCs w:val="14"/>
                <w:lang w:eastAsia="ru-RU"/>
              </w:rPr>
            </w:pPr>
          </w:p>
        </w:tc>
        <w:tc>
          <w:tcPr>
            <w:tcW w:w="721" w:type="dxa"/>
            <w:vMerge/>
            <w:vAlign w:val="center"/>
            <w:hideMark/>
          </w:tcPr>
          <w:p w14:paraId="5A5317D3" w14:textId="77777777" w:rsidR="008D6AAA" w:rsidRPr="008D6AAA" w:rsidRDefault="008D6AAA" w:rsidP="008D6AAA">
            <w:pPr>
              <w:ind w:firstLine="0"/>
              <w:jc w:val="left"/>
              <w:rPr>
                <w:rFonts w:eastAsia="Times New Roman" w:cs="Times New Roman"/>
                <w:color w:val="000000"/>
                <w:sz w:val="14"/>
                <w:szCs w:val="14"/>
                <w:lang w:eastAsia="ru-RU"/>
              </w:rPr>
            </w:pPr>
          </w:p>
        </w:tc>
        <w:tc>
          <w:tcPr>
            <w:tcW w:w="720" w:type="dxa"/>
            <w:vMerge/>
            <w:vAlign w:val="center"/>
            <w:hideMark/>
          </w:tcPr>
          <w:p w14:paraId="40C5E793" w14:textId="77777777" w:rsidR="008D6AAA" w:rsidRPr="008D6AAA" w:rsidRDefault="008D6AAA" w:rsidP="008D6AAA">
            <w:pPr>
              <w:ind w:firstLine="0"/>
              <w:jc w:val="left"/>
              <w:rPr>
                <w:rFonts w:eastAsia="Times New Roman" w:cs="Times New Roman"/>
                <w:color w:val="000000"/>
                <w:sz w:val="14"/>
                <w:szCs w:val="14"/>
                <w:lang w:eastAsia="ru-RU"/>
              </w:rPr>
            </w:pPr>
          </w:p>
        </w:tc>
        <w:tc>
          <w:tcPr>
            <w:tcW w:w="721" w:type="dxa"/>
            <w:vMerge/>
            <w:vAlign w:val="center"/>
            <w:hideMark/>
          </w:tcPr>
          <w:p w14:paraId="0351B7CA" w14:textId="77777777" w:rsidR="008D6AAA" w:rsidRPr="008D6AAA" w:rsidRDefault="008D6AAA" w:rsidP="008D6AAA">
            <w:pPr>
              <w:ind w:firstLine="0"/>
              <w:jc w:val="left"/>
              <w:rPr>
                <w:rFonts w:eastAsia="Times New Roman" w:cs="Times New Roman"/>
                <w:color w:val="000000"/>
                <w:sz w:val="14"/>
                <w:szCs w:val="14"/>
                <w:lang w:eastAsia="ru-RU"/>
              </w:rPr>
            </w:pPr>
          </w:p>
        </w:tc>
        <w:tc>
          <w:tcPr>
            <w:tcW w:w="720" w:type="dxa"/>
            <w:vMerge/>
            <w:vAlign w:val="center"/>
            <w:hideMark/>
          </w:tcPr>
          <w:p w14:paraId="71047B80" w14:textId="77777777" w:rsidR="008D6AAA" w:rsidRPr="008D6AAA" w:rsidRDefault="008D6AAA" w:rsidP="008D6AAA">
            <w:pPr>
              <w:ind w:firstLine="0"/>
              <w:jc w:val="left"/>
              <w:rPr>
                <w:rFonts w:eastAsia="Times New Roman" w:cs="Times New Roman"/>
                <w:color w:val="000000"/>
                <w:sz w:val="14"/>
                <w:szCs w:val="14"/>
                <w:lang w:eastAsia="ru-RU"/>
              </w:rPr>
            </w:pPr>
          </w:p>
        </w:tc>
        <w:tc>
          <w:tcPr>
            <w:tcW w:w="721" w:type="dxa"/>
            <w:vMerge/>
            <w:vAlign w:val="center"/>
            <w:hideMark/>
          </w:tcPr>
          <w:p w14:paraId="5402C367" w14:textId="77777777" w:rsidR="008D6AAA" w:rsidRPr="008D6AAA" w:rsidRDefault="008D6AAA" w:rsidP="008D6AAA">
            <w:pPr>
              <w:ind w:firstLine="0"/>
              <w:jc w:val="left"/>
              <w:rPr>
                <w:rFonts w:eastAsia="Times New Roman" w:cs="Times New Roman"/>
                <w:color w:val="000000"/>
                <w:sz w:val="14"/>
                <w:szCs w:val="14"/>
                <w:lang w:eastAsia="ru-RU"/>
              </w:rPr>
            </w:pPr>
          </w:p>
        </w:tc>
        <w:tc>
          <w:tcPr>
            <w:tcW w:w="721" w:type="dxa"/>
            <w:vMerge/>
            <w:vAlign w:val="center"/>
            <w:hideMark/>
          </w:tcPr>
          <w:p w14:paraId="090F388A" w14:textId="77777777" w:rsidR="008D6AAA" w:rsidRPr="008D6AAA" w:rsidRDefault="008D6AAA" w:rsidP="008D6AAA">
            <w:pPr>
              <w:ind w:firstLine="0"/>
              <w:jc w:val="left"/>
              <w:rPr>
                <w:rFonts w:eastAsia="Times New Roman" w:cs="Times New Roman"/>
                <w:color w:val="000000"/>
                <w:sz w:val="14"/>
                <w:szCs w:val="14"/>
                <w:lang w:eastAsia="ru-RU"/>
              </w:rPr>
            </w:pPr>
          </w:p>
        </w:tc>
        <w:tc>
          <w:tcPr>
            <w:tcW w:w="720" w:type="dxa"/>
            <w:vMerge/>
            <w:vAlign w:val="center"/>
            <w:hideMark/>
          </w:tcPr>
          <w:p w14:paraId="27F8ABC0" w14:textId="77777777" w:rsidR="008D6AAA" w:rsidRPr="008D6AAA" w:rsidRDefault="008D6AAA" w:rsidP="008D6AAA">
            <w:pPr>
              <w:ind w:firstLine="0"/>
              <w:jc w:val="left"/>
              <w:rPr>
                <w:rFonts w:eastAsia="Times New Roman" w:cs="Times New Roman"/>
                <w:color w:val="000000"/>
                <w:sz w:val="14"/>
                <w:szCs w:val="14"/>
                <w:lang w:eastAsia="ru-RU"/>
              </w:rPr>
            </w:pPr>
          </w:p>
        </w:tc>
        <w:tc>
          <w:tcPr>
            <w:tcW w:w="721" w:type="dxa"/>
            <w:vMerge/>
            <w:vAlign w:val="center"/>
            <w:hideMark/>
          </w:tcPr>
          <w:p w14:paraId="09E19F46" w14:textId="77777777" w:rsidR="008D6AAA" w:rsidRPr="008D6AAA" w:rsidRDefault="008D6AAA" w:rsidP="008D6AAA">
            <w:pPr>
              <w:ind w:firstLine="0"/>
              <w:jc w:val="left"/>
              <w:rPr>
                <w:rFonts w:eastAsia="Times New Roman" w:cs="Times New Roman"/>
                <w:color w:val="000000"/>
                <w:sz w:val="14"/>
                <w:szCs w:val="14"/>
                <w:lang w:eastAsia="ru-RU"/>
              </w:rPr>
            </w:pPr>
          </w:p>
        </w:tc>
        <w:tc>
          <w:tcPr>
            <w:tcW w:w="720" w:type="dxa"/>
            <w:vMerge/>
            <w:vAlign w:val="center"/>
            <w:hideMark/>
          </w:tcPr>
          <w:p w14:paraId="2FA7EE96" w14:textId="77777777" w:rsidR="008D6AAA" w:rsidRPr="008D6AAA" w:rsidRDefault="008D6AAA" w:rsidP="008D6AAA">
            <w:pPr>
              <w:ind w:firstLine="0"/>
              <w:jc w:val="left"/>
              <w:rPr>
                <w:rFonts w:eastAsia="Times New Roman" w:cs="Times New Roman"/>
                <w:color w:val="000000"/>
                <w:sz w:val="14"/>
                <w:szCs w:val="14"/>
                <w:lang w:eastAsia="ru-RU"/>
              </w:rPr>
            </w:pPr>
          </w:p>
        </w:tc>
        <w:tc>
          <w:tcPr>
            <w:tcW w:w="721" w:type="dxa"/>
            <w:vMerge/>
            <w:vAlign w:val="center"/>
            <w:hideMark/>
          </w:tcPr>
          <w:p w14:paraId="5878C622" w14:textId="77777777" w:rsidR="008D6AAA" w:rsidRPr="008D6AAA" w:rsidRDefault="008D6AAA" w:rsidP="008D6AAA">
            <w:pPr>
              <w:ind w:firstLine="0"/>
              <w:jc w:val="left"/>
              <w:rPr>
                <w:rFonts w:eastAsia="Times New Roman" w:cs="Times New Roman"/>
                <w:color w:val="000000"/>
                <w:sz w:val="14"/>
                <w:szCs w:val="14"/>
                <w:lang w:eastAsia="ru-RU"/>
              </w:rPr>
            </w:pPr>
          </w:p>
        </w:tc>
        <w:tc>
          <w:tcPr>
            <w:tcW w:w="721" w:type="dxa"/>
            <w:vMerge/>
            <w:vAlign w:val="center"/>
            <w:hideMark/>
          </w:tcPr>
          <w:p w14:paraId="2C55F7CB" w14:textId="77777777" w:rsidR="008D6AAA" w:rsidRPr="008D6AAA" w:rsidRDefault="008D6AAA" w:rsidP="008D6AAA">
            <w:pPr>
              <w:ind w:firstLine="0"/>
              <w:jc w:val="left"/>
              <w:rPr>
                <w:rFonts w:eastAsia="Times New Roman" w:cs="Times New Roman"/>
                <w:color w:val="000000"/>
                <w:sz w:val="14"/>
                <w:szCs w:val="14"/>
                <w:lang w:eastAsia="ru-RU"/>
              </w:rPr>
            </w:pPr>
          </w:p>
        </w:tc>
      </w:tr>
      <w:tr w:rsidR="008D6AAA" w:rsidRPr="008D6AAA" w14:paraId="0735435F" w14:textId="77777777" w:rsidTr="008D6AAA">
        <w:trPr>
          <w:trHeight w:val="20"/>
          <w:tblHeader/>
        </w:trPr>
        <w:tc>
          <w:tcPr>
            <w:tcW w:w="993" w:type="dxa"/>
            <w:shd w:val="clear" w:color="auto" w:fill="auto"/>
            <w:vAlign w:val="center"/>
            <w:hideMark/>
          </w:tcPr>
          <w:p w14:paraId="75F90BE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1276" w:type="dxa"/>
            <w:shd w:val="clear" w:color="auto" w:fill="auto"/>
            <w:vAlign w:val="center"/>
            <w:hideMark/>
          </w:tcPr>
          <w:p w14:paraId="6E4A946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3118" w:type="dxa"/>
            <w:shd w:val="clear" w:color="auto" w:fill="auto"/>
            <w:vAlign w:val="center"/>
            <w:hideMark/>
          </w:tcPr>
          <w:p w14:paraId="3E2D0F0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567" w:type="dxa"/>
            <w:shd w:val="clear" w:color="auto" w:fill="auto"/>
            <w:vAlign w:val="center"/>
            <w:hideMark/>
          </w:tcPr>
          <w:p w14:paraId="61A5B1D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425" w:type="dxa"/>
            <w:shd w:val="clear" w:color="auto" w:fill="auto"/>
            <w:vAlign w:val="center"/>
            <w:hideMark/>
          </w:tcPr>
          <w:p w14:paraId="2CA4777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426" w:type="dxa"/>
            <w:shd w:val="clear" w:color="auto" w:fill="auto"/>
            <w:vAlign w:val="center"/>
            <w:hideMark/>
          </w:tcPr>
          <w:p w14:paraId="3C87314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6</w:t>
            </w:r>
          </w:p>
        </w:tc>
        <w:tc>
          <w:tcPr>
            <w:tcW w:w="283" w:type="dxa"/>
            <w:shd w:val="clear" w:color="auto" w:fill="auto"/>
            <w:vAlign w:val="center"/>
            <w:hideMark/>
          </w:tcPr>
          <w:p w14:paraId="297B052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7</w:t>
            </w:r>
          </w:p>
        </w:tc>
        <w:tc>
          <w:tcPr>
            <w:tcW w:w="720" w:type="dxa"/>
            <w:shd w:val="clear" w:color="auto" w:fill="auto"/>
            <w:vAlign w:val="center"/>
          </w:tcPr>
          <w:p w14:paraId="6F8098A1" w14:textId="38DA60EC" w:rsidR="008D6AAA" w:rsidRPr="008D6AAA" w:rsidRDefault="008D6AAA" w:rsidP="008D6AAA">
            <w:pPr>
              <w:ind w:firstLine="0"/>
              <w:jc w:val="center"/>
              <w:rPr>
                <w:rFonts w:eastAsia="Times New Roman" w:cs="Times New Roman"/>
                <w:color w:val="000000"/>
                <w:sz w:val="14"/>
                <w:szCs w:val="14"/>
                <w:lang w:eastAsia="ru-RU"/>
              </w:rPr>
            </w:pPr>
            <w:r>
              <w:rPr>
                <w:rFonts w:eastAsia="Times New Roman" w:cs="Times New Roman"/>
                <w:color w:val="000000"/>
                <w:sz w:val="14"/>
                <w:szCs w:val="14"/>
                <w:lang w:eastAsia="ru-RU"/>
              </w:rPr>
              <w:t>8</w:t>
            </w:r>
          </w:p>
        </w:tc>
        <w:tc>
          <w:tcPr>
            <w:tcW w:w="721" w:type="dxa"/>
            <w:shd w:val="clear" w:color="auto" w:fill="auto"/>
            <w:vAlign w:val="center"/>
          </w:tcPr>
          <w:p w14:paraId="336C49EE" w14:textId="2CC50811" w:rsidR="008D6AAA" w:rsidRPr="008D6AAA" w:rsidRDefault="008D6AAA" w:rsidP="008D6AAA">
            <w:pPr>
              <w:ind w:firstLine="0"/>
              <w:jc w:val="center"/>
              <w:rPr>
                <w:rFonts w:eastAsia="Times New Roman" w:cs="Times New Roman"/>
                <w:color w:val="000000"/>
                <w:sz w:val="14"/>
                <w:szCs w:val="14"/>
                <w:lang w:eastAsia="ru-RU"/>
              </w:rPr>
            </w:pPr>
            <w:r>
              <w:rPr>
                <w:rFonts w:eastAsia="Times New Roman" w:cs="Times New Roman"/>
                <w:color w:val="000000"/>
                <w:sz w:val="14"/>
                <w:szCs w:val="14"/>
                <w:lang w:eastAsia="ru-RU"/>
              </w:rPr>
              <w:t>9</w:t>
            </w:r>
          </w:p>
        </w:tc>
        <w:tc>
          <w:tcPr>
            <w:tcW w:w="720" w:type="dxa"/>
            <w:shd w:val="clear" w:color="auto" w:fill="auto"/>
            <w:vAlign w:val="center"/>
          </w:tcPr>
          <w:p w14:paraId="5C5D0999" w14:textId="1DD32ED9" w:rsidR="008D6AAA" w:rsidRPr="008D6AAA" w:rsidRDefault="008D6AAA" w:rsidP="008D6AAA">
            <w:pPr>
              <w:ind w:firstLine="0"/>
              <w:jc w:val="center"/>
              <w:rPr>
                <w:rFonts w:eastAsia="Times New Roman" w:cs="Times New Roman"/>
                <w:color w:val="000000"/>
                <w:sz w:val="14"/>
                <w:szCs w:val="14"/>
                <w:lang w:eastAsia="ru-RU"/>
              </w:rPr>
            </w:pPr>
            <w:r>
              <w:rPr>
                <w:rFonts w:eastAsia="Times New Roman" w:cs="Times New Roman"/>
                <w:color w:val="000000"/>
                <w:sz w:val="14"/>
                <w:szCs w:val="14"/>
                <w:lang w:eastAsia="ru-RU"/>
              </w:rPr>
              <w:t>10</w:t>
            </w:r>
          </w:p>
        </w:tc>
        <w:tc>
          <w:tcPr>
            <w:tcW w:w="721" w:type="dxa"/>
            <w:shd w:val="clear" w:color="auto" w:fill="auto"/>
            <w:vAlign w:val="center"/>
          </w:tcPr>
          <w:p w14:paraId="78462020" w14:textId="49B8F6ED" w:rsidR="008D6AAA" w:rsidRPr="008D6AAA" w:rsidRDefault="008D6AAA" w:rsidP="008D6AAA">
            <w:pPr>
              <w:ind w:firstLine="0"/>
              <w:jc w:val="center"/>
              <w:rPr>
                <w:rFonts w:eastAsia="Times New Roman" w:cs="Times New Roman"/>
                <w:color w:val="000000"/>
                <w:sz w:val="14"/>
                <w:szCs w:val="14"/>
                <w:lang w:eastAsia="ru-RU"/>
              </w:rPr>
            </w:pPr>
            <w:r>
              <w:rPr>
                <w:rFonts w:eastAsia="Times New Roman" w:cs="Times New Roman"/>
                <w:color w:val="000000"/>
                <w:sz w:val="14"/>
                <w:szCs w:val="14"/>
                <w:lang w:eastAsia="ru-RU"/>
              </w:rPr>
              <w:t>11</w:t>
            </w:r>
          </w:p>
        </w:tc>
        <w:tc>
          <w:tcPr>
            <w:tcW w:w="720" w:type="dxa"/>
            <w:shd w:val="clear" w:color="auto" w:fill="auto"/>
            <w:vAlign w:val="center"/>
          </w:tcPr>
          <w:p w14:paraId="354B5AE5" w14:textId="57E5AF7F" w:rsidR="008D6AAA" w:rsidRPr="008D6AAA" w:rsidRDefault="008D6AAA" w:rsidP="008D6AAA">
            <w:pPr>
              <w:ind w:firstLine="0"/>
              <w:jc w:val="center"/>
              <w:rPr>
                <w:rFonts w:eastAsia="Times New Roman" w:cs="Times New Roman"/>
                <w:color w:val="000000"/>
                <w:sz w:val="14"/>
                <w:szCs w:val="14"/>
                <w:lang w:eastAsia="ru-RU"/>
              </w:rPr>
            </w:pPr>
            <w:r>
              <w:rPr>
                <w:rFonts w:eastAsia="Times New Roman" w:cs="Times New Roman"/>
                <w:color w:val="000000"/>
                <w:sz w:val="14"/>
                <w:szCs w:val="14"/>
                <w:lang w:eastAsia="ru-RU"/>
              </w:rPr>
              <w:t>12</w:t>
            </w:r>
          </w:p>
        </w:tc>
        <w:tc>
          <w:tcPr>
            <w:tcW w:w="721" w:type="dxa"/>
            <w:shd w:val="clear" w:color="auto" w:fill="auto"/>
            <w:vAlign w:val="center"/>
          </w:tcPr>
          <w:p w14:paraId="26EAD2FE" w14:textId="218A8D54" w:rsidR="008D6AAA" w:rsidRPr="008D6AAA" w:rsidRDefault="008D6AAA" w:rsidP="008D6AAA">
            <w:pPr>
              <w:ind w:firstLine="0"/>
              <w:jc w:val="center"/>
              <w:rPr>
                <w:rFonts w:eastAsia="Times New Roman" w:cs="Times New Roman"/>
                <w:color w:val="000000"/>
                <w:sz w:val="14"/>
                <w:szCs w:val="14"/>
                <w:lang w:eastAsia="ru-RU"/>
              </w:rPr>
            </w:pPr>
            <w:r>
              <w:rPr>
                <w:rFonts w:eastAsia="Times New Roman" w:cs="Times New Roman"/>
                <w:color w:val="000000"/>
                <w:sz w:val="14"/>
                <w:szCs w:val="14"/>
                <w:lang w:eastAsia="ru-RU"/>
              </w:rPr>
              <w:t>13</w:t>
            </w:r>
          </w:p>
        </w:tc>
        <w:tc>
          <w:tcPr>
            <w:tcW w:w="721" w:type="dxa"/>
            <w:shd w:val="clear" w:color="auto" w:fill="auto"/>
            <w:vAlign w:val="center"/>
          </w:tcPr>
          <w:p w14:paraId="19AD1EE9" w14:textId="5B5CA276" w:rsidR="008D6AAA" w:rsidRPr="008D6AAA" w:rsidRDefault="008D6AAA" w:rsidP="008D6AAA">
            <w:pPr>
              <w:ind w:firstLine="0"/>
              <w:jc w:val="center"/>
              <w:rPr>
                <w:rFonts w:eastAsia="Times New Roman" w:cs="Times New Roman"/>
                <w:color w:val="000000"/>
                <w:sz w:val="14"/>
                <w:szCs w:val="14"/>
                <w:lang w:eastAsia="ru-RU"/>
              </w:rPr>
            </w:pPr>
            <w:r>
              <w:rPr>
                <w:rFonts w:eastAsia="Times New Roman" w:cs="Times New Roman"/>
                <w:color w:val="000000"/>
                <w:sz w:val="14"/>
                <w:szCs w:val="14"/>
                <w:lang w:eastAsia="ru-RU"/>
              </w:rPr>
              <w:t>14</w:t>
            </w:r>
          </w:p>
        </w:tc>
        <w:tc>
          <w:tcPr>
            <w:tcW w:w="720" w:type="dxa"/>
            <w:shd w:val="clear" w:color="auto" w:fill="auto"/>
            <w:vAlign w:val="center"/>
          </w:tcPr>
          <w:p w14:paraId="218792CF" w14:textId="0BD165A2" w:rsidR="008D6AAA" w:rsidRPr="008D6AAA" w:rsidRDefault="008D6AAA" w:rsidP="008D6AAA">
            <w:pPr>
              <w:ind w:firstLine="0"/>
              <w:jc w:val="center"/>
              <w:rPr>
                <w:rFonts w:eastAsia="Times New Roman" w:cs="Times New Roman"/>
                <w:color w:val="000000"/>
                <w:sz w:val="14"/>
                <w:szCs w:val="14"/>
                <w:lang w:eastAsia="ru-RU"/>
              </w:rPr>
            </w:pPr>
            <w:r>
              <w:rPr>
                <w:rFonts w:eastAsia="Times New Roman" w:cs="Times New Roman"/>
                <w:color w:val="000000"/>
                <w:sz w:val="14"/>
                <w:szCs w:val="14"/>
                <w:lang w:eastAsia="ru-RU"/>
              </w:rPr>
              <w:t>15</w:t>
            </w:r>
          </w:p>
        </w:tc>
        <w:tc>
          <w:tcPr>
            <w:tcW w:w="721" w:type="dxa"/>
            <w:shd w:val="clear" w:color="auto" w:fill="auto"/>
            <w:vAlign w:val="center"/>
          </w:tcPr>
          <w:p w14:paraId="6917D195" w14:textId="7B34A661" w:rsidR="008D6AAA" w:rsidRPr="008D6AAA" w:rsidRDefault="008D6AAA" w:rsidP="008D6AAA">
            <w:pPr>
              <w:ind w:firstLine="0"/>
              <w:jc w:val="center"/>
              <w:rPr>
                <w:rFonts w:eastAsia="Times New Roman" w:cs="Times New Roman"/>
                <w:color w:val="000000"/>
                <w:sz w:val="14"/>
                <w:szCs w:val="14"/>
                <w:lang w:eastAsia="ru-RU"/>
              </w:rPr>
            </w:pPr>
            <w:r>
              <w:rPr>
                <w:rFonts w:eastAsia="Times New Roman" w:cs="Times New Roman"/>
                <w:color w:val="000000"/>
                <w:sz w:val="14"/>
                <w:szCs w:val="14"/>
                <w:lang w:eastAsia="ru-RU"/>
              </w:rPr>
              <w:t>16</w:t>
            </w:r>
          </w:p>
        </w:tc>
        <w:tc>
          <w:tcPr>
            <w:tcW w:w="720" w:type="dxa"/>
            <w:shd w:val="clear" w:color="auto" w:fill="auto"/>
            <w:vAlign w:val="center"/>
          </w:tcPr>
          <w:p w14:paraId="51D03EC8" w14:textId="2DDFCFB9" w:rsidR="008D6AAA" w:rsidRPr="008D6AAA" w:rsidRDefault="008D6AAA" w:rsidP="008D6AAA">
            <w:pPr>
              <w:ind w:firstLine="0"/>
              <w:jc w:val="center"/>
              <w:rPr>
                <w:rFonts w:eastAsia="Times New Roman" w:cs="Times New Roman"/>
                <w:color w:val="000000"/>
                <w:sz w:val="14"/>
                <w:szCs w:val="14"/>
                <w:lang w:eastAsia="ru-RU"/>
              </w:rPr>
            </w:pPr>
            <w:r>
              <w:rPr>
                <w:rFonts w:eastAsia="Times New Roman" w:cs="Times New Roman"/>
                <w:color w:val="000000"/>
                <w:sz w:val="14"/>
                <w:szCs w:val="14"/>
                <w:lang w:eastAsia="ru-RU"/>
              </w:rPr>
              <w:t>17</w:t>
            </w:r>
          </w:p>
        </w:tc>
        <w:tc>
          <w:tcPr>
            <w:tcW w:w="721" w:type="dxa"/>
            <w:shd w:val="clear" w:color="auto" w:fill="auto"/>
            <w:vAlign w:val="center"/>
          </w:tcPr>
          <w:p w14:paraId="3D056FF3" w14:textId="7E30C90A" w:rsidR="008D6AAA" w:rsidRPr="008D6AAA" w:rsidRDefault="008D6AAA" w:rsidP="008D6AAA">
            <w:pPr>
              <w:ind w:firstLine="0"/>
              <w:jc w:val="center"/>
              <w:rPr>
                <w:rFonts w:eastAsia="Times New Roman" w:cs="Times New Roman"/>
                <w:color w:val="000000"/>
                <w:sz w:val="14"/>
                <w:szCs w:val="14"/>
                <w:lang w:eastAsia="ru-RU"/>
              </w:rPr>
            </w:pPr>
            <w:r>
              <w:rPr>
                <w:rFonts w:eastAsia="Times New Roman" w:cs="Times New Roman"/>
                <w:color w:val="000000"/>
                <w:sz w:val="14"/>
                <w:szCs w:val="14"/>
                <w:lang w:eastAsia="ru-RU"/>
              </w:rPr>
              <w:t>18</w:t>
            </w:r>
          </w:p>
        </w:tc>
        <w:tc>
          <w:tcPr>
            <w:tcW w:w="721" w:type="dxa"/>
            <w:shd w:val="clear" w:color="auto" w:fill="auto"/>
            <w:vAlign w:val="center"/>
          </w:tcPr>
          <w:p w14:paraId="14A48955" w14:textId="309D86DC" w:rsidR="008D6AAA" w:rsidRPr="008D6AAA" w:rsidRDefault="008D6AAA" w:rsidP="008D6AAA">
            <w:pPr>
              <w:ind w:firstLine="0"/>
              <w:jc w:val="center"/>
              <w:rPr>
                <w:rFonts w:eastAsia="Times New Roman" w:cs="Times New Roman"/>
                <w:color w:val="000000"/>
                <w:sz w:val="14"/>
                <w:szCs w:val="14"/>
                <w:lang w:eastAsia="ru-RU"/>
              </w:rPr>
            </w:pPr>
            <w:r>
              <w:rPr>
                <w:rFonts w:eastAsia="Times New Roman" w:cs="Times New Roman"/>
                <w:color w:val="000000"/>
                <w:sz w:val="14"/>
                <w:szCs w:val="14"/>
                <w:lang w:eastAsia="ru-RU"/>
              </w:rPr>
              <w:t>19</w:t>
            </w:r>
          </w:p>
        </w:tc>
      </w:tr>
      <w:tr w:rsidR="008D6AAA" w:rsidRPr="008D6AAA" w14:paraId="01671E88" w14:textId="77777777" w:rsidTr="008D6AAA">
        <w:trPr>
          <w:trHeight w:val="20"/>
        </w:trPr>
        <w:tc>
          <w:tcPr>
            <w:tcW w:w="993" w:type="dxa"/>
            <w:vMerge w:val="restart"/>
            <w:shd w:val="clear" w:color="auto" w:fill="auto"/>
            <w:hideMark/>
          </w:tcPr>
          <w:p w14:paraId="21663D8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Государственная программа</w:t>
            </w:r>
          </w:p>
        </w:tc>
        <w:tc>
          <w:tcPr>
            <w:tcW w:w="1276" w:type="dxa"/>
            <w:vMerge w:val="restart"/>
            <w:shd w:val="clear" w:color="auto" w:fill="auto"/>
            <w:hideMark/>
          </w:tcPr>
          <w:p w14:paraId="6A53F9E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"Научно-технологическое развитие Российской Федерации"</w:t>
            </w:r>
          </w:p>
        </w:tc>
        <w:tc>
          <w:tcPr>
            <w:tcW w:w="3118" w:type="dxa"/>
            <w:shd w:val="clear" w:color="auto" w:fill="auto"/>
            <w:vAlign w:val="center"/>
            <w:hideMark/>
          </w:tcPr>
          <w:p w14:paraId="32A5F44C" w14:textId="77777777" w:rsidR="008D6AAA" w:rsidRPr="008D6AAA" w:rsidRDefault="008D6AAA" w:rsidP="008D6AAA">
            <w:pPr>
              <w:ind w:firstLine="0"/>
              <w:jc w:val="lef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Государственная программа всего,</w:t>
            </w:r>
            <w:r w:rsidRPr="008D6AAA">
              <w:rPr>
                <w:rFonts w:eastAsia="Times New Roman" w:cs="Times New Roman"/>
                <w:b/>
                <w:bCs/>
                <w:color w:val="000000"/>
                <w:sz w:val="14"/>
                <w:szCs w:val="14"/>
                <w:lang w:eastAsia="ru-RU"/>
              </w:rPr>
              <w:br/>
              <w:t>в том числе:</w:t>
            </w:r>
          </w:p>
        </w:tc>
        <w:tc>
          <w:tcPr>
            <w:tcW w:w="567" w:type="dxa"/>
            <w:shd w:val="clear" w:color="auto" w:fill="auto"/>
            <w:vAlign w:val="center"/>
            <w:hideMark/>
          </w:tcPr>
          <w:p w14:paraId="2399CCFF"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Х</w:t>
            </w:r>
          </w:p>
        </w:tc>
        <w:tc>
          <w:tcPr>
            <w:tcW w:w="425" w:type="dxa"/>
            <w:shd w:val="clear" w:color="auto" w:fill="auto"/>
            <w:vAlign w:val="center"/>
            <w:hideMark/>
          </w:tcPr>
          <w:p w14:paraId="5E5A0DC1"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47</w:t>
            </w:r>
          </w:p>
        </w:tc>
        <w:tc>
          <w:tcPr>
            <w:tcW w:w="426" w:type="dxa"/>
            <w:shd w:val="clear" w:color="auto" w:fill="auto"/>
            <w:vAlign w:val="center"/>
            <w:hideMark/>
          </w:tcPr>
          <w:p w14:paraId="3FCE8B04"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w:t>
            </w:r>
          </w:p>
        </w:tc>
        <w:tc>
          <w:tcPr>
            <w:tcW w:w="283" w:type="dxa"/>
            <w:shd w:val="clear" w:color="auto" w:fill="auto"/>
            <w:vAlign w:val="center"/>
            <w:hideMark/>
          </w:tcPr>
          <w:p w14:paraId="71B7F37D"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0" w:type="dxa"/>
            <w:shd w:val="clear" w:color="auto" w:fill="auto"/>
            <w:vAlign w:val="center"/>
            <w:hideMark/>
          </w:tcPr>
          <w:p w14:paraId="3904F6D9"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688 318 148,9</w:t>
            </w:r>
          </w:p>
        </w:tc>
        <w:tc>
          <w:tcPr>
            <w:tcW w:w="721" w:type="dxa"/>
            <w:shd w:val="clear" w:color="auto" w:fill="auto"/>
            <w:vAlign w:val="center"/>
            <w:hideMark/>
          </w:tcPr>
          <w:p w14:paraId="0E7EC72A"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740 712 391,6</w:t>
            </w:r>
          </w:p>
        </w:tc>
        <w:tc>
          <w:tcPr>
            <w:tcW w:w="720" w:type="dxa"/>
            <w:shd w:val="clear" w:color="auto" w:fill="auto"/>
            <w:vAlign w:val="center"/>
            <w:hideMark/>
          </w:tcPr>
          <w:p w14:paraId="30AB520D"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795 880 920,4</w:t>
            </w:r>
          </w:p>
        </w:tc>
        <w:tc>
          <w:tcPr>
            <w:tcW w:w="721" w:type="dxa"/>
            <w:shd w:val="clear" w:color="auto" w:fill="auto"/>
            <w:vAlign w:val="center"/>
            <w:hideMark/>
          </w:tcPr>
          <w:p w14:paraId="3777949D"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843 900 314,8</w:t>
            </w:r>
          </w:p>
        </w:tc>
        <w:tc>
          <w:tcPr>
            <w:tcW w:w="720" w:type="dxa"/>
            <w:shd w:val="clear" w:color="auto" w:fill="auto"/>
            <w:vAlign w:val="center"/>
            <w:hideMark/>
          </w:tcPr>
          <w:p w14:paraId="018D275A"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891 748 568,9</w:t>
            </w:r>
          </w:p>
        </w:tc>
        <w:tc>
          <w:tcPr>
            <w:tcW w:w="721" w:type="dxa"/>
            <w:shd w:val="clear" w:color="auto" w:fill="auto"/>
            <w:vAlign w:val="center"/>
            <w:hideMark/>
          </w:tcPr>
          <w:p w14:paraId="1F2B52C8"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917 125 234,4</w:t>
            </w:r>
          </w:p>
        </w:tc>
        <w:tc>
          <w:tcPr>
            <w:tcW w:w="721" w:type="dxa"/>
            <w:shd w:val="clear" w:color="auto" w:fill="auto"/>
            <w:vAlign w:val="center"/>
            <w:hideMark/>
          </w:tcPr>
          <w:p w14:paraId="5C138724"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844 528 434,4</w:t>
            </w:r>
          </w:p>
        </w:tc>
        <w:tc>
          <w:tcPr>
            <w:tcW w:w="720" w:type="dxa"/>
            <w:shd w:val="clear" w:color="auto" w:fill="auto"/>
            <w:vAlign w:val="center"/>
            <w:hideMark/>
          </w:tcPr>
          <w:p w14:paraId="7434562A"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879 685 565,4</w:t>
            </w:r>
          </w:p>
        </w:tc>
        <w:tc>
          <w:tcPr>
            <w:tcW w:w="721" w:type="dxa"/>
            <w:shd w:val="clear" w:color="auto" w:fill="auto"/>
            <w:vAlign w:val="center"/>
            <w:hideMark/>
          </w:tcPr>
          <w:p w14:paraId="16DA88F0"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916 610 864,9</w:t>
            </w:r>
          </w:p>
        </w:tc>
        <w:tc>
          <w:tcPr>
            <w:tcW w:w="720" w:type="dxa"/>
            <w:shd w:val="clear" w:color="auto" w:fill="auto"/>
            <w:vAlign w:val="center"/>
            <w:hideMark/>
          </w:tcPr>
          <w:p w14:paraId="58C42671"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955 394 042,5</w:t>
            </w:r>
          </w:p>
        </w:tc>
        <w:tc>
          <w:tcPr>
            <w:tcW w:w="721" w:type="dxa"/>
            <w:shd w:val="clear" w:color="auto" w:fill="auto"/>
            <w:vAlign w:val="center"/>
            <w:hideMark/>
          </w:tcPr>
          <w:p w14:paraId="7803B349"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996 129 404,2</w:t>
            </w:r>
          </w:p>
        </w:tc>
        <w:tc>
          <w:tcPr>
            <w:tcW w:w="721" w:type="dxa"/>
            <w:shd w:val="clear" w:color="auto" w:fill="auto"/>
            <w:vAlign w:val="center"/>
            <w:hideMark/>
          </w:tcPr>
          <w:p w14:paraId="4101E97C"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1 038 916 090,3</w:t>
            </w:r>
          </w:p>
        </w:tc>
      </w:tr>
      <w:tr w:rsidR="008D6AAA" w:rsidRPr="008D6AAA" w14:paraId="4361EB09" w14:textId="77777777" w:rsidTr="008D6AAA">
        <w:trPr>
          <w:trHeight w:val="20"/>
        </w:trPr>
        <w:tc>
          <w:tcPr>
            <w:tcW w:w="993" w:type="dxa"/>
            <w:vMerge/>
            <w:vAlign w:val="center"/>
            <w:hideMark/>
          </w:tcPr>
          <w:p w14:paraId="6C0AEAC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9DD7D9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1277F7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2350E27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10C2BC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AF8F8A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3C687D9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FA67F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688 318 148,9</w:t>
            </w:r>
          </w:p>
        </w:tc>
        <w:tc>
          <w:tcPr>
            <w:tcW w:w="721" w:type="dxa"/>
            <w:shd w:val="clear" w:color="auto" w:fill="auto"/>
            <w:vAlign w:val="center"/>
            <w:hideMark/>
          </w:tcPr>
          <w:p w14:paraId="016E22A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740 712 391,6</w:t>
            </w:r>
          </w:p>
        </w:tc>
        <w:tc>
          <w:tcPr>
            <w:tcW w:w="720" w:type="dxa"/>
            <w:shd w:val="clear" w:color="auto" w:fill="auto"/>
            <w:vAlign w:val="center"/>
            <w:hideMark/>
          </w:tcPr>
          <w:p w14:paraId="793378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795 880 920,4</w:t>
            </w:r>
          </w:p>
        </w:tc>
        <w:tc>
          <w:tcPr>
            <w:tcW w:w="721" w:type="dxa"/>
            <w:shd w:val="clear" w:color="auto" w:fill="auto"/>
            <w:vAlign w:val="center"/>
            <w:hideMark/>
          </w:tcPr>
          <w:p w14:paraId="4694EE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843 900 314,8</w:t>
            </w:r>
          </w:p>
        </w:tc>
        <w:tc>
          <w:tcPr>
            <w:tcW w:w="720" w:type="dxa"/>
            <w:shd w:val="clear" w:color="auto" w:fill="auto"/>
            <w:vAlign w:val="center"/>
            <w:hideMark/>
          </w:tcPr>
          <w:p w14:paraId="5A898A1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891 748 568,9</w:t>
            </w:r>
          </w:p>
        </w:tc>
        <w:tc>
          <w:tcPr>
            <w:tcW w:w="721" w:type="dxa"/>
            <w:shd w:val="clear" w:color="auto" w:fill="auto"/>
            <w:vAlign w:val="center"/>
            <w:hideMark/>
          </w:tcPr>
          <w:p w14:paraId="6983EE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917 125 234,4</w:t>
            </w:r>
          </w:p>
        </w:tc>
        <w:tc>
          <w:tcPr>
            <w:tcW w:w="721" w:type="dxa"/>
            <w:shd w:val="clear" w:color="auto" w:fill="auto"/>
            <w:vAlign w:val="center"/>
            <w:hideMark/>
          </w:tcPr>
          <w:p w14:paraId="0557C8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844 528 434,4</w:t>
            </w:r>
          </w:p>
        </w:tc>
        <w:tc>
          <w:tcPr>
            <w:tcW w:w="720" w:type="dxa"/>
            <w:shd w:val="clear" w:color="auto" w:fill="auto"/>
            <w:vAlign w:val="center"/>
            <w:hideMark/>
          </w:tcPr>
          <w:p w14:paraId="13BFE34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879 685 565,4</w:t>
            </w:r>
          </w:p>
        </w:tc>
        <w:tc>
          <w:tcPr>
            <w:tcW w:w="721" w:type="dxa"/>
            <w:shd w:val="clear" w:color="auto" w:fill="auto"/>
            <w:vAlign w:val="center"/>
            <w:hideMark/>
          </w:tcPr>
          <w:p w14:paraId="437EDD1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916 610 864,9</w:t>
            </w:r>
          </w:p>
        </w:tc>
        <w:tc>
          <w:tcPr>
            <w:tcW w:w="720" w:type="dxa"/>
            <w:shd w:val="clear" w:color="auto" w:fill="auto"/>
            <w:vAlign w:val="center"/>
            <w:hideMark/>
          </w:tcPr>
          <w:p w14:paraId="74F5252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955 394 042,5</w:t>
            </w:r>
          </w:p>
        </w:tc>
        <w:tc>
          <w:tcPr>
            <w:tcW w:w="721" w:type="dxa"/>
            <w:shd w:val="clear" w:color="auto" w:fill="auto"/>
            <w:vAlign w:val="center"/>
            <w:hideMark/>
          </w:tcPr>
          <w:p w14:paraId="7B9E58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996 129 404,2</w:t>
            </w:r>
          </w:p>
        </w:tc>
        <w:tc>
          <w:tcPr>
            <w:tcW w:w="721" w:type="dxa"/>
            <w:shd w:val="clear" w:color="auto" w:fill="auto"/>
            <w:vAlign w:val="center"/>
            <w:hideMark/>
          </w:tcPr>
          <w:p w14:paraId="04B233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1 038 916 090,3</w:t>
            </w:r>
          </w:p>
        </w:tc>
      </w:tr>
      <w:tr w:rsidR="008D6AAA" w:rsidRPr="008D6AAA" w14:paraId="343FEE74" w14:textId="77777777" w:rsidTr="008D6AAA">
        <w:trPr>
          <w:trHeight w:val="20"/>
        </w:trPr>
        <w:tc>
          <w:tcPr>
            <w:tcW w:w="993" w:type="dxa"/>
            <w:vMerge/>
            <w:vAlign w:val="center"/>
            <w:hideMark/>
          </w:tcPr>
          <w:p w14:paraId="1E82A01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44595A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C8B4A6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 (ответственный исполнитель государственной программы)</w:t>
            </w:r>
          </w:p>
        </w:tc>
        <w:tc>
          <w:tcPr>
            <w:tcW w:w="567" w:type="dxa"/>
            <w:shd w:val="clear" w:color="auto" w:fill="auto"/>
            <w:vAlign w:val="center"/>
            <w:hideMark/>
          </w:tcPr>
          <w:p w14:paraId="16B28C1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5AB42D8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D44A86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5DFE69D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4301E5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479 806 153,8</w:t>
            </w:r>
          </w:p>
        </w:tc>
        <w:tc>
          <w:tcPr>
            <w:tcW w:w="721" w:type="dxa"/>
            <w:shd w:val="clear" w:color="auto" w:fill="auto"/>
            <w:vAlign w:val="center"/>
            <w:hideMark/>
          </w:tcPr>
          <w:p w14:paraId="450824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530 454 909,2</w:t>
            </w:r>
          </w:p>
        </w:tc>
        <w:tc>
          <w:tcPr>
            <w:tcW w:w="720" w:type="dxa"/>
            <w:shd w:val="clear" w:color="auto" w:fill="auto"/>
            <w:vAlign w:val="center"/>
            <w:hideMark/>
          </w:tcPr>
          <w:p w14:paraId="6462A9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574 889 336,3</w:t>
            </w:r>
          </w:p>
        </w:tc>
        <w:tc>
          <w:tcPr>
            <w:tcW w:w="721" w:type="dxa"/>
            <w:shd w:val="clear" w:color="auto" w:fill="auto"/>
            <w:vAlign w:val="center"/>
            <w:hideMark/>
          </w:tcPr>
          <w:p w14:paraId="3803D0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610 614 910,5</w:t>
            </w:r>
          </w:p>
        </w:tc>
        <w:tc>
          <w:tcPr>
            <w:tcW w:w="720" w:type="dxa"/>
            <w:shd w:val="clear" w:color="auto" w:fill="auto"/>
            <w:vAlign w:val="center"/>
            <w:hideMark/>
          </w:tcPr>
          <w:p w14:paraId="05616BB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646 632 518,7</w:t>
            </w:r>
          </w:p>
        </w:tc>
        <w:tc>
          <w:tcPr>
            <w:tcW w:w="721" w:type="dxa"/>
            <w:shd w:val="clear" w:color="auto" w:fill="auto"/>
            <w:vAlign w:val="center"/>
            <w:hideMark/>
          </w:tcPr>
          <w:p w14:paraId="056E9A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657 078 856,8</w:t>
            </w:r>
          </w:p>
        </w:tc>
        <w:tc>
          <w:tcPr>
            <w:tcW w:w="721" w:type="dxa"/>
            <w:shd w:val="clear" w:color="auto" w:fill="auto"/>
            <w:vAlign w:val="center"/>
            <w:hideMark/>
          </w:tcPr>
          <w:p w14:paraId="7F1BE2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598 374 740,0</w:t>
            </w:r>
          </w:p>
        </w:tc>
        <w:tc>
          <w:tcPr>
            <w:tcW w:w="720" w:type="dxa"/>
            <w:shd w:val="clear" w:color="auto" w:fill="auto"/>
            <w:vAlign w:val="center"/>
            <w:hideMark/>
          </w:tcPr>
          <w:p w14:paraId="6BDA3FC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623 805 575,3</w:t>
            </w:r>
          </w:p>
        </w:tc>
        <w:tc>
          <w:tcPr>
            <w:tcW w:w="721" w:type="dxa"/>
            <w:shd w:val="clear" w:color="auto" w:fill="auto"/>
            <w:vAlign w:val="center"/>
            <w:hideMark/>
          </w:tcPr>
          <w:p w14:paraId="2ECE725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650 514 222,0</w:t>
            </w:r>
          </w:p>
        </w:tc>
        <w:tc>
          <w:tcPr>
            <w:tcW w:w="720" w:type="dxa"/>
            <w:shd w:val="clear" w:color="auto" w:fill="auto"/>
            <w:vAlign w:val="center"/>
            <w:hideMark/>
          </w:tcPr>
          <w:p w14:paraId="410454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678 565 443,0</w:t>
            </w:r>
          </w:p>
        </w:tc>
        <w:tc>
          <w:tcPr>
            <w:tcW w:w="721" w:type="dxa"/>
            <w:shd w:val="clear" w:color="auto" w:fill="auto"/>
            <w:vAlign w:val="center"/>
            <w:hideMark/>
          </w:tcPr>
          <w:p w14:paraId="5E3D0CE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708 027 315,4</w:t>
            </w:r>
          </w:p>
        </w:tc>
        <w:tc>
          <w:tcPr>
            <w:tcW w:w="721" w:type="dxa"/>
            <w:shd w:val="clear" w:color="auto" w:fill="auto"/>
            <w:vAlign w:val="center"/>
            <w:hideMark/>
          </w:tcPr>
          <w:p w14:paraId="6725E7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738 971 402,1</w:t>
            </w:r>
          </w:p>
        </w:tc>
      </w:tr>
      <w:tr w:rsidR="008D6AAA" w:rsidRPr="008D6AAA" w14:paraId="6EED088A" w14:textId="77777777" w:rsidTr="008D6AAA">
        <w:trPr>
          <w:trHeight w:val="20"/>
        </w:trPr>
        <w:tc>
          <w:tcPr>
            <w:tcW w:w="993" w:type="dxa"/>
            <w:vMerge/>
            <w:vAlign w:val="center"/>
            <w:hideMark/>
          </w:tcPr>
          <w:p w14:paraId="13ABB32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D05B9C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FB5383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культуры Российской Федерации</w:t>
            </w:r>
          </w:p>
        </w:tc>
        <w:tc>
          <w:tcPr>
            <w:tcW w:w="567" w:type="dxa"/>
            <w:shd w:val="clear" w:color="auto" w:fill="auto"/>
            <w:vAlign w:val="center"/>
            <w:hideMark/>
          </w:tcPr>
          <w:p w14:paraId="0639D0C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054</w:t>
            </w:r>
          </w:p>
        </w:tc>
        <w:tc>
          <w:tcPr>
            <w:tcW w:w="425" w:type="dxa"/>
            <w:shd w:val="clear" w:color="auto" w:fill="auto"/>
            <w:vAlign w:val="center"/>
            <w:hideMark/>
          </w:tcPr>
          <w:p w14:paraId="730A0F8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4023CE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44E65C6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472CA8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18 082 275,9</w:t>
            </w:r>
          </w:p>
        </w:tc>
        <w:tc>
          <w:tcPr>
            <w:tcW w:w="721" w:type="dxa"/>
            <w:shd w:val="clear" w:color="auto" w:fill="auto"/>
            <w:vAlign w:val="center"/>
            <w:hideMark/>
          </w:tcPr>
          <w:p w14:paraId="52CFAB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13 355 672,6</w:t>
            </w:r>
          </w:p>
        </w:tc>
        <w:tc>
          <w:tcPr>
            <w:tcW w:w="720" w:type="dxa"/>
            <w:shd w:val="clear" w:color="auto" w:fill="auto"/>
            <w:vAlign w:val="center"/>
            <w:hideMark/>
          </w:tcPr>
          <w:p w14:paraId="03FFAC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13 854 320,0</w:t>
            </w:r>
          </w:p>
        </w:tc>
        <w:tc>
          <w:tcPr>
            <w:tcW w:w="721" w:type="dxa"/>
            <w:shd w:val="clear" w:color="auto" w:fill="auto"/>
            <w:vAlign w:val="center"/>
            <w:hideMark/>
          </w:tcPr>
          <w:p w14:paraId="027FCA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14 379 313,9</w:t>
            </w:r>
          </w:p>
        </w:tc>
        <w:tc>
          <w:tcPr>
            <w:tcW w:w="720" w:type="dxa"/>
            <w:shd w:val="clear" w:color="auto" w:fill="auto"/>
            <w:vAlign w:val="center"/>
            <w:hideMark/>
          </w:tcPr>
          <w:p w14:paraId="7B8D188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14 930 447,4</w:t>
            </w:r>
          </w:p>
        </w:tc>
        <w:tc>
          <w:tcPr>
            <w:tcW w:w="721" w:type="dxa"/>
            <w:shd w:val="clear" w:color="auto" w:fill="auto"/>
            <w:vAlign w:val="center"/>
            <w:hideMark/>
          </w:tcPr>
          <w:p w14:paraId="6EF269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15 509 031,7</w:t>
            </w:r>
          </w:p>
        </w:tc>
        <w:tc>
          <w:tcPr>
            <w:tcW w:w="721" w:type="dxa"/>
            <w:shd w:val="clear" w:color="auto" w:fill="auto"/>
            <w:vAlign w:val="center"/>
            <w:hideMark/>
          </w:tcPr>
          <w:p w14:paraId="64BBCEC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16 116 444,2</w:t>
            </w:r>
          </w:p>
        </w:tc>
        <w:tc>
          <w:tcPr>
            <w:tcW w:w="720" w:type="dxa"/>
            <w:shd w:val="clear" w:color="auto" w:fill="auto"/>
            <w:vAlign w:val="center"/>
            <w:hideMark/>
          </w:tcPr>
          <w:p w14:paraId="13F89A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16 754 132,1</w:t>
            </w:r>
          </w:p>
        </w:tc>
        <w:tc>
          <w:tcPr>
            <w:tcW w:w="721" w:type="dxa"/>
            <w:shd w:val="clear" w:color="auto" w:fill="auto"/>
            <w:vAlign w:val="center"/>
            <w:hideMark/>
          </w:tcPr>
          <w:p w14:paraId="433CFA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17 423 615,6</w:t>
            </w:r>
          </w:p>
        </w:tc>
        <w:tc>
          <w:tcPr>
            <w:tcW w:w="720" w:type="dxa"/>
            <w:shd w:val="clear" w:color="auto" w:fill="auto"/>
            <w:vAlign w:val="center"/>
            <w:hideMark/>
          </w:tcPr>
          <w:p w14:paraId="156830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18 126 492,2</w:t>
            </w:r>
          </w:p>
        </w:tc>
        <w:tc>
          <w:tcPr>
            <w:tcW w:w="721" w:type="dxa"/>
            <w:shd w:val="clear" w:color="auto" w:fill="auto"/>
            <w:vAlign w:val="center"/>
            <w:hideMark/>
          </w:tcPr>
          <w:p w14:paraId="591C97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18 864 440,3</w:t>
            </w:r>
          </w:p>
        </w:tc>
        <w:tc>
          <w:tcPr>
            <w:tcW w:w="721" w:type="dxa"/>
            <w:shd w:val="clear" w:color="auto" w:fill="auto"/>
            <w:vAlign w:val="center"/>
            <w:hideMark/>
          </w:tcPr>
          <w:p w14:paraId="38DF70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19 639 223,2</w:t>
            </w:r>
          </w:p>
        </w:tc>
      </w:tr>
      <w:tr w:rsidR="008D6AAA" w:rsidRPr="008D6AAA" w14:paraId="1B62E932" w14:textId="77777777" w:rsidTr="008D6AAA">
        <w:trPr>
          <w:trHeight w:val="20"/>
        </w:trPr>
        <w:tc>
          <w:tcPr>
            <w:tcW w:w="993" w:type="dxa"/>
            <w:vMerge/>
            <w:vAlign w:val="center"/>
            <w:hideMark/>
          </w:tcPr>
          <w:p w14:paraId="166D8EF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4137FA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B156AF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здравоохранения Российской Федерации</w:t>
            </w:r>
          </w:p>
        </w:tc>
        <w:tc>
          <w:tcPr>
            <w:tcW w:w="567" w:type="dxa"/>
            <w:shd w:val="clear" w:color="auto" w:fill="auto"/>
            <w:vAlign w:val="center"/>
            <w:hideMark/>
          </w:tcPr>
          <w:p w14:paraId="7FB6114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056</w:t>
            </w:r>
          </w:p>
        </w:tc>
        <w:tc>
          <w:tcPr>
            <w:tcW w:w="425" w:type="dxa"/>
            <w:shd w:val="clear" w:color="auto" w:fill="auto"/>
            <w:vAlign w:val="center"/>
            <w:hideMark/>
          </w:tcPr>
          <w:p w14:paraId="06C2830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F29651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2218942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3F954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35 229 030,7</w:t>
            </w:r>
          </w:p>
        </w:tc>
        <w:tc>
          <w:tcPr>
            <w:tcW w:w="721" w:type="dxa"/>
            <w:shd w:val="clear" w:color="auto" w:fill="auto"/>
            <w:vAlign w:val="center"/>
            <w:hideMark/>
          </w:tcPr>
          <w:p w14:paraId="2F277C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35 018 359,6</w:t>
            </w:r>
          </w:p>
        </w:tc>
        <w:tc>
          <w:tcPr>
            <w:tcW w:w="720" w:type="dxa"/>
            <w:shd w:val="clear" w:color="auto" w:fill="auto"/>
            <w:vAlign w:val="center"/>
            <w:hideMark/>
          </w:tcPr>
          <w:p w14:paraId="18E259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36 560 291,7</w:t>
            </w:r>
          </w:p>
        </w:tc>
        <w:tc>
          <w:tcPr>
            <w:tcW w:w="721" w:type="dxa"/>
            <w:shd w:val="clear" w:color="auto" w:fill="auto"/>
            <w:vAlign w:val="center"/>
            <w:hideMark/>
          </w:tcPr>
          <w:p w14:paraId="3EA0F37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38 392 450,2</w:t>
            </w:r>
          </w:p>
        </w:tc>
        <w:tc>
          <w:tcPr>
            <w:tcW w:w="720" w:type="dxa"/>
            <w:shd w:val="clear" w:color="auto" w:fill="auto"/>
            <w:vAlign w:val="center"/>
            <w:hideMark/>
          </w:tcPr>
          <w:p w14:paraId="3FA8638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40 311 905,8</w:t>
            </w:r>
          </w:p>
        </w:tc>
        <w:tc>
          <w:tcPr>
            <w:tcW w:w="721" w:type="dxa"/>
            <w:shd w:val="clear" w:color="auto" w:fill="auto"/>
            <w:vAlign w:val="center"/>
            <w:hideMark/>
          </w:tcPr>
          <w:p w14:paraId="39FE5F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42 330 281,3</w:t>
            </w:r>
          </w:p>
        </w:tc>
        <w:tc>
          <w:tcPr>
            <w:tcW w:w="721" w:type="dxa"/>
            <w:shd w:val="clear" w:color="auto" w:fill="auto"/>
            <w:vAlign w:val="center"/>
            <w:hideMark/>
          </w:tcPr>
          <w:p w14:paraId="6E95F8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44 452 731,9</w:t>
            </w:r>
          </w:p>
        </w:tc>
        <w:tc>
          <w:tcPr>
            <w:tcW w:w="720" w:type="dxa"/>
            <w:shd w:val="clear" w:color="auto" w:fill="auto"/>
            <w:vAlign w:val="center"/>
            <w:hideMark/>
          </w:tcPr>
          <w:p w14:paraId="0A794D5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46 684 685,0</w:t>
            </w:r>
          </w:p>
        </w:tc>
        <w:tc>
          <w:tcPr>
            <w:tcW w:w="721" w:type="dxa"/>
            <w:shd w:val="clear" w:color="auto" w:fill="auto"/>
            <w:vAlign w:val="center"/>
            <w:hideMark/>
          </w:tcPr>
          <w:p w14:paraId="6A98E3A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49 031 854,0</w:t>
            </w:r>
          </w:p>
        </w:tc>
        <w:tc>
          <w:tcPr>
            <w:tcW w:w="720" w:type="dxa"/>
            <w:shd w:val="clear" w:color="auto" w:fill="auto"/>
            <w:vAlign w:val="center"/>
            <w:hideMark/>
          </w:tcPr>
          <w:p w14:paraId="0661C6A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51 500 254,3</w:t>
            </w:r>
          </w:p>
        </w:tc>
        <w:tc>
          <w:tcPr>
            <w:tcW w:w="721" w:type="dxa"/>
            <w:shd w:val="clear" w:color="auto" w:fill="auto"/>
            <w:vAlign w:val="center"/>
            <w:hideMark/>
          </w:tcPr>
          <w:p w14:paraId="700F81E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54 096 219,0</w:t>
            </w:r>
          </w:p>
        </w:tc>
        <w:tc>
          <w:tcPr>
            <w:tcW w:w="721" w:type="dxa"/>
            <w:shd w:val="clear" w:color="auto" w:fill="auto"/>
            <w:vAlign w:val="center"/>
            <w:hideMark/>
          </w:tcPr>
          <w:p w14:paraId="1DF6AD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56 826 416,0</w:t>
            </w:r>
          </w:p>
        </w:tc>
      </w:tr>
      <w:tr w:rsidR="008D6AAA" w:rsidRPr="008D6AAA" w14:paraId="6F8ED178" w14:textId="77777777" w:rsidTr="008D6AAA">
        <w:trPr>
          <w:trHeight w:val="20"/>
        </w:trPr>
        <w:tc>
          <w:tcPr>
            <w:tcW w:w="993" w:type="dxa"/>
            <w:vMerge/>
            <w:vAlign w:val="center"/>
            <w:hideMark/>
          </w:tcPr>
          <w:p w14:paraId="3C98D990"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EDF3E3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562496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строительства и жилищно-коммунального хозяйства Российской Федерации</w:t>
            </w:r>
          </w:p>
        </w:tc>
        <w:tc>
          <w:tcPr>
            <w:tcW w:w="567" w:type="dxa"/>
            <w:shd w:val="clear" w:color="auto" w:fill="auto"/>
            <w:vAlign w:val="center"/>
            <w:hideMark/>
          </w:tcPr>
          <w:p w14:paraId="06A5C4B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069</w:t>
            </w:r>
          </w:p>
        </w:tc>
        <w:tc>
          <w:tcPr>
            <w:tcW w:w="425" w:type="dxa"/>
            <w:shd w:val="clear" w:color="auto" w:fill="auto"/>
            <w:vAlign w:val="center"/>
            <w:hideMark/>
          </w:tcPr>
          <w:p w14:paraId="207855F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3874C2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3882844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219BC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394 797,0</w:t>
            </w:r>
          </w:p>
        </w:tc>
        <w:tc>
          <w:tcPr>
            <w:tcW w:w="721" w:type="dxa"/>
            <w:shd w:val="clear" w:color="auto" w:fill="auto"/>
            <w:vAlign w:val="center"/>
            <w:hideMark/>
          </w:tcPr>
          <w:p w14:paraId="306F23A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408 846,9</w:t>
            </w:r>
          </w:p>
        </w:tc>
        <w:tc>
          <w:tcPr>
            <w:tcW w:w="720" w:type="dxa"/>
            <w:shd w:val="clear" w:color="auto" w:fill="auto"/>
            <w:vAlign w:val="center"/>
            <w:hideMark/>
          </w:tcPr>
          <w:p w14:paraId="32B8A9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426 389,5</w:t>
            </w:r>
          </w:p>
        </w:tc>
        <w:tc>
          <w:tcPr>
            <w:tcW w:w="721" w:type="dxa"/>
            <w:shd w:val="clear" w:color="auto" w:fill="auto"/>
            <w:vAlign w:val="center"/>
            <w:hideMark/>
          </w:tcPr>
          <w:p w14:paraId="7143A65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441 672,2</w:t>
            </w:r>
          </w:p>
        </w:tc>
        <w:tc>
          <w:tcPr>
            <w:tcW w:w="720" w:type="dxa"/>
            <w:shd w:val="clear" w:color="auto" w:fill="auto"/>
            <w:vAlign w:val="center"/>
            <w:hideMark/>
          </w:tcPr>
          <w:p w14:paraId="4B5160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457 688,5</w:t>
            </w:r>
          </w:p>
        </w:tc>
        <w:tc>
          <w:tcPr>
            <w:tcW w:w="721" w:type="dxa"/>
            <w:shd w:val="clear" w:color="auto" w:fill="auto"/>
            <w:vAlign w:val="center"/>
            <w:hideMark/>
          </w:tcPr>
          <w:p w14:paraId="0BF882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474 473,5</w:t>
            </w:r>
          </w:p>
        </w:tc>
        <w:tc>
          <w:tcPr>
            <w:tcW w:w="721" w:type="dxa"/>
            <w:shd w:val="clear" w:color="auto" w:fill="auto"/>
            <w:vAlign w:val="center"/>
            <w:hideMark/>
          </w:tcPr>
          <w:p w14:paraId="57B84A2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492 064,2</w:t>
            </w:r>
          </w:p>
        </w:tc>
        <w:tc>
          <w:tcPr>
            <w:tcW w:w="720" w:type="dxa"/>
            <w:shd w:val="clear" w:color="auto" w:fill="auto"/>
            <w:vAlign w:val="center"/>
            <w:hideMark/>
          </w:tcPr>
          <w:p w14:paraId="5400C68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510 499,3</w:t>
            </w:r>
          </w:p>
        </w:tc>
        <w:tc>
          <w:tcPr>
            <w:tcW w:w="721" w:type="dxa"/>
            <w:shd w:val="clear" w:color="auto" w:fill="auto"/>
            <w:vAlign w:val="center"/>
            <w:hideMark/>
          </w:tcPr>
          <w:p w14:paraId="3CCE050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529 819,3</w:t>
            </w:r>
          </w:p>
        </w:tc>
        <w:tc>
          <w:tcPr>
            <w:tcW w:w="720" w:type="dxa"/>
            <w:shd w:val="clear" w:color="auto" w:fill="auto"/>
            <w:vAlign w:val="center"/>
            <w:hideMark/>
          </w:tcPr>
          <w:p w14:paraId="46A30C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550 066,6</w:t>
            </w:r>
          </w:p>
        </w:tc>
        <w:tc>
          <w:tcPr>
            <w:tcW w:w="721" w:type="dxa"/>
            <w:shd w:val="clear" w:color="auto" w:fill="auto"/>
            <w:vAlign w:val="center"/>
            <w:hideMark/>
          </w:tcPr>
          <w:p w14:paraId="7819A3A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571 285,8</w:t>
            </w:r>
          </w:p>
        </w:tc>
        <w:tc>
          <w:tcPr>
            <w:tcW w:w="721" w:type="dxa"/>
            <w:shd w:val="clear" w:color="auto" w:fill="auto"/>
            <w:vAlign w:val="center"/>
            <w:hideMark/>
          </w:tcPr>
          <w:p w14:paraId="0AA824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593 523,5</w:t>
            </w:r>
          </w:p>
        </w:tc>
      </w:tr>
      <w:tr w:rsidR="008D6AAA" w:rsidRPr="008D6AAA" w14:paraId="2E20B71C" w14:textId="77777777" w:rsidTr="008D6AAA">
        <w:trPr>
          <w:trHeight w:val="20"/>
        </w:trPr>
        <w:tc>
          <w:tcPr>
            <w:tcW w:w="993" w:type="dxa"/>
            <w:vMerge/>
            <w:vAlign w:val="center"/>
            <w:hideMark/>
          </w:tcPr>
          <w:p w14:paraId="5506D4CA"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21E2E5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AE3803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просвещения Российской Федерации</w:t>
            </w:r>
          </w:p>
        </w:tc>
        <w:tc>
          <w:tcPr>
            <w:tcW w:w="567" w:type="dxa"/>
            <w:shd w:val="clear" w:color="auto" w:fill="auto"/>
            <w:vAlign w:val="center"/>
            <w:hideMark/>
          </w:tcPr>
          <w:p w14:paraId="64BB817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073</w:t>
            </w:r>
          </w:p>
        </w:tc>
        <w:tc>
          <w:tcPr>
            <w:tcW w:w="425" w:type="dxa"/>
            <w:shd w:val="clear" w:color="auto" w:fill="auto"/>
            <w:vAlign w:val="center"/>
            <w:hideMark/>
          </w:tcPr>
          <w:p w14:paraId="0861E8B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F29FA2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786E175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2830D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638 028,4</w:t>
            </w:r>
          </w:p>
        </w:tc>
        <w:tc>
          <w:tcPr>
            <w:tcW w:w="721" w:type="dxa"/>
            <w:shd w:val="clear" w:color="auto" w:fill="auto"/>
            <w:vAlign w:val="center"/>
            <w:hideMark/>
          </w:tcPr>
          <w:p w14:paraId="68B9E6F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588 997,1</w:t>
            </w:r>
          </w:p>
        </w:tc>
        <w:tc>
          <w:tcPr>
            <w:tcW w:w="720" w:type="dxa"/>
            <w:shd w:val="clear" w:color="auto" w:fill="auto"/>
            <w:vAlign w:val="center"/>
            <w:hideMark/>
          </w:tcPr>
          <w:p w14:paraId="3EDF19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626 744,6</w:t>
            </w:r>
          </w:p>
        </w:tc>
        <w:tc>
          <w:tcPr>
            <w:tcW w:w="721" w:type="dxa"/>
            <w:shd w:val="clear" w:color="auto" w:fill="auto"/>
            <w:vAlign w:val="center"/>
            <w:hideMark/>
          </w:tcPr>
          <w:p w14:paraId="0FE7054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656 828,3</w:t>
            </w:r>
          </w:p>
        </w:tc>
        <w:tc>
          <w:tcPr>
            <w:tcW w:w="720" w:type="dxa"/>
            <w:shd w:val="clear" w:color="auto" w:fill="auto"/>
            <w:vAlign w:val="center"/>
            <w:hideMark/>
          </w:tcPr>
          <w:p w14:paraId="2CC2AC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688 356,1</w:t>
            </w:r>
          </w:p>
        </w:tc>
        <w:tc>
          <w:tcPr>
            <w:tcW w:w="721" w:type="dxa"/>
            <w:shd w:val="clear" w:color="auto" w:fill="auto"/>
            <w:vAlign w:val="center"/>
            <w:hideMark/>
          </w:tcPr>
          <w:p w14:paraId="43612C7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721 397,2</w:t>
            </w:r>
          </w:p>
        </w:tc>
        <w:tc>
          <w:tcPr>
            <w:tcW w:w="721" w:type="dxa"/>
            <w:shd w:val="clear" w:color="auto" w:fill="auto"/>
            <w:vAlign w:val="center"/>
            <w:hideMark/>
          </w:tcPr>
          <w:p w14:paraId="01F42D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756 024,3</w:t>
            </w:r>
          </w:p>
        </w:tc>
        <w:tc>
          <w:tcPr>
            <w:tcW w:w="720" w:type="dxa"/>
            <w:shd w:val="clear" w:color="auto" w:fill="auto"/>
            <w:vAlign w:val="center"/>
            <w:hideMark/>
          </w:tcPr>
          <w:p w14:paraId="0F71E2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792 313,4</w:t>
            </w:r>
          </w:p>
        </w:tc>
        <w:tc>
          <w:tcPr>
            <w:tcW w:w="721" w:type="dxa"/>
            <w:shd w:val="clear" w:color="auto" w:fill="auto"/>
            <w:vAlign w:val="center"/>
            <w:hideMark/>
          </w:tcPr>
          <w:p w14:paraId="1F17D0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830 344,5</w:t>
            </w:r>
          </w:p>
        </w:tc>
        <w:tc>
          <w:tcPr>
            <w:tcW w:w="720" w:type="dxa"/>
            <w:shd w:val="clear" w:color="auto" w:fill="auto"/>
            <w:vAlign w:val="center"/>
            <w:hideMark/>
          </w:tcPr>
          <w:p w14:paraId="6F9F49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870 201,0</w:t>
            </w:r>
          </w:p>
        </w:tc>
        <w:tc>
          <w:tcPr>
            <w:tcW w:w="721" w:type="dxa"/>
            <w:shd w:val="clear" w:color="auto" w:fill="auto"/>
            <w:vAlign w:val="center"/>
            <w:hideMark/>
          </w:tcPr>
          <w:p w14:paraId="4CDD4FE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911 970,7</w:t>
            </w:r>
          </w:p>
        </w:tc>
        <w:tc>
          <w:tcPr>
            <w:tcW w:w="721" w:type="dxa"/>
            <w:shd w:val="clear" w:color="auto" w:fill="auto"/>
            <w:vAlign w:val="center"/>
            <w:hideMark/>
          </w:tcPr>
          <w:p w14:paraId="614EFB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955 745,2</w:t>
            </w:r>
          </w:p>
        </w:tc>
      </w:tr>
      <w:tr w:rsidR="008D6AAA" w:rsidRPr="008D6AAA" w14:paraId="58B1E25A" w14:textId="77777777" w:rsidTr="008D6AAA">
        <w:trPr>
          <w:trHeight w:val="20"/>
        </w:trPr>
        <w:tc>
          <w:tcPr>
            <w:tcW w:w="993" w:type="dxa"/>
            <w:vMerge/>
            <w:vAlign w:val="center"/>
            <w:hideMark/>
          </w:tcPr>
          <w:p w14:paraId="381D69A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B6A827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01BA01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по рыболовству</w:t>
            </w:r>
          </w:p>
        </w:tc>
        <w:tc>
          <w:tcPr>
            <w:tcW w:w="567" w:type="dxa"/>
            <w:shd w:val="clear" w:color="auto" w:fill="auto"/>
            <w:vAlign w:val="center"/>
            <w:hideMark/>
          </w:tcPr>
          <w:p w14:paraId="5ED9672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076</w:t>
            </w:r>
          </w:p>
        </w:tc>
        <w:tc>
          <w:tcPr>
            <w:tcW w:w="425" w:type="dxa"/>
            <w:shd w:val="clear" w:color="auto" w:fill="auto"/>
            <w:vAlign w:val="center"/>
            <w:hideMark/>
          </w:tcPr>
          <w:p w14:paraId="5557F48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A4BB37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35306AF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D8563C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2 462 602,0</w:t>
            </w:r>
          </w:p>
        </w:tc>
        <w:tc>
          <w:tcPr>
            <w:tcW w:w="721" w:type="dxa"/>
            <w:shd w:val="clear" w:color="auto" w:fill="auto"/>
            <w:vAlign w:val="center"/>
            <w:hideMark/>
          </w:tcPr>
          <w:p w14:paraId="215254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2 250 348,8</w:t>
            </w:r>
          </w:p>
        </w:tc>
        <w:tc>
          <w:tcPr>
            <w:tcW w:w="720" w:type="dxa"/>
            <w:shd w:val="clear" w:color="auto" w:fill="auto"/>
            <w:vAlign w:val="center"/>
            <w:hideMark/>
          </w:tcPr>
          <w:p w14:paraId="6E82EEC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2 328 871,4</w:t>
            </w:r>
          </w:p>
        </w:tc>
        <w:tc>
          <w:tcPr>
            <w:tcW w:w="721" w:type="dxa"/>
            <w:shd w:val="clear" w:color="auto" w:fill="auto"/>
            <w:vAlign w:val="center"/>
            <w:hideMark/>
          </w:tcPr>
          <w:p w14:paraId="300F39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2 429 263,2</w:t>
            </w:r>
          </w:p>
        </w:tc>
        <w:tc>
          <w:tcPr>
            <w:tcW w:w="720" w:type="dxa"/>
            <w:shd w:val="clear" w:color="auto" w:fill="auto"/>
            <w:vAlign w:val="center"/>
            <w:hideMark/>
          </w:tcPr>
          <w:p w14:paraId="5323DB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2 534 684,5</w:t>
            </w:r>
          </w:p>
        </w:tc>
        <w:tc>
          <w:tcPr>
            <w:tcW w:w="721" w:type="dxa"/>
            <w:shd w:val="clear" w:color="auto" w:fill="auto"/>
            <w:vAlign w:val="center"/>
            <w:hideMark/>
          </w:tcPr>
          <w:p w14:paraId="21A835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2 645 389,4</w:t>
            </w:r>
          </w:p>
        </w:tc>
        <w:tc>
          <w:tcPr>
            <w:tcW w:w="721" w:type="dxa"/>
            <w:shd w:val="clear" w:color="auto" w:fill="auto"/>
            <w:vAlign w:val="center"/>
            <w:hideMark/>
          </w:tcPr>
          <w:p w14:paraId="4D0A3F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2 761 644,7</w:t>
            </w:r>
          </w:p>
        </w:tc>
        <w:tc>
          <w:tcPr>
            <w:tcW w:w="720" w:type="dxa"/>
            <w:shd w:val="clear" w:color="auto" w:fill="auto"/>
            <w:vAlign w:val="center"/>
            <w:hideMark/>
          </w:tcPr>
          <w:p w14:paraId="1D3F54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2 883 731,3</w:t>
            </w:r>
          </w:p>
        </w:tc>
        <w:tc>
          <w:tcPr>
            <w:tcW w:w="721" w:type="dxa"/>
            <w:shd w:val="clear" w:color="auto" w:fill="auto"/>
            <w:vAlign w:val="center"/>
            <w:hideMark/>
          </w:tcPr>
          <w:p w14:paraId="219A6E7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3 011 943,9</w:t>
            </w:r>
          </w:p>
        </w:tc>
        <w:tc>
          <w:tcPr>
            <w:tcW w:w="720" w:type="dxa"/>
            <w:shd w:val="clear" w:color="auto" w:fill="auto"/>
            <w:vAlign w:val="center"/>
            <w:hideMark/>
          </w:tcPr>
          <w:p w14:paraId="3C8CF0F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3 146 592,7</w:t>
            </w:r>
          </w:p>
        </w:tc>
        <w:tc>
          <w:tcPr>
            <w:tcW w:w="721" w:type="dxa"/>
            <w:shd w:val="clear" w:color="auto" w:fill="auto"/>
            <w:vAlign w:val="center"/>
            <w:hideMark/>
          </w:tcPr>
          <w:p w14:paraId="060552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3 288 003,4</w:t>
            </w:r>
          </w:p>
        </w:tc>
        <w:tc>
          <w:tcPr>
            <w:tcW w:w="721" w:type="dxa"/>
            <w:shd w:val="clear" w:color="auto" w:fill="auto"/>
            <w:vAlign w:val="center"/>
            <w:hideMark/>
          </w:tcPr>
          <w:p w14:paraId="152F75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3 436 518,7</w:t>
            </w:r>
          </w:p>
        </w:tc>
      </w:tr>
      <w:tr w:rsidR="008D6AAA" w:rsidRPr="008D6AAA" w14:paraId="3BD98FA2" w14:textId="77777777" w:rsidTr="008D6AAA">
        <w:trPr>
          <w:trHeight w:val="20"/>
        </w:trPr>
        <w:tc>
          <w:tcPr>
            <w:tcW w:w="993" w:type="dxa"/>
            <w:vMerge/>
            <w:vAlign w:val="center"/>
            <w:hideMark/>
          </w:tcPr>
          <w:p w14:paraId="3B458930"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5ACBEE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F24237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служба по надзору в сфере образования и науки</w:t>
            </w:r>
          </w:p>
        </w:tc>
        <w:tc>
          <w:tcPr>
            <w:tcW w:w="567" w:type="dxa"/>
            <w:shd w:val="clear" w:color="auto" w:fill="auto"/>
            <w:vAlign w:val="center"/>
            <w:hideMark/>
          </w:tcPr>
          <w:p w14:paraId="2871892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077</w:t>
            </w:r>
          </w:p>
        </w:tc>
        <w:tc>
          <w:tcPr>
            <w:tcW w:w="425" w:type="dxa"/>
            <w:shd w:val="clear" w:color="auto" w:fill="auto"/>
            <w:vAlign w:val="center"/>
            <w:hideMark/>
          </w:tcPr>
          <w:p w14:paraId="26A6D5C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9636FB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26C152B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18FEA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225 200,6</w:t>
            </w:r>
          </w:p>
        </w:tc>
        <w:tc>
          <w:tcPr>
            <w:tcW w:w="721" w:type="dxa"/>
            <w:shd w:val="clear" w:color="auto" w:fill="auto"/>
            <w:vAlign w:val="center"/>
            <w:hideMark/>
          </w:tcPr>
          <w:p w14:paraId="691BD3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221 857,7</w:t>
            </w:r>
          </w:p>
        </w:tc>
        <w:tc>
          <w:tcPr>
            <w:tcW w:w="720" w:type="dxa"/>
            <w:shd w:val="clear" w:color="auto" w:fill="auto"/>
            <w:vAlign w:val="center"/>
            <w:hideMark/>
          </w:tcPr>
          <w:p w14:paraId="6B842B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205 406,7</w:t>
            </w:r>
          </w:p>
        </w:tc>
        <w:tc>
          <w:tcPr>
            <w:tcW w:w="721" w:type="dxa"/>
            <w:shd w:val="clear" w:color="auto" w:fill="auto"/>
            <w:vAlign w:val="center"/>
            <w:hideMark/>
          </w:tcPr>
          <w:p w14:paraId="4879FB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212 071,7</w:t>
            </w:r>
          </w:p>
        </w:tc>
        <w:tc>
          <w:tcPr>
            <w:tcW w:w="720" w:type="dxa"/>
            <w:shd w:val="clear" w:color="auto" w:fill="auto"/>
            <w:vAlign w:val="center"/>
            <w:hideMark/>
          </w:tcPr>
          <w:p w14:paraId="0AA0EC2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219 056,7</w:t>
            </w:r>
          </w:p>
        </w:tc>
        <w:tc>
          <w:tcPr>
            <w:tcW w:w="721" w:type="dxa"/>
            <w:shd w:val="clear" w:color="auto" w:fill="auto"/>
            <w:vAlign w:val="center"/>
            <w:hideMark/>
          </w:tcPr>
          <w:p w14:paraId="5A8F6F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226 376,9</w:t>
            </w:r>
          </w:p>
        </w:tc>
        <w:tc>
          <w:tcPr>
            <w:tcW w:w="721" w:type="dxa"/>
            <w:shd w:val="clear" w:color="auto" w:fill="auto"/>
            <w:vAlign w:val="center"/>
            <w:hideMark/>
          </w:tcPr>
          <w:p w14:paraId="4BBA2B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234 048,5</w:t>
            </w:r>
          </w:p>
        </w:tc>
        <w:tc>
          <w:tcPr>
            <w:tcW w:w="720" w:type="dxa"/>
            <w:shd w:val="clear" w:color="auto" w:fill="auto"/>
            <w:vAlign w:val="center"/>
            <w:hideMark/>
          </w:tcPr>
          <w:p w14:paraId="40221BA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242 088,3</w:t>
            </w:r>
          </w:p>
        </w:tc>
        <w:tc>
          <w:tcPr>
            <w:tcW w:w="721" w:type="dxa"/>
            <w:shd w:val="clear" w:color="auto" w:fill="auto"/>
            <w:vAlign w:val="center"/>
            <w:hideMark/>
          </w:tcPr>
          <w:p w14:paraId="778B51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250 514,1</w:t>
            </w:r>
          </w:p>
        </w:tc>
        <w:tc>
          <w:tcPr>
            <w:tcW w:w="720" w:type="dxa"/>
            <w:shd w:val="clear" w:color="auto" w:fill="auto"/>
            <w:vAlign w:val="center"/>
            <w:hideMark/>
          </w:tcPr>
          <w:p w14:paraId="36B8C29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259 344,2</w:t>
            </w:r>
          </w:p>
        </w:tc>
        <w:tc>
          <w:tcPr>
            <w:tcW w:w="721" w:type="dxa"/>
            <w:shd w:val="clear" w:color="auto" w:fill="auto"/>
            <w:vAlign w:val="center"/>
            <w:hideMark/>
          </w:tcPr>
          <w:p w14:paraId="690DF9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268 598,3</w:t>
            </w:r>
          </w:p>
        </w:tc>
        <w:tc>
          <w:tcPr>
            <w:tcW w:w="721" w:type="dxa"/>
            <w:shd w:val="clear" w:color="auto" w:fill="auto"/>
            <w:vAlign w:val="center"/>
            <w:hideMark/>
          </w:tcPr>
          <w:p w14:paraId="58291A0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278 296,5</w:t>
            </w:r>
          </w:p>
        </w:tc>
      </w:tr>
      <w:tr w:rsidR="008D6AAA" w:rsidRPr="008D6AAA" w14:paraId="763E1062" w14:textId="77777777" w:rsidTr="008D6AAA">
        <w:trPr>
          <w:trHeight w:val="20"/>
        </w:trPr>
        <w:tc>
          <w:tcPr>
            <w:tcW w:w="993" w:type="dxa"/>
            <w:vMerge/>
            <w:vAlign w:val="center"/>
            <w:hideMark/>
          </w:tcPr>
          <w:p w14:paraId="2468200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9A289A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B86EFC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сельского хозяйства Российской Федерации</w:t>
            </w:r>
          </w:p>
        </w:tc>
        <w:tc>
          <w:tcPr>
            <w:tcW w:w="567" w:type="dxa"/>
            <w:shd w:val="clear" w:color="auto" w:fill="auto"/>
            <w:vAlign w:val="center"/>
            <w:hideMark/>
          </w:tcPr>
          <w:p w14:paraId="02AA978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082</w:t>
            </w:r>
          </w:p>
        </w:tc>
        <w:tc>
          <w:tcPr>
            <w:tcW w:w="425" w:type="dxa"/>
            <w:shd w:val="clear" w:color="auto" w:fill="auto"/>
            <w:vAlign w:val="center"/>
            <w:hideMark/>
          </w:tcPr>
          <w:p w14:paraId="6583692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D662B4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53981EE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DE6A6E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24 680 381,5</w:t>
            </w:r>
          </w:p>
        </w:tc>
        <w:tc>
          <w:tcPr>
            <w:tcW w:w="721" w:type="dxa"/>
            <w:shd w:val="clear" w:color="auto" w:fill="auto"/>
            <w:vAlign w:val="center"/>
            <w:hideMark/>
          </w:tcPr>
          <w:p w14:paraId="649D2E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25 328 078,3</w:t>
            </w:r>
          </w:p>
        </w:tc>
        <w:tc>
          <w:tcPr>
            <w:tcW w:w="720" w:type="dxa"/>
            <w:shd w:val="clear" w:color="auto" w:fill="auto"/>
            <w:vAlign w:val="center"/>
            <w:hideMark/>
          </w:tcPr>
          <w:p w14:paraId="7D1E197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26 326 470,6</w:t>
            </w:r>
          </w:p>
        </w:tc>
        <w:tc>
          <w:tcPr>
            <w:tcW w:w="721" w:type="dxa"/>
            <w:shd w:val="clear" w:color="auto" w:fill="auto"/>
            <w:vAlign w:val="center"/>
            <w:hideMark/>
          </w:tcPr>
          <w:p w14:paraId="06C466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27 619 588,6</w:t>
            </w:r>
          </w:p>
        </w:tc>
        <w:tc>
          <w:tcPr>
            <w:tcW w:w="720" w:type="dxa"/>
            <w:shd w:val="clear" w:color="auto" w:fill="auto"/>
            <w:vAlign w:val="center"/>
            <w:hideMark/>
          </w:tcPr>
          <w:p w14:paraId="379500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28 978 748,6</w:t>
            </w:r>
          </w:p>
        </w:tc>
        <w:tc>
          <w:tcPr>
            <w:tcW w:w="721" w:type="dxa"/>
            <w:shd w:val="clear" w:color="auto" w:fill="auto"/>
            <w:vAlign w:val="center"/>
            <w:hideMark/>
          </w:tcPr>
          <w:p w14:paraId="6A364E4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30 407 359,1</w:t>
            </w:r>
          </w:p>
        </w:tc>
        <w:tc>
          <w:tcPr>
            <w:tcW w:w="721" w:type="dxa"/>
            <w:shd w:val="clear" w:color="auto" w:fill="auto"/>
            <w:vAlign w:val="center"/>
            <w:hideMark/>
          </w:tcPr>
          <w:p w14:paraId="406666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31 909 006,2</w:t>
            </w:r>
          </w:p>
        </w:tc>
        <w:tc>
          <w:tcPr>
            <w:tcW w:w="720" w:type="dxa"/>
            <w:shd w:val="clear" w:color="auto" w:fill="auto"/>
            <w:vAlign w:val="center"/>
            <w:hideMark/>
          </w:tcPr>
          <w:p w14:paraId="338801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33 487 463,6</w:t>
            </w:r>
          </w:p>
        </w:tc>
        <w:tc>
          <w:tcPr>
            <w:tcW w:w="721" w:type="dxa"/>
            <w:shd w:val="clear" w:color="auto" w:fill="auto"/>
            <w:vAlign w:val="center"/>
            <w:hideMark/>
          </w:tcPr>
          <w:p w14:paraId="03A5861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35 146 701,9</w:t>
            </w:r>
          </w:p>
        </w:tc>
        <w:tc>
          <w:tcPr>
            <w:tcW w:w="720" w:type="dxa"/>
            <w:shd w:val="clear" w:color="auto" w:fill="auto"/>
            <w:vAlign w:val="center"/>
            <w:hideMark/>
          </w:tcPr>
          <w:p w14:paraId="0016DC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36 890 899,7</w:t>
            </w:r>
          </w:p>
        </w:tc>
        <w:tc>
          <w:tcPr>
            <w:tcW w:w="721" w:type="dxa"/>
            <w:shd w:val="clear" w:color="auto" w:fill="auto"/>
            <w:vAlign w:val="center"/>
            <w:hideMark/>
          </w:tcPr>
          <w:p w14:paraId="08123B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38 724 453,8</w:t>
            </w:r>
          </w:p>
        </w:tc>
        <w:tc>
          <w:tcPr>
            <w:tcW w:w="721" w:type="dxa"/>
            <w:shd w:val="clear" w:color="auto" w:fill="auto"/>
            <w:vAlign w:val="center"/>
            <w:hideMark/>
          </w:tcPr>
          <w:p w14:paraId="3E7DAC0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40 651 991,6</w:t>
            </w:r>
          </w:p>
        </w:tc>
      </w:tr>
      <w:tr w:rsidR="008D6AAA" w:rsidRPr="008D6AAA" w14:paraId="57017AC9" w14:textId="77777777" w:rsidTr="008D6AAA">
        <w:trPr>
          <w:trHeight w:val="20"/>
        </w:trPr>
        <w:tc>
          <w:tcPr>
            <w:tcW w:w="993" w:type="dxa"/>
            <w:vMerge/>
            <w:vAlign w:val="center"/>
            <w:hideMark/>
          </w:tcPr>
          <w:p w14:paraId="460766E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5047E8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87687C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связи</w:t>
            </w:r>
          </w:p>
        </w:tc>
        <w:tc>
          <w:tcPr>
            <w:tcW w:w="567" w:type="dxa"/>
            <w:shd w:val="clear" w:color="auto" w:fill="auto"/>
            <w:vAlign w:val="center"/>
            <w:hideMark/>
          </w:tcPr>
          <w:p w14:paraId="3644113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084</w:t>
            </w:r>
          </w:p>
        </w:tc>
        <w:tc>
          <w:tcPr>
            <w:tcW w:w="425" w:type="dxa"/>
            <w:shd w:val="clear" w:color="auto" w:fill="auto"/>
            <w:vAlign w:val="center"/>
            <w:hideMark/>
          </w:tcPr>
          <w:p w14:paraId="6C54899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22EA12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51E8F31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0C198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2 305 988,6</w:t>
            </w:r>
          </w:p>
        </w:tc>
        <w:tc>
          <w:tcPr>
            <w:tcW w:w="721" w:type="dxa"/>
            <w:shd w:val="clear" w:color="auto" w:fill="auto"/>
            <w:vAlign w:val="center"/>
            <w:hideMark/>
          </w:tcPr>
          <w:p w14:paraId="4E121D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2 156 264,4</w:t>
            </w:r>
          </w:p>
        </w:tc>
        <w:tc>
          <w:tcPr>
            <w:tcW w:w="720" w:type="dxa"/>
            <w:shd w:val="clear" w:color="auto" w:fill="auto"/>
            <w:vAlign w:val="center"/>
            <w:hideMark/>
          </w:tcPr>
          <w:p w14:paraId="28128CB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2 245 637,1</w:t>
            </w:r>
          </w:p>
        </w:tc>
        <w:tc>
          <w:tcPr>
            <w:tcW w:w="721" w:type="dxa"/>
            <w:shd w:val="clear" w:color="auto" w:fill="auto"/>
            <w:vAlign w:val="center"/>
            <w:hideMark/>
          </w:tcPr>
          <w:p w14:paraId="6AAD72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2 356 996,1</w:t>
            </w:r>
          </w:p>
        </w:tc>
        <w:tc>
          <w:tcPr>
            <w:tcW w:w="720" w:type="dxa"/>
            <w:shd w:val="clear" w:color="auto" w:fill="auto"/>
            <w:vAlign w:val="center"/>
            <w:hideMark/>
          </w:tcPr>
          <w:p w14:paraId="1B110A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2 473 914,5</w:t>
            </w:r>
          </w:p>
        </w:tc>
        <w:tc>
          <w:tcPr>
            <w:tcW w:w="721" w:type="dxa"/>
            <w:shd w:val="clear" w:color="auto" w:fill="auto"/>
            <w:vAlign w:val="center"/>
            <w:hideMark/>
          </w:tcPr>
          <w:p w14:paraId="77DE0A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2 596 671,9</w:t>
            </w:r>
          </w:p>
        </w:tc>
        <w:tc>
          <w:tcPr>
            <w:tcW w:w="721" w:type="dxa"/>
            <w:shd w:val="clear" w:color="auto" w:fill="auto"/>
            <w:vAlign w:val="center"/>
            <w:hideMark/>
          </w:tcPr>
          <w:p w14:paraId="1C38805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2 725 562,2</w:t>
            </w:r>
          </w:p>
        </w:tc>
        <w:tc>
          <w:tcPr>
            <w:tcW w:w="720" w:type="dxa"/>
            <w:shd w:val="clear" w:color="auto" w:fill="auto"/>
            <w:vAlign w:val="center"/>
            <w:hideMark/>
          </w:tcPr>
          <w:p w14:paraId="3EA155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2 860 894,2</w:t>
            </w:r>
          </w:p>
        </w:tc>
        <w:tc>
          <w:tcPr>
            <w:tcW w:w="721" w:type="dxa"/>
            <w:shd w:val="clear" w:color="auto" w:fill="auto"/>
            <w:vAlign w:val="center"/>
            <w:hideMark/>
          </w:tcPr>
          <w:p w14:paraId="4E69BB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3 002 992,5</w:t>
            </w:r>
          </w:p>
        </w:tc>
        <w:tc>
          <w:tcPr>
            <w:tcW w:w="720" w:type="dxa"/>
            <w:shd w:val="clear" w:color="auto" w:fill="auto"/>
            <w:vAlign w:val="center"/>
            <w:hideMark/>
          </w:tcPr>
          <w:p w14:paraId="494E51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3 152 198,0</w:t>
            </w:r>
          </w:p>
        </w:tc>
        <w:tc>
          <w:tcPr>
            <w:tcW w:w="721" w:type="dxa"/>
            <w:shd w:val="clear" w:color="auto" w:fill="auto"/>
            <w:vAlign w:val="center"/>
            <w:hideMark/>
          </w:tcPr>
          <w:p w14:paraId="5C9C0C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3 308 869,2</w:t>
            </w:r>
          </w:p>
        </w:tc>
        <w:tc>
          <w:tcPr>
            <w:tcW w:w="721" w:type="dxa"/>
            <w:shd w:val="clear" w:color="auto" w:fill="auto"/>
            <w:vAlign w:val="center"/>
            <w:hideMark/>
          </w:tcPr>
          <w:p w14:paraId="69AAC2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3 473 382,4</w:t>
            </w:r>
          </w:p>
        </w:tc>
      </w:tr>
      <w:tr w:rsidR="008D6AAA" w:rsidRPr="008D6AAA" w14:paraId="2ED2E253" w14:textId="77777777" w:rsidTr="008D6AAA">
        <w:trPr>
          <w:trHeight w:val="20"/>
        </w:trPr>
        <w:tc>
          <w:tcPr>
            <w:tcW w:w="993" w:type="dxa"/>
            <w:vMerge/>
            <w:vAlign w:val="center"/>
            <w:hideMark/>
          </w:tcPr>
          <w:p w14:paraId="6ED0523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8EE5EE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BBC48E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транспорта Российской Федерации</w:t>
            </w:r>
          </w:p>
        </w:tc>
        <w:tc>
          <w:tcPr>
            <w:tcW w:w="567" w:type="dxa"/>
            <w:shd w:val="clear" w:color="auto" w:fill="auto"/>
            <w:vAlign w:val="center"/>
            <w:hideMark/>
          </w:tcPr>
          <w:p w14:paraId="014545C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103</w:t>
            </w:r>
          </w:p>
        </w:tc>
        <w:tc>
          <w:tcPr>
            <w:tcW w:w="425" w:type="dxa"/>
            <w:shd w:val="clear" w:color="auto" w:fill="auto"/>
            <w:vAlign w:val="center"/>
            <w:hideMark/>
          </w:tcPr>
          <w:p w14:paraId="5992629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FDE2F4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69C7861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670D48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1 955 982,8</w:t>
            </w:r>
          </w:p>
        </w:tc>
        <w:tc>
          <w:tcPr>
            <w:tcW w:w="721" w:type="dxa"/>
            <w:shd w:val="clear" w:color="auto" w:fill="auto"/>
            <w:vAlign w:val="center"/>
            <w:hideMark/>
          </w:tcPr>
          <w:p w14:paraId="519668F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2 098 256,1</w:t>
            </w:r>
          </w:p>
        </w:tc>
        <w:tc>
          <w:tcPr>
            <w:tcW w:w="720" w:type="dxa"/>
            <w:shd w:val="clear" w:color="auto" w:fill="auto"/>
            <w:vAlign w:val="center"/>
            <w:hideMark/>
          </w:tcPr>
          <w:p w14:paraId="12463D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1 844 074,8</w:t>
            </w:r>
          </w:p>
        </w:tc>
        <w:tc>
          <w:tcPr>
            <w:tcW w:w="721" w:type="dxa"/>
            <w:shd w:val="clear" w:color="auto" w:fill="auto"/>
            <w:vAlign w:val="center"/>
            <w:hideMark/>
          </w:tcPr>
          <w:p w14:paraId="2BB31D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1 935 282,8</w:t>
            </w:r>
          </w:p>
        </w:tc>
        <w:tc>
          <w:tcPr>
            <w:tcW w:w="720" w:type="dxa"/>
            <w:shd w:val="clear" w:color="auto" w:fill="auto"/>
            <w:vAlign w:val="center"/>
            <w:hideMark/>
          </w:tcPr>
          <w:p w14:paraId="117D30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2 031 051,9</w:t>
            </w:r>
          </w:p>
        </w:tc>
        <w:tc>
          <w:tcPr>
            <w:tcW w:w="721" w:type="dxa"/>
            <w:shd w:val="clear" w:color="auto" w:fill="auto"/>
            <w:vAlign w:val="center"/>
            <w:hideMark/>
          </w:tcPr>
          <w:p w14:paraId="0AC4E2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2 131 612,1</w:t>
            </w:r>
          </w:p>
        </w:tc>
        <w:tc>
          <w:tcPr>
            <w:tcW w:w="721" w:type="dxa"/>
            <w:shd w:val="clear" w:color="auto" w:fill="auto"/>
            <w:vAlign w:val="center"/>
            <w:hideMark/>
          </w:tcPr>
          <w:p w14:paraId="3E38593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2 237 205,0</w:t>
            </w:r>
          </w:p>
        </w:tc>
        <w:tc>
          <w:tcPr>
            <w:tcW w:w="720" w:type="dxa"/>
            <w:shd w:val="clear" w:color="auto" w:fill="auto"/>
            <w:vAlign w:val="center"/>
            <w:hideMark/>
          </w:tcPr>
          <w:p w14:paraId="12C37B6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2 348 084,4</w:t>
            </w:r>
          </w:p>
        </w:tc>
        <w:tc>
          <w:tcPr>
            <w:tcW w:w="721" w:type="dxa"/>
            <w:shd w:val="clear" w:color="auto" w:fill="auto"/>
            <w:vAlign w:val="center"/>
            <w:hideMark/>
          </w:tcPr>
          <w:p w14:paraId="70630C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2 464 517,3</w:t>
            </w:r>
          </w:p>
        </w:tc>
        <w:tc>
          <w:tcPr>
            <w:tcW w:w="720" w:type="dxa"/>
            <w:shd w:val="clear" w:color="auto" w:fill="auto"/>
            <w:vAlign w:val="center"/>
            <w:hideMark/>
          </w:tcPr>
          <w:p w14:paraId="22ECB07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2 586 784,0</w:t>
            </w:r>
          </w:p>
        </w:tc>
        <w:tc>
          <w:tcPr>
            <w:tcW w:w="721" w:type="dxa"/>
            <w:shd w:val="clear" w:color="auto" w:fill="auto"/>
            <w:vAlign w:val="center"/>
            <w:hideMark/>
          </w:tcPr>
          <w:p w14:paraId="6D39833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2 715 179,3</w:t>
            </w:r>
          </w:p>
        </w:tc>
        <w:tc>
          <w:tcPr>
            <w:tcW w:w="721" w:type="dxa"/>
            <w:shd w:val="clear" w:color="auto" w:fill="auto"/>
            <w:vAlign w:val="center"/>
            <w:hideMark/>
          </w:tcPr>
          <w:p w14:paraId="526CB11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2 850 013,0</w:t>
            </w:r>
          </w:p>
        </w:tc>
      </w:tr>
      <w:tr w:rsidR="008D6AAA" w:rsidRPr="008D6AAA" w14:paraId="08391CFD" w14:textId="77777777" w:rsidTr="008D6AAA">
        <w:trPr>
          <w:trHeight w:val="20"/>
        </w:trPr>
        <w:tc>
          <w:tcPr>
            <w:tcW w:w="993" w:type="dxa"/>
            <w:vMerge/>
            <w:vAlign w:val="center"/>
            <w:hideMark/>
          </w:tcPr>
          <w:p w14:paraId="6B41669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70A746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7210F8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воздушного транспорта</w:t>
            </w:r>
          </w:p>
        </w:tc>
        <w:tc>
          <w:tcPr>
            <w:tcW w:w="567" w:type="dxa"/>
            <w:shd w:val="clear" w:color="auto" w:fill="auto"/>
            <w:vAlign w:val="center"/>
            <w:hideMark/>
          </w:tcPr>
          <w:p w14:paraId="4A5E768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107</w:t>
            </w:r>
          </w:p>
        </w:tc>
        <w:tc>
          <w:tcPr>
            <w:tcW w:w="425" w:type="dxa"/>
            <w:shd w:val="clear" w:color="auto" w:fill="auto"/>
            <w:vAlign w:val="center"/>
            <w:hideMark/>
          </w:tcPr>
          <w:p w14:paraId="24F5FED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C3F851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7BE148D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CB3AA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3 216 396,5</w:t>
            </w:r>
          </w:p>
        </w:tc>
        <w:tc>
          <w:tcPr>
            <w:tcW w:w="721" w:type="dxa"/>
            <w:shd w:val="clear" w:color="auto" w:fill="auto"/>
            <w:vAlign w:val="center"/>
            <w:hideMark/>
          </w:tcPr>
          <w:p w14:paraId="639F223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3 282 468,4</w:t>
            </w:r>
          </w:p>
        </w:tc>
        <w:tc>
          <w:tcPr>
            <w:tcW w:w="720" w:type="dxa"/>
            <w:shd w:val="clear" w:color="auto" w:fill="auto"/>
            <w:vAlign w:val="center"/>
            <w:hideMark/>
          </w:tcPr>
          <w:p w14:paraId="6AF199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3 400 179,7</w:t>
            </w:r>
          </w:p>
        </w:tc>
        <w:tc>
          <w:tcPr>
            <w:tcW w:w="721" w:type="dxa"/>
            <w:shd w:val="clear" w:color="auto" w:fill="auto"/>
            <w:vAlign w:val="center"/>
            <w:hideMark/>
          </w:tcPr>
          <w:p w14:paraId="5191790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3 583 035,3</w:t>
            </w:r>
          </w:p>
        </w:tc>
        <w:tc>
          <w:tcPr>
            <w:tcW w:w="720" w:type="dxa"/>
            <w:shd w:val="clear" w:color="auto" w:fill="auto"/>
            <w:vAlign w:val="center"/>
            <w:hideMark/>
          </w:tcPr>
          <w:p w14:paraId="54DCEBB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3 722 363,4</w:t>
            </w:r>
          </w:p>
        </w:tc>
        <w:tc>
          <w:tcPr>
            <w:tcW w:w="721" w:type="dxa"/>
            <w:shd w:val="clear" w:color="auto" w:fill="auto"/>
            <w:vAlign w:val="center"/>
            <w:hideMark/>
          </w:tcPr>
          <w:p w14:paraId="3A4BB4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3 868 480,5</w:t>
            </w:r>
          </w:p>
        </w:tc>
        <w:tc>
          <w:tcPr>
            <w:tcW w:w="721" w:type="dxa"/>
            <w:shd w:val="clear" w:color="auto" w:fill="auto"/>
            <w:vAlign w:val="center"/>
            <w:hideMark/>
          </w:tcPr>
          <w:p w14:paraId="054852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4 021 718,5</w:t>
            </w:r>
          </w:p>
        </w:tc>
        <w:tc>
          <w:tcPr>
            <w:tcW w:w="720" w:type="dxa"/>
            <w:shd w:val="clear" w:color="auto" w:fill="auto"/>
            <w:vAlign w:val="center"/>
            <w:hideMark/>
          </w:tcPr>
          <w:p w14:paraId="42A460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4 182 425,5</w:t>
            </w:r>
          </w:p>
        </w:tc>
        <w:tc>
          <w:tcPr>
            <w:tcW w:w="721" w:type="dxa"/>
            <w:shd w:val="clear" w:color="auto" w:fill="auto"/>
            <w:vAlign w:val="center"/>
            <w:hideMark/>
          </w:tcPr>
          <w:p w14:paraId="371F3E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4 350 967,1</w:t>
            </w:r>
          </w:p>
        </w:tc>
        <w:tc>
          <w:tcPr>
            <w:tcW w:w="720" w:type="dxa"/>
            <w:shd w:val="clear" w:color="auto" w:fill="auto"/>
            <w:vAlign w:val="center"/>
            <w:hideMark/>
          </w:tcPr>
          <w:p w14:paraId="44A0005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4 527 726,4</w:t>
            </w:r>
          </w:p>
        </w:tc>
        <w:tc>
          <w:tcPr>
            <w:tcW w:w="721" w:type="dxa"/>
            <w:shd w:val="clear" w:color="auto" w:fill="auto"/>
            <w:vAlign w:val="center"/>
            <w:hideMark/>
          </w:tcPr>
          <w:p w14:paraId="4939B6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4 713 105,6</w:t>
            </w:r>
          </w:p>
        </w:tc>
        <w:tc>
          <w:tcPr>
            <w:tcW w:w="721" w:type="dxa"/>
            <w:shd w:val="clear" w:color="auto" w:fill="auto"/>
            <w:vAlign w:val="center"/>
            <w:hideMark/>
          </w:tcPr>
          <w:p w14:paraId="461AABA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4 907 526,5</w:t>
            </w:r>
          </w:p>
        </w:tc>
      </w:tr>
      <w:tr w:rsidR="008D6AAA" w:rsidRPr="008D6AAA" w14:paraId="777C3DBF" w14:textId="77777777" w:rsidTr="008D6AAA">
        <w:trPr>
          <w:trHeight w:val="20"/>
        </w:trPr>
        <w:tc>
          <w:tcPr>
            <w:tcW w:w="993" w:type="dxa"/>
            <w:vMerge/>
            <w:vAlign w:val="center"/>
            <w:hideMark/>
          </w:tcPr>
          <w:p w14:paraId="1219C32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1611760"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4CA6DA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железнодорожного транспорта</w:t>
            </w:r>
          </w:p>
        </w:tc>
        <w:tc>
          <w:tcPr>
            <w:tcW w:w="567" w:type="dxa"/>
            <w:shd w:val="clear" w:color="auto" w:fill="auto"/>
            <w:vAlign w:val="center"/>
            <w:hideMark/>
          </w:tcPr>
          <w:p w14:paraId="64DE81B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109</w:t>
            </w:r>
          </w:p>
        </w:tc>
        <w:tc>
          <w:tcPr>
            <w:tcW w:w="425" w:type="dxa"/>
            <w:shd w:val="clear" w:color="auto" w:fill="auto"/>
            <w:vAlign w:val="center"/>
            <w:hideMark/>
          </w:tcPr>
          <w:p w14:paraId="4722C56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BFB769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1901D3A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62182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5 676 662,2</w:t>
            </w:r>
          </w:p>
        </w:tc>
        <w:tc>
          <w:tcPr>
            <w:tcW w:w="721" w:type="dxa"/>
            <w:shd w:val="clear" w:color="auto" w:fill="auto"/>
            <w:vAlign w:val="center"/>
            <w:hideMark/>
          </w:tcPr>
          <w:p w14:paraId="7E8961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5 223 470,3</w:t>
            </w:r>
          </w:p>
        </w:tc>
        <w:tc>
          <w:tcPr>
            <w:tcW w:w="720" w:type="dxa"/>
            <w:shd w:val="clear" w:color="auto" w:fill="auto"/>
            <w:vAlign w:val="center"/>
            <w:hideMark/>
          </w:tcPr>
          <w:p w14:paraId="776323F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5 477 179,3</w:t>
            </w:r>
          </w:p>
        </w:tc>
        <w:tc>
          <w:tcPr>
            <w:tcW w:w="721" w:type="dxa"/>
            <w:shd w:val="clear" w:color="auto" w:fill="auto"/>
            <w:vAlign w:val="center"/>
            <w:hideMark/>
          </w:tcPr>
          <w:p w14:paraId="3167A2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5 751 352,4</w:t>
            </w:r>
          </w:p>
        </w:tc>
        <w:tc>
          <w:tcPr>
            <w:tcW w:w="720" w:type="dxa"/>
            <w:shd w:val="clear" w:color="auto" w:fill="auto"/>
            <w:vAlign w:val="center"/>
            <w:hideMark/>
          </w:tcPr>
          <w:p w14:paraId="6FCC5E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6 039 478,4</w:t>
            </w:r>
          </w:p>
        </w:tc>
        <w:tc>
          <w:tcPr>
            <w:tcW w:w="721" w:type="dxa"/>
            <w:shd w:val="clear" w:color="auto" w:fill="auto"/>
            <w:vAlign w:val="center"/>
            <w:hideMark/>
          </w:tcPr>
          <w:p w14:paraId="0E64F94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6 342 274,7</w:t>
            </w:r>
          </w:p>
        </w:tc>
        <w:tc>
          <w:tcPr>
            <w:tcW w:w="721" w:type="dxa"/>
            <w:shd w:val="clear" w:color="auto" w:fill="auto"/>
            <w:vAlign w:val="center"/>
            <w:hideMark/>
          </w:tcPr>
          <w:p w14:paraId="52BB41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6 660 495,8</w:t>
            </w:r>
          </w:p>
        </w:tc>
        <w:tc>
          <w:tcPr>
            <w:tcW w:w="720" w:type="dxa"/>
            <w:shd w:val="clear" w:color="auto" w:fill="auto"/>
            <w:vAlign w:val="center"/>
            <w:hideMark/>
          </w:tcPr>
          <w:p w14:paraId="74D833B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6 994 935,6</w:t>
            </w:r>
          </w:p>
        </w:tc>
        <w:tc>
          <w:tcPr>
            <w:tcW w:w="721" w:type="dxa"/>
            <w:shd w:val="clear" w:color="auto" w:fill="auto"/>
            <w:vAlign w:val="center"/>
            <w:hideMark/>
          </w:tcPr>
          <w:p w14:paraId="25457A1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7 346 429,1</w:t>
            </w:r>
          </w:p>
        </w:tc>
        <w:tc>
          <w:tcPr>
            <w:tcW w:w="720" w:type="dxa"/>
            <w:shd w:val="clear" w:color="auto" w:fill="auto"/>
            <w:vAlign w:val="center"/>
            <w:hideMark/>
          </w:tcPr>
          <w:p w14:paraId="756A2A4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7 715 855,1</w:t>
            </w:r>
          </w:p>
        </w:tc>
        <w:tc>
          <w:tcPr>
            <w:tcW w:w="721" w:type="dxa"/>
            <w:shd w:val="clear" w:color="auto" w:fill="auto"/>
            <w:vAlign w:val="center"/>
            <w:hideMark/>
          </w:tcPr>
          <w:p w14:paraId="04E6040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8 104 138,0</w:t>
            </w:r>
          </w:p>
        </w:tc>
        <w:tc>
          <w:tcPr>
            <w:tcW w:w="721" w:type="dxa"/>
            <w:shd w:val="clear" w:color="auto" w:fill="auto"/>
            <w:vAlign w:val="center"/>
            <w:hideMark/>
          </w:tcPr>
          <w:p w14:paraId="07342BA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8 512 250,2</w:t>
            </w:r>
          </w:p>
        </w:tc>
      </w:tr>
      <w:tr w:rsidR="008D6AAA" w:rsidRPr="008D6AAA" w14:paraId="5DABFDBE" w14:textId="77777777" w:rsidTr="008D6AAA">
        <w:trPr>
          <w:trHeight w:val="20"/>
        </w:trPr>
        <w:tc>
          <w:tcPr>
            <w:tcW w:w="993" w:type="dxa"/>
            <w:vMerge/>
            <w:vAlign w:val="center"/>
            <w:hideMark/>
          </w:tcPr>
          <w:p w14:paraId="7459C78A"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348DC6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D3C9BE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морского и речного транспорта</w:t>
            </w:r>
          </w:p>
        </w:tc>
        <w:tc>
          <w:tcPr>
            <w:tcW w:w="567" w:type="dxa"/>
            <w:shd w:val="clear" w:color="auto" w:fill="auto"/>
            <w:vAlign w:val="center"/>
            <w:hideMark/>
          </w:tcPr>
          <w:p w14:paraId="6936057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110</w:t>
            </w:r>
          </w:p>
        </w:tc>
        <w:tc>
          <w:tcPr>
            <w:tcW w:w="425" w:type="dxa"/>
            <w:shd w:val="clear" w:color="auto" w:fill="auto"/>
            <w:vAlign w:val="center"/>
            <w:hideMark/>
          </w:tcPr>
          <w:p w14:paraId="587CC5E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5C10BA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19E9E71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D53C8E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5 262 949,0</w:t>
            </w:r>
          </w:p>
        </w:tc>
        <w:tc>
          <w:tcPr>
            <w:tcW w:w="721" w:type="dxa"/>
            <w:shd w:val="clear" w:color="auto" w:fill="auto"/>
            <w:vAlign w:val="center"/>
            <w:hideMark/>
          </w:tcPr>
          <w:p w14:paraId="52502F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5 902 837,2</w:t>
            </w:r>
          </w:p>
        </w:tc>
        <w:tc>
          <w:tcPr>
            <w:tcW w:w="720" w:type="dxa"/>
            <w:shd w:val="clear" w:color="auto" w:fill="auto"/>
            <w:vAlign w:val="center"/>
            <w:hideMark/>
          </w:tcPr>
          <w:p w14:paraId="693352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5 338 891,4</w:t>
            </w:r>
          </w:p>
        </w:tc>
        <w:tc>
          <w:tcPr>
            <w:tcW w:w="721" w:type="dxa"/>
            <w:shd w:val="clear" w:color="auto" w:fill="auto"/>
            <w:vAlign w:val="center"/>
            <w:hideMark/>
          </w:tcPr>
          <w:p w14:paraId="70EFB9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5 522 319,5</w:t>
            </w:r>
          </w:p>
        </w:tc>
        <w:tc>
          <w:tcPr>
            <w:tcW w:w="720" w:type="dxa"/>
            <w:shd w:val="clear" w:color="auto" w:fill="auto"/>
            <w:vAlign w:val="center"/>
            <w:hideMark/>
          </w:tcPr>
          <w:p w14:paraId="37BDC93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5 714 798,2</w:t>
            </w:r>
          </w:p>
        </w:tc>
        <w:tc>
          <w:tcPr>
            <w:tcW w:w="721" w:type="dxa"/>
            <w:shd w:val="clear" w:color="auto" w:fill="auto"/>
            <w:vAlign w:val="center"/>
            <w:hideMark/>
          </w:tcPr>
          <w:p w14:paraId="06DD1B5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5 916 776,6</w:t>
            </w:r>
          </w:p>
        </w:tc>
        <w:tc>
          <w:tcPr>
            <w:tcW w:w="721" w:type="dxa"/>
            <w:shd w:val="clear" w:color="auto" w:fill="auto"/>
            <w:vAlign w:val="center"/>
            <w:hideMark/>
          </w:tcPr>
          <w:p w14:paraId="6B6DF8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6 128 726,4</w:t>
            </w:r>
          </w:p>
        </w:tc>
        <w:tc>
          <w:tcPr>
            <w:tcW w:w="720" w:type="dxa"/>
            <w:shd w:val="clear" w:color="auto" w:fill="auto"/>
            <w:vAlign w:val="center"/>
            <w:hideMark/>
          </w:tcPr>
          <w:p w14:paraId="74E4F1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6 351 142,7</w:t>
            </w:r>
          </w:p>
        </w:tc>
        <w:tc>
          <w:tcPr>
            <w:tcW w:w="721" w:type="dxa"/>
            <w:shd w:val="clear" w:color="auto" w:fill="auto"/>
            <w:vAlign w:val="center"/>
            <w:hideMark/>
          </w:tcPr>
          <w:p w14:paraId="0E2297B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6 584 545,6</w:t>
            </w:r>
          </w:p>
        </w:tc>
        <w:tc>
          <w:tcPr>
            <w:tcW w:w="720" w:type="dxa"/>
            <w:shd w:val="clear" w:color="auto" w:fill="auto"/>
            <w:vAlign w:val="center"/>
            <w:hideMark/>
          </w:tcPr>
          <w:p w14:paraId="602360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6 829 480,9</w:t>
            </w:r>
          </w:p>
        </w:tc>
        <w:tc>
          <w:tcPr>
            <w:tcW w:w="721" w:type="dxa"/>
            <w:shd w:val="clear" w:color="auto" w:fill="auto"/>
            <w:vAlign w:val="center"/>
            <w:hideMark/>
          </w:tcPr>
          <w:p w14:paraId="4841EB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7 086 522,2</w:t>
            </w:r>
          </w:p>
        </w:tc>
        <w:tc>
          <w:tcPr>
            <w:tcW w:w="721" w:type="dxa"/>
            <w:shd w:val="clear" w:color="auto" w:fill="auto"/>
            <w:vAlign w:val="center"/>
            <w:hideMark/>
          </w:tcPr>
          <w:p w14:paraId="23E32FC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7 356 271,3</w:t>
            </w:r>
          </w:p>
        </w:tc>
      </w:tr>
      <w:tr w:rsidR="008D6AAA" w:rsidRPr="008D6AAA" w14:paraId="211C85A7" w14:textId="77777777" w:rsidTr="008D6AAA">
        <w:trPr>
          <w:trHeight w:val="20"/>
        </w:trPr>
        <w:tc>
          <w:tcPr>
            <w:tcW w:w="993" w:type="dxa"/>
            <w:vMerge/>
            <w:vAlign w:val="center"/>
            <w:hideMark/>
          </w:tcPr>
          <w:p w14:paraId="2A323AD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40720C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080EBE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экономического развития Российской Федерации</w:t>
            </w:r>
          </w:p>
        </w:tc>
        <w:tc>
          <w:tcPr>
            <w:tcW w:w="567" w:type="dxa"/>
            <w:shd w:val="clear" w:color="auto" w:fill="auto"/>
            <w:vAlign w:val="center"/>
            <w:hideMark/>
          </w:tcPr>
          <w:p w14:paraId="6CE7AC1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139</w:t>
            </w:r>
          </w:p>
        </w:tc>
        <w:tc>
          <w:tcPr>
            <w:tcW w:w="425" w:type="dxa"/>
            <w:shd w:val="clear" w:color="auto" w:fill="auto"/>
            <w:vAlign w:val="center"/>
            <w:hideMark/>
          </w:tcPr>
          <w:p w14:paraId="0EC151F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9720F8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17CA7A9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DCEF1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1 087 384,9</w:t>
            </w:r>
          </w:p>
        </w:tc>
        <w:tc>
          <w:tcPr>
            <w:tcW w:w="721" w:type="dxa"/>
            <w:shd w:val="clear" w:color="auto" w:fill="auto"/>
            <w:vAlign w:val="center"/>
            <w:hideMark/>
          </w:tcPr>
          <w:p w14:paraId="1719E0A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1 133 314,1</w:t>
            </w:r>
          </w:p>
        </w:tc>
        <w:tc>
          <w:tcPr>
            <w:tcW w:w="720" w:type="dxa"/>
            <w:shd w:val="clear" w:color="auto" w:fill="auto"/>
            <w:vAlign w:val="center"/>
            <w:hideMark/>
          </w:tcPr>
          <w:p w14:paraId="56CCFF2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1 421 839,4</w:t>
            </w:r>
          </w:p>
        </w:tc>
        <w:tc>
          <w:tcPr>
            <w:tcW w:w="721" w:type="dxa"/>
            <w:shd w:val="clear" w:color="auto" w:fill="auto"/>
            <w:vAlign w:val="center"/>
            <w:hideMark/>
          </w:tcPr>
          <w:p w14:paraId="116443E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1 443 763,4</w:t>
            </w:r>
          </w:p>
        </w:tc>
        <w:tc>
          <w:tcPr>
            <w:tcW w:w="720" w:type="dxa"/>
            <w:shd w:val="clear" w:color="auto" w:fill="auto"/>
            <w:vAlign w:val="center"/>
            <w:hideMark/>
          </w:tcPr>
          <w:p w14:paraId="4E8D76C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1 466 764,6</w:t>
            </w:r>
          </w:p>
        </w:tc>
        <w:tc>
          <w:tcPr>
            <w:tcW w:w="721" w:type="dxa"/>
            <w:shd w:val="clear" w:color="auto" w:fill="auto"/>
            <w:vAlign w:val="center"/>
            <w:hideMark/>
          </w:tcPr>
          <w:p w14:paraId="241311F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1 490 896,0</w:t>
            </w:r>
          </w:p>
        </w:tc>
        <w:tc>
          <w:tcPr>
            <w:tcW w:w="721" w:type="dxa"/>
            <w:shd w:val="clear" w:color="auto" w:fill="auto"/>
            <w:vAlign w:val="center"/>
            <w:hideMark/>
          </w:tcPr>
          <w:p w14:paraId="0AA581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1 516 213,7</w:t>
            </w:r>
          </w:p>
        </w:tc>
        <w:tc>
          <w:tcPr>
            <w:tcW w:w="720" w:type="dxa"/>
            <w:shd w:val="clear" w:color="auto" w:fill="auto"/>
            <w:vAlign w:val="center"/>
            <w:hideMark/>
          </w:tcPr>
          <w:p w14:paraId="0A68075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1 542 776,1</w:t>
            </w:r>
          </w:p>
        </w:tc>
        <w:tc>
          <w:tcPr>
            <w:tcW w:w="721" w:type="dxa"/>
            <w:shd w:val="clear" w:color="auto" w:fill="auto"/>
            <w:vAlign w:val="center"/>
            <w:hideMark/>
          </w:tcPr>
          <w:p w14:paraId="53EE7D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1 570 644,7</w:t>
            </w:r>
          </w:p>
        </w:tc>
        <w:tc>
          <w:tcPr>
            <w:tcW w:w="720" w:type="dxa"/>
            <w:shd w:val="clear" w:color="auto" w:fill="auto"/>
            <w:vAlign w:val="center"/>
            <w:hideMark/>
          </w:tcPr>
          <w:p w14:paraId="7F6002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1 599 884,3</w:t>
            </w:r>
          </w:p>
        </w:tc>
        <w:tc>
          <w:tcPr>
            <w:tcW w:w="721" w:type="dxa"/>
            <w:shd w:val="clear" w:color="auto" w:fill="auto"/>
            <w:vAlign w:val="center"/>
            <w:hideMark/>
          </w:tcPr>
          <w:p w14:paraId="214AA3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1 630 562,4</w:t>
            </w:r>
          </w:p>
        </w:tc>
        <w:tc>
          <w:tcPr>
            <w:tcW w:w="721" w:type="dxa"/>
            <w:shd w:val="clear" w:color="auto" w:fill="auto"/>
            <w:vAlign w:val="center"/>
            <w:hideMark/>
          </w:tcPr>
          <w:p w14:paraId="477CFD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1 662 750,4</w:t>
            </w:r>
          </w:p>
        </w:tc>
      </w:tr>
      <w:tr w:rsidR="008D6AAA" w:rsidRPr="008D6AAA" w14:paraId="2FA8893B" w14:textId="77777777" w:rsidTr="008D6AAA">
        <w:trPr>
          <w:trHeight w:val="20"/>
        </w:trPr>
        <w:tc>
          <w:tcPr>
            <w:tcW w:w="993" w:type="dxa"/>
            <w:vMerge/>
            <w:vAlign w:val="center"/>
            <w:hideMark/>
          </w:tcPr>
          <w:p w14:paraId="5E402D2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F11616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8D2684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служба по надзору в сфере защиты прав потребителей и благополучия человека</w:t>
            </w:r>
          </w:p>
        </w:tc>
        <w:tc>
          <w:tcPr>
            <w:tcW w:w="567" w:type="dxa"/>
            <w:shd w:val="clear" w:color="auto" w:fill="auto"/>
            <w:vAlign w:val="center"/>
            <w:hideMark/>
          </w:tcPr>
          <w:p w14:paraId="7AF7976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141</w:t>
            </w:r>
          </w:p>
        </w:tc>
        <w:tc>
          <w:tcPr>
            <w:tcW w:w="425" w:type="dxa"/>
            <w:shd w:val="clear" w:color="auto" w:fill="auto"/>
            <w:vAlign w:val="center"/>
            <w:hideMark/>
          </w:tcPr>
          <w:p w14:paraId="07773C6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45619D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762AD4D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43497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40 506,8</w:t>
            </w:r>
          </w:p>
        </w:tc>
        <w:tc>
          <w:tcPr>
            <w:tcW w:w="721" w:type="dxa"/>
            <w:shd w:val="clear" w:color="auto" w:fill="auto"/>
            <w:vAlign w:val="center"/>
            <w:hideMark/>
          </w:tcPr>
          <w:p w14:paraId="50A1D7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42 142,6</w:t>
            </w:r>
          </w:p>
        </w:tc>
        <w:tc>
          <w:tcPr>
            <w:tcW w:w="720" w:type="dxa"/>
            <w:shd w:val="clear" w:color="auto" w:fill="auto"/>
            <w:vAlign w:val="center"/>
            <w:hideMark/>
          </w:tcPr>
          <w:p w14:paraId="6BC914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42 142,6</w:t>
            </w:r>
          </w:p>
        </w:tc>
        <w:tc>
          <w:tcPr>
            <w:tcW w:w="721" w:type="dxa"/>
            <w:shd w:val="clear" w:color="auto" w:fill="auto"/>
            <w:vAlign w:val="center"/>
            <w:hideMark/>
          </w:tcPr>
          <w:p w14:paraId="1C3081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44 336,9</w:t>
            </w:r>
          </w:p>
        </w:tc>
        <w:tc>
          <w:tcPr>
            <w:tcW w:w="720" w:type="dxa"/>
            <w:shd w:val="clear" w:color="auto" w:fill="auto"/>
            <w:vAlign w:val="center"/>
            <w:hideMark/>
          </w:tcPr>
          <w:p w14:paraId="0BE8A5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46 646,8</w:t>
            </w:r>
          </w:p>
        </w:tc>
        <w:tc>
          <w:tcPr>
            <w:tcW w:w="721" w:type="dxa"/>
            <w:shd w:val="clear" w:color="auto" w:fill="auto"/>
            <w:vAlign w:val="center"/>
            <w:hideMark/>
          </w:tcPr>
          <w:p w14:paraId="7715539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49 078,5</w:t>
            </w:r>
          </w:p>
        </w:tc>
        <w:tc>
          <w:tcPr>
            <w:tcW w:w="721" w:type="dxa"/>
            <w:shd w:val="clear" w:color="auto" w:fill="auto"/>
            <w:vAlign w:val="center"/>
            <w:hideMark/>
          </w:tcPr>
          <w:p w14:paraId="083584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51 638,5</w:t>
            </w:r>
          </w:p>
        </w:tc>
        <w:tc>
          <w:tcPr>
            <w:tcW w:w="720" w:type="dxa"/>
            <w:shd w:val="clear" w:color="auto" w:fill="auto"/>
            <w:vAlign w:val="center"/>
            <w:hideMark/>
          </w:tcPr>
          <w:p w14:paraId="082BF3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54 333,7</w:t>
            </w:r>
          </w:p>
        </w:tc>
        <w:tc>
          <w:tcPr>
            <w:tcW w:w="721" w:type="dxa"/>
            <w:shd w:val="clear" w:color="auto" w:fill="auto"/>
            <w:vAlign w:val="center"/>
            <w:hideMark/>
          </w:tcPr>
          <w:p w14:paraId="1935486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57 171,1</w:t>
            </w:r>
          </w:p>
        </w:tc>
        <w:tc>
          <w:tcPr>
            <w:tcW w:w="720" w:type="dxa"/>
            <w:shd w:val="clear" w:color="auto" w:fill="auto"/>
            <w:vAlign w:val="center"/>
            <w:hideMark/>
          </w:tcPr>
          <w:p w14:paraId="2C2883F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60 158,6</w:t>
            </w:r>
          </w:p>
        </w:tc>
        <w:tc>
          <w:tcPr>
            <w:tcW w:w="721" w:type="dxa"/>
            <w:shd w:val="clear" w:color="auto" w:fill="auto"/>
            <w:vAlign w:val="center"/>
            <w:hideMark/>
          </w:tcPr>
          <w:p w14:paraId="295AA8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63 304,0</w:t>
            </w:r>
          </w:p>
        </w:tc>
        <w:tc>
          <w:tcPr>
            <w:tcW w:w="721" w:type="dxa"/>
            <w:shd w:val="clear" w:color="auto" w:fill="auto"/>
            <w:vAlign w:val="center"/>
            <w:hideMark/>
          </w:tcPr>
          <w:p w14:paraId="160096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66 615,9</w:t>
            </w:r>
          </w:p>
        </w:tc>
      </w:tr>
      <w:tr w:rsidR="008D6AAA" w:rsidRPr="008D6AAA" w14:paraId="2CE5E00C" w14:textId="77777777" w:rsidTr="008D6AAA">
        <w:trPr>
          <w:trHeight w:val="20"/>
        </w:trPr>
        <w:tc>
          <w:tcPr>
            <w:tcW w:w="993" w:type="dxa"/>
            <w:vMerge/>
            <w:vAlign w:val="center"/>
            <w:hideMark/>
          </w:tcPr>
          <w:p w14:paraId="6FA57A5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A52661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6246DE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труда и социальной защиты Российской Федерации</w:t>
            </w:r>
          </w:p>
        </w:tc>
        <w:tc>
          <w:tcPr>
            <w:tcW w:w="567" w:type="dxa"/>
            <w:shd w:val="clear" w:color="auto" w:fill="auto"/>
            <w:vAlign w:val="center"/>
            <w:hideMark/>
          </w:tcPr>
          <w:p w14:paraId="3E9A25E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149</w:t>
            </w:r>
          </w:p>
        </w:tc>
        <w:tc>
          <w:tcPr>
            <w:tcW w:w="425" w:type="dxa"/>
            <w:shd w:val="clear" w:color="auto" w:fill="auto"/>
            <w:vAlign w:val="center"/>
            <w:hideMark/>
          </w:tcPr>
          <w:p w14:paraId="3AAD75C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B8BF8C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33D2FD6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050F4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302 543,3</w:t>
            </w:r>
          </w:p>
        </w:tc>
        <w:tc>
          <w:tcPr>
            <w:tcW w:w="721" w:type="dxa"/>
            <w:shd w:val="clear" w:color="auto" w:fill="auto"/>
            <w:vAlign w:val="center"/>
            <w:hideMark/>
          </w:tcPr>
          <w:p w14:paraId="7CD3AF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172 235,7</w:t>
            </w:r>
          </w:p>
        </w:tc>
        <w:tc>
          <w:tcPr>
            <w:tcW w:w="720" w:type="dxa"/>
            <w:shd w:val="clear" w:color="auto" w:fill="auto"/>
            <w:vAlign w:val="center"/>
            <w:hideMark/>
          </w:tcPr>
          <w:p w14:paraId="6001C6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172 926,8</w:t>
            </w:r>
          </w:p>
        </w:tc>
        <w:tc>
          <w:tcPr>
            <w:tcW w:w="721" w:type="dxa"/>
            <w:shd w:val="clear" w:color="auto" w:fill="auto"/>
            <w:vAlign w:val="center"/>
            <w:hideMark/>
          </w:tcPr>
          <w:p w14:paraId="3F2A05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173 963,2</w:t>
            </w:r>
          </w:p>
        </w:tc>
        <w:tc>
          <w:tcPr>
            <w:tcW w:w="720" w:type="dxa"/>
            <w:shd w:val="clear" w:color="auto" w:fill="auto"/>
            <w:vAlign w:val="center"/>
            <w:hideMark/>
          </w:tcPr>
          <w:p w14:paraId="4A3064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175 052,7</w:t>
            </w:r>
          </w:p>
        </w:tc>
        <w:tc>
          <w:tcPr>
            <w:tcW w:w="721" w:type="dxa"/>
            <w:shd w:val="clear" w:color="auto" w:fill="auto"/>
            <w:vAlign w:val="center"/>
            <w:hideMark/>
          </w:tcPr>
          <w:p w14:paraId="3D9035F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176 198,2</w:t>
            </w:r>
          </w:p>
        </w:tc>
        <w:tc>
          <w:tcPr>
            <w:tcW w:w="721" w:type="dxa"/>
            <w:shd w:val="clear" w:color="auto" w:fill="auto"/>
            <w:vAlign w:val="center"/>
            <w:hideMark/>
          </w:tcPr>
          <w:p w14:paraId="6072622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177 402,5</w:t>
            </w:r>
          </w:p>
        </w:tc>
        <w:tc>
          <w:tcPr>
            <w:tcW w:w="720" w:type="dxa"/>
            <w:shd w:val="clear" w:color="auto" w:fill="auto"/>
            <w:vAlign w:val="center"/>
            <w:hideMark/>
          </w:tcPr>
          <w:p w14:paraId="1F2B3DF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178 668,7</w:t>
            </w:r>
          </w:p>
        </w:tc>
        <w:tc>
          <w:tcPr>
            <w:tcW w:w="721" w:type="dxa"/>
            <w:shd w:val="clear" w:color="auto" w:fill="auto"/>
            <w:vAlign w:val="center"/>
            <w:hideMark/>
          </w:tcPr>
          <w:p w14:paraId="58F50C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179 999,9</w:t>
            </w:r>
          </w:p>
        </w:tc>
        <w:tc>
          <w:tcPr>
            <w:tcW w:w="720" w:type="dxa"/>
            <w:shd w:val="clear" w:color="auto" w:fill="auto"/>
            <w:vAlign w:val="center"/>
            <w:hideMark/>
          </w:tcPr>
          <w:p w14:paraId="4BECF6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181 399,6</w:t>
            </w:r>
          </w:p>
        </w:tc>
        <w:tc>
          <w:tcPr>
            <w:tcW w:w="721" w:type="dxa"/>
            <w:shd w:val="clear" w:color="auto" w:fill="auto"/>
            <w:vAlign w:val="center"/>
            <w:hideMark/>
          </w:tcPr>
          <w:p w14:paraId="5CB92C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182 871,4</w:t>
            </w:r>
          </w:p>
        </w:tc>
        <w:tc>
          <w:tcPr>
            <w:tcW w:w="721" w:type="dxa"/>
            <w:shd w:val="clear" w:color="auto" w:fill="auto"/>
            <w:vAlign w:val="center"/>
            <w:hideMark/>
          </w:tcPr>
          <w:p w14:paraId="46FB2C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184 419,0</w:t>
            </w:r>
          </w:p>
        </w:tc>
      </w:tr>
      <w:tr w:rsidR="008D6AAA" w:rsidRPr="008D6AAA" w14:paraId="0351E9AC" w14:textId="77777777" w:rsidTr="008D6AAA">
        <w:trPr>
          <w:trHeight w:val="20"/>
        </w:trPr>
        <w:tc>
          <w:tcPr>
            <w:tcW w:w="993" w:type="dxa"/>
            <w:vMerge/>
            <w:vAlign w:val="center"/>
            <w:hideMark/>
          </w:tcPr>
          <w:p w14:paraId="09D0E7C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E5898B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7E7224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таможенная служба</w:t>
            </w:r>
          </w:p>
        </w:tc>
        <w:tc>
          <w:tcPr>
            <w:tcW w:w="567" w:type="dxa"/>
            <w:shd w:val="clear" w:color="auto" w:fill="auto"/>
            <w:vAlign w:val="center"/>
            <w:hideMark/>
          </w:tcPr>
          <w:p w14:paraId="191C004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153</w:t>
            </w:r>
          </w:p>
        </w:tc>
        <w:tc>
          <w:tcPr>
            <w:tcW w:w="425" w:type="dxa"/>
            <w:shd w:val="clear" w:color="auto" w:fill="auto"/>
            <w:vAlign w:val="center"/>
            <w:hideMark/>
          </w:tcPr>
          <w:p w14:paraId="6243538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BE80A3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1FDC548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2A32DC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1 947 047,8</w:t>
            </w:r>
          </w:p>
        </w:tc>
        <w:tc>
          <w:tcPr>
            <w:tcW w:w="721" w:type="dxa"/>
            <w:shd w:val="clear" w:color="auto" w:fill="auto"/>
            <w:vAlign w:val="center"/>
            <w:hideMark/>
          </w:tcPr>
          <w:p w14:paraId="292140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2 018 070,6</w:t>
            </w:r>
          </w:p>
        </w:tc>
        <w:tc>
          <w:tcPr>
            <w:tcW w:w="720" w:type="dxa"/>
            <w:shd w:val="clear" w:color="auto" w:fill="auto"/>
            <w:vAlign w:val="center"/>
            <w:hideMark/>
          </w:tcPr>
          <w:p w14:paraId="7BB75A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2 097 497,9</w:t>
            </w:r>
          </w:p>
        </w:tc>
        <w:tc>
          <w:tcPr>
            <w:tcW w:w="721" w:type="dxa"/>
            <w:shd w:val="clear" w:color="auto" w:fill="auto"/>
            <w:vAlign w:val="center"/>
            <w:hideMark/>
          </w:tcPr>
          <w:p w14:paraId="441A164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2 105 021,6</w:t>
            </w:r>
          </w:p>
        </w:tc>
        <w:tc>
          <w:tcPr>
            <w:tcW w:w="720" w:type="dxa"/>
            <w:shd w:val="clear" w:color="auto" w:fill="auto"/>
            <w:vAlign w:val="center"/>
            <w:hideMark/>
          </w:tcPr>
          <w:p w14:paraId="37D4DA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2 112 996,7</w:t>
            </w:r>
          </w:p>
        </w:tc>
        <w:tc>
          <w:tcPr>
            <w:tcW w:w="721" w:type="dxa"/>
            <w:shd w:val="clear" w:color="auto" w:fill="auto"/>
            <w:vAlign w:val="center"/>
            <w:hideMark/>
          </w:tcPr>
          <w:p w14:paraId="7BE1DCC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2 121 450,3</w:t>
            </w:r>
          </w:p>
        </w:tc>
        <w:tc>
          <w:tcPr>
            <w:tcW w:w="721" w:type="dxa"/>
            <w:shd w:val="clear" w:color="auto" w:fill="auto"/>
            <w:vAlign w:val="center"/>
            <w:hideMark/>
          </w:tcPr>
          <w:p w14:paraId="22E063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2 130 411,2</w:t>
            </w:r>
          </w:p>
        </w:tc>
        <w:tc>
          <w:tcPr>
            <w:tcW w:w="720" w:type="dxa"/>
            <w:shd w:val="clear" w:color="auto" w:fill="auto"/>
            <w:vAlign w:val="center"/>
            <w:hideMark/>
          </w:tcPr>
          <w:p w14:paraId="155583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2 139 909,7</w:t>
            </w:r>
          </w:p>
        </w:tc>
        <w:tc>
          <w:tcPr>
            <w:tcW w:w="721" w:type="dxa"/>
            <w:shd w:val="clear" w:color="auto" w:fill="auto"/>
            <w:vAlign w:val="center"/>
            <w:hideMark/>
          </w:tcPr>
          <w:p w14:paraId="0C9394B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2 149 978,1</w:t>
            </w:r>
          </w:p>
        </w:tc>
        <w:tc>
          <w:tcPr>
            <w:tcW w:w="720" w:type="dxa"/>
            <w:shd w:val="clear" w:color="auto" w:fill="auto"/>
            <w:vAlign w:val="center"/>
            <w:hideMark/>
          </w:tcPr>
          <w:p w14:paraId="14BC747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2 160 650,6</w:t>
            </w:r>
          </w:p>
        </w:tc>
        <w:tc>
          <w:tcPr>
            <w:tcW w:w="721" w:type="dxa"/>
            <w:shd w:val="clear" w:color="auto" w:fill="auto"/>
            <w:vAlign w:val="center"/>
            <w:hideMark/>
          </w:tcPr>
          <w:p w14:paraId="1CCCC0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2 171 963,4</w:t>
            </w:r>
          </w:p>
        </w:tc>
        <w:tc>
          <w:tcPr>
            <w:tcW w:w="721" w:type="dxa"/>
            <w:shd w:val="clear" w:color="auto" w:fill="auto"/>
            <w:vAlign w:val="center"/>
            <w:hideMark/>
          </w:tcPr>
          <w:p w14:paraId="75F2EB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2 183 955,0</w:t>
            </w:r>
          </w:p>
        </w:tc>
      </w:tr>
      <w:tr w:rsidR="008D6AAA" w:rsidRPr="008D6AAA" w14:paraId="2EB8E334" w14:textId="77777777" w:rsidTr="008D6AAA">
        <w:trPr>
          <w:trHeight w:val="20"/>
        </w:trPr>
        <w:tc>
          <w:tcPr>
            <w:tcW w:w="993" w:type="dxa"/>
            <w:vMerge/>
            <w:vAlign w:val="center"/>
            <w:hideMark/>
          </w:tcPr>
          <w:p w14:paraId="787E27A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AC4060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D288C6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архивное агентство</w:t>
            </w:r>
          </w:p>
        </w:tc>
        <w:tc>
          <w:tcPr>
            <w:tcW w:w="567" w:type="dxa"/>
            <w:shd w:val="clear" w:color="auto" w:fill="auto"/>
            <w:vAlign w:val="center"/>
            <w:hideMark/>
          </w:tcPr>
          <w:p w14:paraId="479FB61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155</w:t>
            </w:r>
          </w:p>
        </w:tc>
        <w:tc>
          <w:tcPr>
            <w:tcW w:w="425" w:type="dxa"/>
            <w:shd w:val="clear" w:color="auto" w:fill="auto"/>
            <w:vAlign w:val="center"/>
            <w:hideMark/>
          </w:tcPr>
          <w:p w14:paraId="55198CA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036165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46041DD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6F97B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427,8</w:t>
            </w:r>
          </w:p>
        </w:tc>
        <w:tc>
          <w:tcPr>
            <w:tcW w:w="721" w:type="dxa"/>
            <w:shd w:val="clear" w:color="auto" w:fill="auto"/>
            <w:vAlign w:val="center"/>
            <w:hideMark/>
          </w:tcPr>
          <w:p w14:paraId="4C111D4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261,7</w:t>
            </w:r>
          </w:p>
        </w:tc>
        <w:tc>
          <w:tcPr>
            <w:tcW w:w="720" w:type="dxa"/>
            <w:shd w:val="clear" w:color="auto" w:fill="auto"/>
            <w:vAlign w:val="center"/>
            <w:hideMark/>
          </w:tcPr>
          <w:p w14:paraId="479C36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271,7</w:t>
            </w:r>
          </w:p>
        </w:tc>
        <w:tc>
          <w:tcPr>
            <w:tcW w:w="721" w:type="dxa"/>
            <w:shd w:val="clear" w:color="auto" w:fill="auto"/>
            <w:vAlign w:val="center"/>
            <w:hideMark/>
          </w:tcPr>
          <w:p w14:paraId="4EDA4E2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286,1</w:t>
            </w:r>
          </w:p>
        </w:tc>
        <w:tc>
          <w:tcPr>
            <w:tcW w:w="720" w:type="dxa"/>
            <w:shd w:val="clear" w:color="auto" w:fill="auto"/>
            <w:vAlign w:val="center"/>
            <w:hideMark/>
          </w:tcPr>
          <w:p w14:paraId="27F60A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301,3</w:t>
            </w:r>
          </w:p>
        </w:tc>
        <w:tc>
          <w:tcPr>
            <w:tcW w:w="721" w:type="dxa"/>
            <w:shd w:val="clear" w:color="auto" w:fill="auto"/>
            <w:vAlign w:val="center"/>
            <w:hideMark/>
          </w:tcPr>
          <w:p w14:paraId="24EFA8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317,3</w:t>
            </w:r>
          </w:p>
        </w:tc>
        <w:tc>
          <w:tcPr>
            <w:tcW w:w="721" w:type="dxa"/>
            <w:shd w:val="clear" w:color="auto" w:fill="auto"/>
            <w:vAlign w:val="center"/>
            <w:hideMark/>
          </w:tcPr>
          <w:p w14:paraId="192E49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334,2</w:t>
            </w:r>
          </w:p>
        </w:tc>
        <w:tc>
          <w:tcPr>
            <w:tcW w:w="720" w:type="dxa"/>
            <w:shd w:val="clear" w:color="auto" w:fill="auto"/>
            <w:vAlign w:val="center"/>
            <w:hideMark/>
          </w:tcPr>
          <w:p w14:paraId="1FD13E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351,9</w:t>
            </w:r>
          </w:p>
        </w:tc>
        <w:tc>
          <w:tcPr>
            <w:tcW w:w="721" w:type="dxa"/>
            <w:shd w:val="clear" w:color="auto" w:fill="auto"/>
            <w:vAlign w:val="center"/>
            <w:hideMark/>
          </w:tcPr>
          <w:p w14:paraId="394AE0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370,6</w:t>
            </w:r>
          </w:p>
        </w:tc>
        <w:tc>
          <w:tcPr>
            <w:tcW w:w="720" w:type="dxa"/>
            <w:shd w:val="clear" w:color="auto" w:fill="auto"/>
            <w:vAlign w:val="center"/>
            <w:hideMark/>
          </w:tcPr>
          <w:p w14:paraId="089433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390,4</w:t>
            </w:r>
          </w:p>
        </w:tc>
        <w:tc>
          <w:tcPr>
            <w:tcW w:w="721" w:type="dxa"/>
            <w:shd w:val="clear" w:color="auto" w:fill="auto"/>
            <w:vAlign w:val="center"/>
            <w:hideMark/>
          </w:tcPr>
          <w:p w14:paraId="388A44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411,2</w:t>
            </w:r>
          </w:p>
        </w:tc>
        <w:tc>
          <w:tcPr>
            <w:tcW w:w="721" w:type="dxa"/>
            <w:shd w:val="clear" w:color="auto" w:fill="auto"/>
            <w:vAlign w:val="center"/>
            <w:hideMark/>
          </w:tcPr>
          <w:p w14:paraId="2B747B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433,1</w:t>
            </w:r>
          </w:p>
        </w:tc>
      </w:tr>
      <w:tr w:rsidR="008D6AAA" w:rsidRPr="008D6AAA" w14:paraId="1AEDD4C9" w14:textId="77777777" w:rsidTr="008D6AAA">
        <w:trPr>
          <w:trHeight w:val="20"/>
        </w:trPr>
        <w:tc>
          <w:tcPr>
            <w:tcW w:w="993" w:type="dxa"/>
            <w:vMerge/>
            <w:vAlign w:val="center"/>
            <w:hideMark/>
          </w:tcPr>
          <w:p w14:paraId="05F10F72"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BEA3BD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4058BA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служба по интеллектуальной собственности</w:t>
            </w:r>
          </w:p>
        </w:tc>
        <w:tc>
          <w:tcPr>
            <w:tcW w:w="567" w:type="dxa"/>
            <w:shd w:val="clear" w:color="auto" w:fill="auto"/>
            <w:vAlign w:val="center"/>
            <w:hideMark/>
          </w:tcPr>
          <w:p w14:paraId="53CA7CF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168</w:t>
            </w:r>
          </w:p>
        </w:tc>
        <w:tc>
          <w:tcPr>
            <w:tcW w:w="425" w:type="dxa"/>
            <w:shd w:val="clear" w:color="auto" w:fill="auto"/>
            <w:vAlign w:val="center"/>
            <w:hideMark/>
          </w:tcPr>
          <w:p w14:paraId="1A2A36D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087187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39C2942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8BB615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44 738,5</w:t>
            </w:r>
          </w:p>
        </w:tc>
        <w:tc>
          <w:tcPr>
            <w:tcW w:w="721" w:type="dxa"/>
            <w:shd w:val="clear" w:color="auto" w:fill="auto"/>
            <w:vAlign w:val="center"/>
            <w:hideMark/>
          </w:tcPr>
          <w:p w14:paraId="4792C6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39 777,2</w:t>
            </w:r>
          </w:p>
        </w:tc>
        <w:tc>
          <w:tcPr>
            <w:tcW w:w="720" w:type="dxa"/>
            <w:shd w:val="clear" w:color="auto" w:fill="auto"/>
            <w:vAlign w:val="center"/>
            <w:hideMark/>
          </w:tcPr>
          <w:p w14:paraId="64C9E9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41 508,3</w:t>
            </w:r>
          </w:p>
        </w:tc>
        <w:tc>
          <w:tcPr>
            <w:tcW w:w="721" w:type="dxa"/>
            <w:shd w:val="clear" w:color="auto" w:fill="auto"/>
            <w:vAlign w:val="center"/>
            <w:hideMark/>
          </w:tcPr>
          <w:p w14:paraId="310006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43 582,0</w:t>
            </w:r>
          </w:p>
        </w:tc>
        <w:tc>
          <w:tcPr>
            <w:tcW w:w="720" w:type="dxa"/>
            <w:shd w:val="clear" w:color="auto" w:fill="auto"/>
            <w:vAlign w:val="center"/>
            <w:hideMark/>
          </w:tcPr>
          <w:p w14:paraId="690258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45 760,0</w:t>
            </w:r>
          </w:p>
        </w:tc>
        <w:tc>
          <w:tcPr>
            <w:tcW w:w="721" w:type="dxa"/>
            <w:shd w:val="clear" w:color="auto" w:fill="auto"/>
            <w:vAlign w:val="center"/>
            <w:hideMark/>
          </w:tcPr>
          <w:p w14:paraId="19FFE6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48 047,8</w:t>
            </w:r>
          </w:p>
        </w:tc>
        <w:tc>
          <w:tcPr>
            <w:tcW w:w="721" w:type="dxa"/>
            <w:shd w:val="clear" w:color="auto" w:fill="auto"/>
            <w:vAlign w:val="center"/>
            <w:hideMark/>
          </w:tcPr>
          <w:p w14:paraId="092EAAF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50 450,9</w:t>
            </w:r>
          </w:p>
        </w:tc>
        <w:tc>
          <w:tcPr>
            <w:tcW w:w="720" w:type="dxa"/>
            <w:shd w:val="clear" w:color="auto" w:fill="auto"/>
            <w:vAlign w:val="center"/>
            <w:hideMark/>
          </w:tcPr>
          <w:p w14:paraId="5E616B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52 975,1</w:t>
            </w:r>
          </w:p>
        </w:tc>
        <w:tc>
          <w:tcPr>
            <w:tcW w:w="721" w:type="dxa"/>
            <w:shd w:val="clear" w:color="auto" w:fill="auto"/>
            <w:vAlign w:val="center"/>
            <w:hideMark/>
          </w:tcPr>
          <w:p w14:paraId="5A76EE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55 626,7</w:t>
            </w:r>
          </w:p>
        </w:tc>
        <w:tc>
          <w:tcPr>
            <w:tcW w:w="720" w:type="dxa"/>
            <w:shd w:val="clear" w:color="auto" w:fill="auto"/>
            <w:vAlign w:val="center"/>
            <w:hideMark/>
          </w:tcPr>
          <w:p w14:paraId="1FB4A1D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58 412,0</w:t>
            </w:r>
          </w:p>
        </w:tc>
        <w:tc>
          <w:tcPr>
            <w:tcW w:w="721" w:type="dxa"/>
            <w:shd w:val="clear" w:color="auto" w:fill="auto"/>
            <w:vAlign w:val="center"/>
            <w:hideMark/>
          </w:tcPr>
          <w:p w14:paraId="6FB18DB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61 338,0</w:t>
            </w:r>
          </w:p>
        </w:tc>
        <w:tc>
          <w:tcPr>
            <w:tcW w:w="721" w:type="dxa"/>
            <w:shd w:val="clear" w:color="auto" w:fill="auto"/>
            <w:vAlign w:val="center"/>
            <w:hideMark/>
          </w:tcPr>
          <w:p w14:paraId="0997AD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64 411,7</w:t>
            </w:r>
          </w:p>
        </w:tc>
      </w:tr>
      <w:tr w:rsidR="008D6AAA" w:rsidRPr="008D6AAA" w14:paraId="6DD67649" w14:textId="77777777" w:rsidTr="008D6AAA">
        <w:trPr>
          <w:trHeight w:val="20"/>
        </w:trPr>
        <w:tc>
          <w:tcPr>
            <w:tcW w:w="993" w:type="dxa"/>
            <w:vMerge/>
            <w:vAlign w:val="center"/>
            <w:hideMark/>
          </w:tcPr>
          <w:p w14:paraId="3108D2D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A8CBE2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46774F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Управление делами Президента Российской Федерации</w:t>
            </w:r>
          </w:p>
        </w:tc>
        <w:tc>
          <w:tcPr>
            <w:tcW w:w="567" w:type="dxa"/>
            <w:shd w:val="clear" w:color="auto" w:fill="auto"/>
            <w:vAlign w:val="center"/>
            <w:hideMark/>
          </w:tcPr>
          <w:p w14:paraId="4FFE4A2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303</w:t>
            </w:r>
          </w:p>
        </w:tc>
        <w:tc>
          <w:tcPr>
            <w:tcW w:w="425" w:type="dxa"/>
            <w:shd w:val="clear" w:color="auto" w:fill="auto"/>
            <w:vAlign w:val="center"/>
            <w:hideMark/>
          </w:tcPr>
          <w:p w14:paraId="696F4C4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DCEFE2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38F9631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25ADD9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17 215 356,8</w:t>
            </w:r>
          </w:p>
        </w:tc>
        <w:tc>
          <w:tcPr>
            <w:tcW w:w="721" w:type="dxa"/>
            <w:shd w:val="clear" w:color="auto" w:fill="auto"/>
            <w:vAlign w:val="center"/>
            <w:hideMark/>
          </w:tcPr>
          <w:p w14:paraId="02F3D6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18 278 454,6</w:t>
            </w:r>
          </w:p>
        </w:tc>
        <w:tc>
          <w:tcPr>
            <w:tcW w:w="720" w:type="dxa"/>
            <w:shd w:val="clear" w:color="auto" w:fill="auto"/>
            <w:vAlign w:val="center"/>
            <w:hideMark/>
          </w:tcPr>
          <w:p w14:paraId="5F6D55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20 257 807,3</w:t>
            </w:r>
          </w:p>
        </w:tc>
        <w:tc>
          <w:tcPr>
            <w:tcW w:w="721" w:type="dxa"/>
            <w:shd w:val="clear" w:color="auto" w:fill="auto"/>
            <w:vAlign w:val="center"/>
            <w:hideMark/>
          </w:tcPr>
          <w:p w14:paraId="0071C8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21 030 671,1</w:t>
            </w:r>
          </w:p>
        </w:tc>
        <w:tc>
          <w:tcPr>
            <w:tcW w:w="720" w:type="dxa"/>
            <w:shd w:val="clear" w:color="auto" w:fill="auto"/>
            <w:vAlign w:val="center"/>
            <w:hideMark/>
          </w:tcPr>
          <w:p w14:paraId="282A972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21 841 317,7</w:t>
            </w:r>
          </w:p>
        </w:tc>
        <w:tc>
          <w:tcPr>
            <w:tcW w:w="721" w:type="dxa"/>
            <w:shd w:val="clear" w:color="auto" w:fill="auto"/>
            <w:vAlign w:val="center"/>
            <w:hideMark/>
          </w:tcPr>
          <w:p w14:paraId="04F5F5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22 691 601,7</w:t>
            </w:r>
          </w:p>
        </w:tc>
        <w:tc>
          <w:tcPr>
            <w:tcW w:w="721" w:type="dxa"/>
            <w:shd w:val="clear" w:color="auto" w:fill="auto"/>
            <w:vAlign w:val="center"/>
            <w:hideMark/>
          </w:tcPr>
          <w:p w14:paraId="6AD66E9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23 583 469,3</w:t>
            </w:r>
          </w:p>
        </w:tc>
        <w:tc>
          <w:tcPr>
            <w:tcW w:w="720" w:type="dxa"/>
            <w:shd w:val="clear" w:color="auto" w:fill="auto"/>
            <w:vAlign w:val="center"/>
            <w:hideMark/>
          </w:tcPr>
          <w:p w14:paraId="3F5E95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24 518 962,7</w:t>
            </w:r>
          </w:p>
        </w:tc>
        <w:tc>
          <w:tcPr>
            <w:tcW w:w="721" w:type="dxa"/>
            <w:shd w:val="clear" w:color="auto" w:fill="auto"/>
            <w:vAlign w:val="center"/>
            <w:hideMark/>
          </w:tcPr>
          <w:p w14:paraId="2A8DC5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25 500 224,9</w:t>
            </w:r>
          </w:p>
        </w:tc>
        <w:tc>
          <w:tcPr>
            <w:tcW w:w="720" w:type="dxa"/>
            <w:shd w:val="clear" w:color="auto" w:fill="auto"/>
            <w:vAlign w:val="center"/>
            <w:hideMark/>
          </w:tcPr>
          <w:p w14:paraId="1BE362A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26 529 504,7</w:t>
            </w:r>
          </w:p>
        </w:tc>
        <w:tc>
          <w:tcPr>
            <w:tcW w:w="721" w:type="dxa"/>
            <w:shd w:val="clear" w:color="auto" w:fill="auto"/>
            <w:vAlign w:val="center"/>
            <w:hideMark/>
          </w:tcPr>
          <w:p w14:paraId="7D4C0D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27 609 162,1</w:t>
            </w:r>
          </w:p>
        </w:tc>
        <w:tc>
          <w:tcPr>
            <w:tcW w:w="721" w:type="dxa"/>
            <w:shd w:val="clear" w:color="auto" w:fill="auto"/>
            <w:vAlign w:val="center"/>
            <w:hideMark/>
          </w:tcPr>
          <w:p w14:paraId="69AB5B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28 741 673,4</w:t>
            </w:r>
          </w:p>
        </w:tc>
      </w:tr>
      <w:tr w:rsidR="008D6AAA" w:rsidRPr="008D6AAA" w14:paraId="54CECA30" w14:textId="77777777" w:rsidTr="008D6AAA">
        <w:trPr>
          <w:trHeight w:val="20"/>
        </w:trPr>
        <w:tc>
          <w:tcPr>
            <w:tcW w:w="993" w:type="dxa"/>
            <w:vMerge/>
            <w:vAlign w:val="center"/>
            <w:hideMark/>
          </w:tcPr>
          <w:p w14:paraId="5784C8A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C128B8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E7EAFB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иностранных дел Российской Федерации</w:t>
            </w:r>
          </w:p>
        </w:tc>
        <w:tc>
          <w:tcPr>
            <w:tcW w:w="567" w:type="dxa"/>
            <w:shd w:val="clear" w:color="auto" w:fill="auto"/>
            <w:vAlign w:val="center"/>
            <w:hideMark/>
          </w:tcPr>
          <w:p w14:paraId="2D28409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310</w:t>
            </w:r>
          </w:p>
        </w:tc>
        <w:tc>
          <w:tcPr>
            <w:tcW w:w="425" w:type="dxa"/>
            <w:shd w:val="clear" w:color="auto" w:fill="auto"/>
            <w:vAlign w:val="center"/>
            <w:hideMark/>
          </w:tcPr>
          <w:p w14:paraId="7C41FE3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AC3B59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111A41B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756E2F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2 453 183,4</w:t>
            </w:r>
          </w:p>
        </w:tc>
        <w:tc>
          <w:tcPr>
            <w:tcW w:w="721" w:type="dxa"/>
            <w:shd w:val="clear" w:color="auto" w:fill="auto"/>
            <w:vAlign w:val="center"/>
            <w:hideMark/>
          </w:tcPr>
          <w:p w14:paraId="1B4EECE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1 702 404,9</w:t>
            </w:r>
          </w:p>
        </w:tc>
        <w:tc>
          <w:tcPr>
            <w:tcW w:w="720" w:type="dxa"/>
            <w:shd w:val="clear" w:color="auto" w:fill="auto"/>
            <w:vAlign w:val="center"/>
            <w:hideMark/>
          </w:tcPr>
          <w:p w14:paraId="3DE286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1 587 157,3</w:t>
            </w:r>
          </w:p>
        </w:tc>
        <w:tc>
          <w:tcPr>
            <w:tcW w:w="721" w:type="dxa"/>
            <w:shd w:val="clear" w:color="auto" w:fill="auto"/>
            <w:vAlign w:val="center"/>
            <w:hideMark/>
          </w:tcPr>
          <w:p w14:paraId="3646F68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1 662 238,8</w:t>
            </w:r>
          </w:p>
        </w:tc>
        <w:tc>
          <w:tcPr>
            <w:tcW w:w="720" w:type="dxa"/>
            <w:shd w:val="clear" w:color="auto" w:fill="auto"/>
            <w:vAlign w:val="center"/>
            <w:hideMark/>
          </w:tcPr>
          <w:p w14:paraId="5B6CD94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1 741 033,4</w:t>
            </w:r>
          </w:p>
        </w:tc>
        <w:tc>
          <w:tcPr>
            <w:tcW w:w="721" w:type="dxa"/>
            <w:shd w:val="clear" w:color="auto" w:fill="auto"/>
            <w:vAlign w:val="center"/>
            <w:hideMark/>
          </w:tcPr>
          <w:p w14:paraId="79D988F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1 823 725,9</w:t>
            </w:r>
          </w:p>
        </w:tc>
        <w:tc>
          <w:tcPr>
            <w:tcW w:w="721" w:type="dxa"/>
            <w:shd w:val="clear" w:color="auto" w:fill="auto"/>
            <w:vAlign w:val="center"/>
            <w:hideMark/>
          </w:tcPr>
          <w:p w14:paraId="29690AD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1 910 510,2</w:t>
            </w:r>
          </w:p>
        </w:tc>
        <w:tc>
          <w:tcPr>
            <w:tcW w:w="720" w:type="dxa"/>
            <w:shd w:val="clear" w:color="auto" w:fill="auto"/>
            <w:vAlign w:val="center"/>
            <w:hideMark/>
          </w:tcPr>
          <w:p w14:paraId="3DD24F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2 001 590,3</w:t>
            </w:r>
          </w:p>
        </w:tc>
        <w:tc>
          <w:tcPr>
            <w:tcW w:w="721" w:type="dxa"/>
            <w:shd w:val="clear" w:color="auto" w:fill="auto"/>
            <w:vAlign w:val="center"/>
            <w:hideMark/>
          </w:tcPr>
          <w:p w14:paraId="483510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2 097 180,0</w:t>
            </w:r>
          </w:p>
        </w:tc>
        <w:tc>
          <w:tcPr>
            <w:tcW w:w="720" w:type="dxa"/>
            <w:shd w:val="clear" w:color="auto" w:fill="auto"/>
            <w:vAlign w:val="center"/>
            <w:hideMark/>
          </w:tcPr>
          <w:p w14:paraId="36CB8D5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2 197 504,1</w:t>
            </w:r>
          </w:p>
        </w:tc>
        <w:tc>
          <w:tcPr>
            <w:tcW w:w="721" w:type="dxa"/>
            <w:shd w:val="clear" w:color="auto" w:fill="auto"/>
            <w:vAlign w:val="center"/>
            <w:hideMark/>
          </w:tcPr>
          <w:p w14:paraId="39F9F3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2 302 798,6</w:t>
            </w:r>
          </w:p>
        </w:tc>
        <w:tc>
          <w:tcPr>
            <w:tcW w:w="721" w:type="dxa"/>
            <w:shd w:val="clear" w:color="auto" w:fill="auto"/>
            <w:vAlign w:val="center"/>
            <w:hideMark/>
          </w:tcPr>
          <w:p w14:paraId="44FDB9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2 413 311,5</w:t>
            </w:r>
          </w:p>
        </w:tc>
      </w:tr>
      <w:tr w:rsidR="008D6AAA" w:rsidRPr="008D6AAA" w14:paraId="598ABF73" w14:textId="77777777" w:rsidTr="008D6AAA">
        <w:trPr>
          <w:trHeight w:val="20"/>
        </w:trPr>
        <w:tc>
          <w:tcPr>
            <w:tcW w:w="993" w:type="dxa"/>
            <w:vMerge/>
            <w:vAlign w:val="center"/>
            <w:hideMark/>
          </w:tcPr>
          <w:p w14:paraId="1C2F7AEA"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48B36E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BC70CB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юстиции Российской Федерации</w:t>
            </w:r>
          </w:p>
        </w:tc>
        <w:tc>
          <w:tcPr>
            <w:tcW w:w="567" w:type="dxa"/>
            <w:shd w:val="clear" w:color="auto" w:fill="auto"/>
            <w:vAlign w:val="center"/>
            <w:hideMark/>
          </w:tcPr>
          <w:p w14:paraId="2E3FDAE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318</w:t>
            </w:r>
          </w:p>
        </w:tc>
        <w:tc>
          <w:tcPr>
            <w:tcW w:w="425" w:type="dxa"/>
            <w:shd w:val="clear" w:color="auto" w:fill="auto"/>
            <w:vAlign w:val="center"/>
            <w:hideMark/>
          </w:tcPr>
          <w:p w14:paraId="62BD33D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F79D4B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4FE2004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C31FD3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302 982,0</w:t>
            </w:r>
          </w:p>
        </w:tc>
        <w:tc>
          <w:tcPr>
            <w:tcW w:w="721" w:type="dxa"/>
            <w:shd w:val="clear" w:color="auto" w:fill="auto"/>
            <w:vAlign w:val="center"/>
            <w:hideMark/>
          </w:tcPr>
          <w:p w14:paraId="14CCC5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300 633,9</w:t>
            </w:r>
          </w:p>
        </w:tc>
        <w:tc>
          <w:tcPr>
            <w:tcW w:w="720" w:type="dxa"/>
            <w:shd w:val="clear" w:color="auto" w:fill="auto"/>
            <w:vAlign w:val="center"/>
            <w:hideMark/>
          </w:tcPr>
          <w:p w14:paraId="0EB936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314 996,5</w:t>
            </w:r>
          </w:p>
        </w:tc>
        <w:tc>
          <w:tcPr>
            <w:tcW w:w="721" w:type="dxa"/>
            <w:shd w:val="clear" w:color="auto" w:fill="auto"/>
            <w:vAlign w:val="center"/>
            <w:hideMark/>
          </w:tcPr>
          <w:p w14:paraId="727AC9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330 784,9</w:t>
            </w:r>
          </w:p>
        </w:tc>
        <w:tc>
          <w:tcPr>
            <w:tcW w:w="720" w:type="dxa"/>
            <w:shd w:val="clear" w:color="auto" w:fill="auto"/>
            <w:vAlign w:val="center"/>
            <w:hideMark/>
          </w:tcPr>
          <w:p w14:paraId="6B80C35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347 371,3</w:t>
            </w:r>
          </w:p>
        </w:tc>
        <w:tc>
          <w:tcPr>
            <w:tcW w:w="721" w:type="dxa"/>
            <w:shd w:val="clear" w:color="auto" w:fill="auto"/>
            <w:vAlign w:val="center"/>
            <w:hideMark/>
          </w:tcPr>
          <w:p w14:paraId="45D351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364 796,3</w:t>
            </w:r>
          </w:p>
        </w:tc>
        <w:tc>
          <w:tcPr>
            <w:tcW w:w="721" w:type="dxa"/>
            <w:shd w:val="clear" w:color="auto" w:fill="auto"/>
            <w:vAlign w:val="center"/>
            <w:hideMark/>
          </w:tcPr>
          <w:p w14:paraId="56F5F3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383 102,8</w:t>
            </w:r>
          </w:p>
        </w:tc>
        <w:tc>
          <w:tcPr>
            <w:tcW w:w="720" w:type="dxa"/>
            <w:shd w:val="clear" w:color="auto" w:fill="auto"/>
            <w:vAlign w:val="center"/>
            <w:hideMark/>
          </w:tcPr>
          <w:p w14:paraId="349B85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402 335,8</w:t>
            </w:r>
          </w:p>
        </w:tc>
        <w:tc>
          <w:tcPr>
            <w:tcW w:w="721" w:type="dxa"/>
            <w:shd w:val="clear" w:color="auto" w:fill="auto"/>
            <w:vAlign w:val="center"/>
            <w:hideMark/>
          </w:tcPr>
          <w:p w14:paraId="4D59334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422 542,6</w:t>
            </w:r>
          </w:p>
        </w:tc>
        <w:tc>
          <w:tcPr>
            <w:tcW w:w="720" w:type="dxa"/>
            <w:shd w:val="clear" w:color="auto" w:fill="auto"/>
            <w:vAlign w:val="center"/>
            <w:hideMark/>
          </w:tcPr>
          <w:p w14:paraId="721219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443 773,0</w:t>
            </w:r>
          </w:p>
        </w:tc>
        <w:tc>
          <w:tcPr>
            <w:tcW w:w="721" w:type="dxa"/>
            <w:shd w:val="clear" w:color="auto" w:fill="auto"/>
            <w:vAlign w:val="center"/>
            <w:hideMark/>
          </w:tcPr>
          <w:p w14:paraId="3B630E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466 079,4</w:t>
            </w:r>
          </w:p>
        </w:tc>
        <w:tc>
          <w:tcPr>
            <w:tcW w:w="721" w:type="dxa"/>
            <w:shd w:val="clear" w:color="auto" w:fill="auto"/>
            <w:vAlign w:val="center"/>
            <w:hideMark/>
          </w:tcPr>
          <w:p w14:paraId="624058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489 516,8</w:t>
            </w:r>
          </w:p>
        </w:tc>
      </w:tr>
      <w:tr w:rsidR="008D6AAA" w:rsidRPr="008D6AAA" w14:paraId="258F09FF" w14:textId="77777777" w:rsidTr="008D6AAA">
        <w:trPr>
          <w:trHeight w:val="20"/>
        </w:trPr>
        <w:tc>
          <w:tcPr>
            <w:tcW w:w="993" w:type="dxa"/>
            <w:vMerge/>
            <w:vAlign w:val="center"/>
            <w:hideMark/>
          </w:tcPr>
          <w:p w14:paraId="3ADF8C8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D1FB4A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462EDD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Российская академия наук</w:t>
            </w:r>
          </w:p>
        </w:tc>
        <w:tc>
          <w:tcPr>
            <w:tcW w:w="567" w:type="dxa"/>
            <w:shd w:val="clear" w:color="auto" w:fill="auto"/>
            <w:vAlign w:val="center"/>
            <w:hideMark/>
          </w:tcPr>
          <w:p w14:paraId="524B5C9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319</w:t>
            </w:r>
          </w:p>
        </w:tc>
        <w:tc>
          <w:tcPr>
            <w:tcW w:w="425" w:type="dxa"/>
            <w:shd w:val="clear" w:color="auto" w:fill="auto"/>
            <w:vAlign w:val="center"/>
            <w:hideMark/>
          </w:tcPr>
          <w:p w14:paraId="302D21D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E782C6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734BD8C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FC781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4 337 352,7</w:t>
            </w:r>
          </w:p>
        </w:tc>
        <w:tc>
          <w:tcPr>
            <w:tcW w:w="721" w:type="dxa"/>
            <w:shd w:val="clear" w:color="auto" w:fill="auto"/>
            <w:vAlign w:val="center"/>
            <w:hideMark/>
          </w:tcPr>
          <w:p w14:paraId="63CFB6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4 360 518,7</w:t>
            </w:r>
          </w:p>
        </w:tc>
        <w:tc>
          <w:tcPr>
            <w:tcW w:w="720" w:type="dxa"/>
            <w:shd w:val="clear" w:color="auto" w:fill="auto"/>
            <w:vAlign w:val="center"/>
            <w:hideMark/>
          </w:tcPr>
          <w:p w14:paraId="328C400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4 399 758,2</w:t>
            </w:r>
          </w:p>
        </w:tc>
        <w:tc>
          <w:tcPr>
            <w:tcW w:w="721" w:type="dxa"/>
            <w:shd w:val="clear" w:color="auto" w:fill="auto"/>
            <w:vAlign w:val="center"/>
            <w:hideMark/>
          </w:tcPr>
          <w:p w14:paraId="49810D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4 515 008,5</w:t>
            </w:r>
          </w:p>
        </w:tc>
        <w:tc>
          <w:tcPr>
            <w:tcW w:w="720" w:type="dxa"/>
            <w:shd w:val="clear" w:color="auto" w:fill="auto"/>
            <w:vAlign w:val="center"/>
            <w:hideMark/>
          </w:tcPr>
          <w:p w14:paraId="76DEBA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4 635 790,8</w:t>
            </w:r>
          </w:p>
        </w:tc>
        <w:tc>
          <w:tcPr>
            <w:tcW w:w="721" w:type="dxa"/>
            <w:shd w:val="clear" w:color="auto" w:fill="auto"/>
            <w:vAlign w:val="center"/>
            <w:hideMark/>
          </w:tcPr>
          <w:p w14:paraId="59B83A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4 762 370,6</w:t>
            </w:r>
          </w:p>
        </w:tc>
        <w:tc>
          <w:tcPr>
            <w:tcW w:w="721" w:type="dxa"/>
            <w:shd w:val="clear" w:color="auto" w:fill="auto"/>
            <w:vAlign w:val="center"/>
            <w:hideMark/>
          </w:tcPr>
          <w:p w14:paraId="0BB3A70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4 895 026,3</w:t>
            </w:r>
          </w:p>
        </w:tc>
        <w:tc>
          <w:tcPr>
            <w:tcW w:w="720" w:type="dxa"/>
            <w:shd w:val="clear" w:color="auto" w:fill="auto"/>
            <w:vAlign w:val="center"/>
            <w:hideMark/>
          </w:tcPr>
          <w:p w14:paraId="061C97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5 034 049,4</w:t>
            </w:r>
          </w:p>
        </w:tc>
        <w:tc>
          <w:tcPr>
            <w:tcW w:w="721" w:type="dxa"/>
            <w:shd w:val="clear" w:color="auto" w:fill="auto"/>
            <w:vAlign w:val="center"/>
            <w:hideMark/>
          </w:tcPr>
          <w:p w14:paraId="11FA89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5 179 745,7</w:t>
            </w:r>
          </w:p>
        </w:tc>
        <w:tc>
          <w:tcPr>
            <w:tcW w:w="720" w:type="dxa"/>
            <w:shd w:val="clear" w:color="auto" w:fill="auto"/>
            <w:vAlign w:val="center"/>
            <w:hideMark/>
          </w:tcPr>
          <w:p w14:paraId="537003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5 332 435,4</w:t>
            </w:r>
          </w:p>
        </w:tc>
        <w:tc>
          <w:tcPr>
            <w:tcW w:w="721" w:type="dxa"/>
            <w:shd w:val="clear" w:color="auto" w:fill="auto"/>
            <w:vAlign w:val="center"/>
            <w:hideMark/>
          </w:tcPr>
          <w:p w14:paraId="0B4F18C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5 492 454,2</w:t>
            </w:r>
          </w:p>
        </w:tc>
        <w:tc>
          <w:tcPr>
            <w:tcW w:w="721" w:type="dxa"/>
            <w:shd w:val="clear" w:color="auto" w:fill="auto"/>
            <w:vAlign w:val="center"/>
            <w:hideMark/>
          </w:tcPr>
          <w:p w14:paraId="747773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5 660 153,9</w:t>
            </w:r>
          </w:p>
        </w:tc>
      </w:tr>
      <w:tr w:rsidR="008D6AAA" w:rsidRPr="008D6AAA" w14:paraId="505F33EF" w14:textId="77777777" w:rsidTr="008D6AAA">
        <w:trPr>
          <w:trHeight w:val="20"/>
        </w:trPr>
        <w:tc>
          <w:tcPr>
            <w:tcW w:w="993" w:type="dxa"/>
            <w:vMerge/>
            <w:vAlign w:val="center"/>
            <w:hideMark/>
          </w:tcPr>
          <w:p w14:paraId="7B7F37F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A926DF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E90C2B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Российская академия народного хозяйства и государственной службы при Президенте Российской Федерации</w:t>
            </w:r>
          </w:p>
        </w:tc>
        <w:tc>
          <w:tcPr>
            <w:tcW w:w="567" w:type="dxa"/>
            <w:shd w:val="clear" w:color="auto" w:fill="auto"/>
            <w:vAlign w:val="center"/>
            <w:hideMark/>
          </w:tcPr>
          <w:p w14:paraId="528BC71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384</w:t>
            </w:r>
          </w:p>
        </w:tc>
        <w:tc>
          <w:tcPr>
            <w:tcW w:w="425" w:type="dxa"/>
            <w:shd w:val="clear" w:color="auto" w:fill="auto"/>
            <w:vAlign w:val="center"/>
            <w:hideMark/>
          </w:tcPr>
          <w:p w14:paraId="5761B5E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A8CB5D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6327C44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7A2B2B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8 380 655,7</w:t>
            </w:r>
          </w:p>
        </w:tc>
        <w:tc>
          <w:tcPr>
            <w:tcW w:w="721" w:type="dxa"/>
            <w:shd w:val="clear" w:color="auto" w:fill="auto"/>
            <w:vAlign w:val="center"/>
            <w:hideMark/>
          </w:tcPr>
          <w:p w14:paraId="07AEC9C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9 475 288,3</w:t>
            </w:r>
          </w:p>
        </w:tc>
        <w:tc>
          <w:tcPr>
            <w:tcW w:w="720" w:type="dxa"/>
            <w:shd w:val="clear" w:color="auto" w:fill="auto"/>
            <w:vAlign w:val="center"/>
            <w:hideMark/>
          </w:tcPr>
          <w:p w14:paraId="5780CD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10 061 581,4</w:t>
            </w:r>
          </w:p>
        </w:tc>
        <w:tc>
          <w:tcPr>
            <w:tcW w:w="721" w:type="dxa"/>
            <w:shd w:val="clear" w:color="auto" w:fill="auto"/>
            <w:vAlign w:val="center"/>
            <w:hideMark/>
          </w:tcPr>
          <w:p w14:paraId="03692B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10 302 153,5</w:t>
            </w:r>
          </w:p>
        </w:tc>
        <w:tc>
          <w:tcPr>
            <w:tcW w:w="720" w:type="dxa"/>
            <w:shd w:val="clear" w:color="auto" w:fill="auto"/>
            <w:vAlign w:val="center"/>
            <w:hideMark/>
          </w:tcPr>
          <w:p w14:paraId="74B4F4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10 554 604,1</w:t>
            </w:r>
          </w:p>
        </w:tc>
        <w:tc>
          <w:tcPr>
            <w:tcW w:w="721" w:type="dxa"/>
            <w:shd w:val="clear" w:color="auto" w:fill="auto"/>
            <w:vAlign w:val="center"/>
            <w:hideMark/>
          </w:tcPr>
          <w:p w14:paraId="5D2713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10 819 523,0</w:t>
            </w:r>
          </w:p>
        </w:tc>
        <w:tc>
          <w:tcPr>
            <w:tcW w:w="721" w:type="dxa"/>
            <w:shd w:val="clear" w:color="auto" w:fill="auto"/>
            <w:vAlign w:val="center"/>
            <w:hideMark/>
          </w:tcPr>
          <w:p w14:paraId="3F3653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11 097 529,9</w:t>
            </w:r>
          </w:p>
        </w:tc>
        <w:tc>
          <w:tcPr>
            <w:tcW w:w="720" w:type="dxa"/>
            <w:shd w:val="clear" w:color="auto" w:fill="auto"/>
            <w:vAlign w:val="center"/>
            <w:hideMark/>
          </w:tcPr>
          <w:p w14:paraId="221E30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11 389 275,2</w:t>
            </w:r>
          </w:p>
        </w:tc>
        <w:tc>
          <w:tcPr>
            <w:tcW w:w="721" w:type="dxa"/>
            <w:shd w:val="clear" w:color="auto" w:fill="auto"/>
            <w:vAlign w:val="center"/>
            <w:hideMark/>
          </w:tcPr>
          <w:p w14:paraId="7B4069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11 695 442,0</w:t>
            </w:r>
          </w:p>
        </w:tc>
        <w:tc>
          <w:tcPr>
            <w:tcW w:w="720" w:type="dxa"/>
            <w:shd w:val="clear" w:color="auto" w:fill="auto"/>
            <w:vAlign w:val="center"/>
            <w:hideMark/>
          </w:tcPr>
          <w:p w14:paraId="711E04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12 016 747,8</w:t>
            </w:r>
          </w:p>
        </w:tc>
        <w:tc>
          <w:tcPr>
            <w:tcW w:w="721" w:type="dxa"/>
            <w:shd w:val="clear" w:color="auto" w:fill="auto"/>
            <w:vAlign w:val="center"/>
            <w:hideMark/>
          </w:tcPr>
          <w:p w14:paraId="2790A7E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12 353 945,6</w:t>
            </w:r>
          </w:p>
        </w:tc>
        <w:tc>
          <w:tcPr>
            <w:tcW w:w="721" w:type="dxa"/>
            <w:shd w:val="clear" w:color="auto" w:fill="auto"/>
            <w:vAlign w:val="center"/>
            <w:hideMark/>
          </w:tcPr>
          <w:p w14:paraId="7385000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12 707 826,5</w:t>
            </w:r>
          </w:p>
        </w:tc>
      </w:tr>
      <w:tr w:rsidR="008D6AAA" w:rsidRPr="008D6AAA" w14:paraId="354E1CB1" w14:textId="77777777" w:rsidTr="008D6AAA">
        <w:trPr>
          <w:trHeight w:val="20"/>
        </w:trPr>
        <w:tc>
          <w:tcPr>
            <w:tcW w:w="993" w:type="dxa"/>
            <w:vMerge/>
            <w:vAlign w:val="center"/>
            <w:hideMark/>
          </w:tcPr>
          <w:p w14:paraId="6F582992"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43FA66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8DF614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Санкт-Петербургский государственный университет</w:t>
            </w:r>
          </w:p>
        </w:tc>
        <w:tc>
          <w:tcPr>
            <w:tcW w:w="567" w:type="dxa"/>
            <w:shd w:val="clear" w:color="auto" w:fill="auto"/>
            <w:vAlign w:val="center"/>
            <w:hideMark/>
          </w:tcPr>
          <w:p w14:paraId="6CA4EDC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385</w:t>
            </w:r>
          </w:p>
        </w:tc>
        <w:tc>
          <w:tcPr>
            <w:tcW w:w="425" w:type="dxa"/>
            <w:shd w:val="clear" w:color="auto" w:fill="auto"/>
            <w:vAlign w:val="center"/>
            <w:hideMark/>
          </w:tcPr>
          <w:p w14:paraId="0E42386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D7B2DF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199F7FC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6F5B2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9 448 503,5</w:t>
            </w:r>
          </w:p>
        </w:tc>
        <w:tc>
          <w:tcPr>
            <w:tcW w:w="721" w:type="dxa"/>
            <w:shd w:val="clear" w:color="auto" w:fill="auto"/>
            <w:vAlign w:val="center"/>
            <w:hideMark/>
          </w:tcPr>
          <w:p w14:paraId="6AC84E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9 263 048,3</w:t>
            </w:r>
          </w:p>
        </w:tc>
        <w:tc>
          <w:tcPr>
            <w:tcW w:w="720" w:type="dxa"/>
            <w:shd w:val="clear" w:color="auto" w:fill="auto"/>
            <w:vAlign w:val="center"/>
            <w:hideMark/>
          </w:tcPr>
          <w:p w14:paraId="217F72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9 456 059,4</w:t>
            </w:r>
          </w:p>
        </w:tc>
        <w:tc>
          <w:tcPr>
            <w:tcW w:w="721" w:type="dxa"/>
            <w:shd w:val="clear" w:color="auto" w:fill="auto"/>
            <w:vAlign w:val="center"/>
            <w:hideMark/>
          </w:tcPr>
          <w:p w14:paraId="315A897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9 869 556,0</w:t>
            </w:r>
          </w:p>
        </w:tc>
        <w:tc>
          <w:tcPr>
            <w:tcW w:w="720" w:type="dxa"/>
            <w:shd w:val="clear" w:color="auto" w:fill="auto"/>
            <w:vAlign w:val="center"/>
            <w:hideMark/>
          </w:tcPr>
          <w:p w14:paraId="7958E9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10 303 394,9</w:t>
            </w:r>
          </w:p>
        </w:tc>
        <w:tc>
          <w:tcPr>
            <w:tcW w:w="721" w:type="dxa"/>
            <w:shd w:val="clear" w:color="auto" w:fill="auto"/>
            <w:vAlign w:val="center"/>
            <w:hideMark/>
          </w:tcPr>
          <w:p w14:paraId="6307BD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10 758 582,1</w:t>
            </w:r>
          </w:p>
        </w:tc>
        <w:tc>
          <w:tcPr>
            <w:tcW w:w="721" w:type="dxa"/>
            <w:shd w:val="clear" w:color="auto" w:fill="auto"/>
            <w:vAlign w:val="center"/>
            <w:hideMark/>
          </w:tcPr>
          <w:p w14:paraId="3AF5F7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11 236 173,8</w:t>
            </w:r>
          </w:p>
        </w:tc>
        <w:tc>
          <w:tcPr>
            <w:tcW w:w="720" w:type="dxa"/>
            <w:shd w:val="clear" w:color="auto" w:fill="auto"/>
            <w:vAlign w:val="center"/>
            <w:hideMark/>
          </w:tcPr>
          <w:p w14:paraId="0925FDF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11 737 278,8</w:t>
            </w:r>
          </w:p>
        </w:tc>
        <w:tc>
          <w:tcPr>
            <w:tcW w:w="721" w:type="dxa"/>
            <w:shd w:val="clear" w:color="auto" w:fill="auto"/>
            <w:vAlign w:val="center"/>
            <w:hideMark/>
          </w:tcPr>
          <w:p w14:paraId="118CB33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12 263 061,0</w:t>
            </w:r>
          </w:p>
        </w:tc>
        <w:tc>
          <w:tcPr>
            <w:tcW w:w="720" w:type="dxa"/>
            <w:shd w:val="clear" w:color="auto" w:fill="auto"/>
            <w:vAlign w:val="center"/>
            <w:hideMark/>
          </w:tcPr>
          <w:p w14:paraId="5DC502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12 814 742,4</w:t>
            </w:r>
          </w:p>
        </w:tc>
        <w:tc>
          <w:tcPr>
            <w:tcW w:w="721" w:type="dxa"/>
            <w:shd w:val="clear" w:color="auto" w:fill="auto"/>
            <w:vAlign w:val="center"/>
            <w:hideMark/>
          </w:tcPr>
          <w:p w14:paraId="69ED87B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13 393 605,9</w:t>
            </w:r>
          </w:p>
        </w:tc>
        <w:tc>
          <w:tcPr>
            <w:tcW w:w="721" w:type="dxa"/>
            <w:shd w:val="clear" w:color="auto" w:fill="auto"/>
            <w:vAlign w:val="center"/>
            <w:hideMark/>
          </w:tcPr>
          <w:p w14:paraId="587C58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14 000 998,3</w:t>
            </w:r>
          </w:p>
        </w:tc>
      </w:tr>
      <w:tr w:rsidR="008D6AAA" w:rsidRPr="008D6AAA" w14:paraId="5381F486" w14:textId="77777777" w:rsidTr="008D6AAA">
        <w:trPr>
          <w:trHeight w:val="20"/>
        </w:trPr>
        <w:tc>
          <w:tcPr>
            <w:tcW w:w="993" w:type="dxa"/>
            <w:vMerge/>
            <w:vAlign w:val="center"/>
            <w:hideMark/>
          </w:tcPr>
          <w:p w14:paraId="10AF944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AD964A7"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0F73F3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Московский государственный университет им. М.В. Ломоносова</w:t>
            </w:r>
          </w:p>
        </w:tc>
        <w:tc>
          <w:tcPr>
            <w:tcW w:w="567" w:type="dxa"/>
            <w:shd w:val="clear" w:color="auto" w:fill="auto"/>
            <w:vAlign w:val="center"/>
            <w:hideMark/>
          </w:tcPr>
          <w:p w14:paraId="68413E6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386</w:t>
            </w:r>
          </w:p>
        </w:tc>
        <w:tc>
          <w:tcPr>
            <w:tcW w:w="425" w:type="dxa"/>
            <w:shd w:val="clear" w:color="auto" w:fill="auto"/>
            <w:vAlign w:val="center"/>
            <w:hideMark/>
          </w:tcPr>
          <w:p w14:paraId="2A03E75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2CD9F2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555EC89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042692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16 361 422,5</w:t>
            </w:r>
          </w:p>
        </w:tc>
        <w:tc>
          <w:tcPr>
            <w:tcW w:w="721" w:type="dxa"/>
            <w:shd w:val="clear" w:color="auto" w:fill="auto"/>
            <w:vAlign w:val="center"/>
            <w:hideMark/>
          </w:tcPr>
          <w:p w14:paraId="7EC7DE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16 154 203,9</w:t>
            </w:r>
          </w:p>
        </w:tc>
        <w:tc>
          <w:tcPr>
            <w:tcW w:w="720" w:type="dxa"/>
            <w:shd w:val="clear" w:color="auto" w:fill="auto"/>
            <w:vAlign w:val="center"/>
            <w:hideMark/>
          </w:tcPr>
          <w:p w14:paraId="54BA05D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16 798 020,1</w:t>
            </w:r>
          </w:p>
        </w:tc>
        <w:tc>
          <w:tcPr>
            <w:tcW w:w="721" w:type="dxa"/>
            <w:shd w:val="clear" w:color="auto" w:fill="auto"/>
            <w:vAlign w:val="center"/>
            <w:hideMark/>
          </w:tcPr>
          <w:p w14:paraId="7F7F77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17 576 396,8</w:t>
            </w:r>
          </w:p>
        </w:tc>
        <w:tc>
          <w:tcPr>
            <w:tcW w:w="720" w:type="dxa"/>
            <w:shd w:val="clear" w:color="auto" w:fill="auto"/>
            <w:vAlign w:val="center"/>
            <w:hideMark/>
          </w:tcPr>
          <w:p w14:paraId="5821EEB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18 393 023,0</w:t>
            </w:r>
          </w:p>
        </w:tc>
        <w:tc>
          <w:tcPr>
            <w:tcW w:w="721" w:type="dxa"/>
            <w:shd w:val="clear" w:color="auto" w:fill="auto"/>
            <w:vAlign w:val="center"/>
            <w:hideMark/>
          </w:tcPr>
          <w:p w14:paraId="28D0E1B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19 249 788,1</w:t>
            </w:r>
          </w:p>
        </w:tc>
        <w:tc>
          <w:tcPr>
            <w:tcW w:w="721" w:type="dxa"/>
            <w:shd w:val="clear" w:color="auto" w:fill="auto"/>
            <w:vAlign w:val="center"/>
            <w:hideMark/>
          </w:tcPr>
          <w:p w14:paraId="7070ED0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20 148 675,1</w:t>
            </w:r>
          </w:p>
        </w:tc>
        <w:tc>
          <w:tcPr>
            <w:tcW w:w="720" w:type="dxa"/>
            <w:shd w:val="clear" w:color="auto" w:fill="auto"/>
            <w:vAlign w:val="center"/>
            <w:hideMark/>
          </w:tcPr>
          <w:p w14:paraId="3741BF1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21 091 765,7</w:t>
            </w:r>
          </w:p>
        </w:tc>
        <w:tc>
          <w:tcPr>
            <w:tcW w:w="721" w:type="dxa"/>
            <w:shd w:val="clear" w:color="auto" w:fill="auto"/>
            <w:vAlign w:val="center"/>
            <w:hideMark/>
          </w:tcPr>
          <w:p w14:paraId="704CD34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22 081 245,0</w:t>
            </w:r>
          </w:p>
        </w:tc>
        <w:tc>
          <w:tcPr>
            <w:tcW w:w="720" w:type="dxa"/>
            <w:shd w:val="clear" w:color="auto" w:fill="auto"/>
            <w:vAlign w:val="center"/>
            <w:hideMark/>
          </w:tcPr>
          <w:p w14:paraId="4E5364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23 119 407,1</w:t>
            </w:r>
          </w:p>
        </w:tc>
        <w:tc>
          <w:tcPr>
            <w:tcW w:w="721" w:type="dxa"/>
            <w:shd w:val="clear" w:color="auto" w:fill="auto"/>
            <w:vAlign w:val="center"/>
            <w:hideMark/>
          </w:tcPr>
          <w:p w14:paraId="7043646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24 208 659,9</w:t>
            </w:r>
          </w:p>
        </w:tc>
        <w:tc>
          <w:tcPr>
            <w:tcW w:w="721" w:type="dxa"/>
            <w:shd w:val="clear" w:color="auto" w:fill="auto"/>
            <w:vAlign w:val="center"/>
            <w:hideMark/>
          </w:tcPr>
          <w:p w14:paraId="6470B94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25 351 531,3</w:t>
            </w:r>
          </w:p>
        </w:tc>
      </w:tr>
      <w:tr w:rsidR="008D6AAA" w:rsidRPr="008D6AAA" w14:paraId="5CF41C49" w14:textId="77777777" w:rsidTr="008D6AAA">
        <w:trPr>
          <w:trHeight w:val="20"/>
        </w:trPr>
        <w:tc>
          <w:tcPr>
            <w:tcW w:w="993" w:type="dxa"/>
            <w:vMerge/>
            <w:vAlign w:val="center"/>
            <w:hideMark/>
          </w:tcPr>
          <w:p w14:paraId="3B8E96F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841625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F672FD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медико-биологическое агентство</w:t>
            </w:r>
          </w:p>
        </w:tc>
        <w:tc>
          <w:tcPr>
            <w:tcW w:w="567" w:type="dxa"/>
            <w:shd w:val="clear" w:color="auto" w:fill="auto"/>
            <w:vAlign w:val="center"/>
            <w:hideMark/>
          </w:tcPr>
          <w:p w14:paraId="24A37C2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388</w:t>
            </w:r>
          </w:p>
        </w:tc>
        <w:tc>
          <w:tcPr>
            <w:tcW w:w="425" w:type="dxa"/>
            <w:shd w:val="clear" w:color="auto" w:fill="auto"/>
            <w:vAlign w:val="center"/>
            <w:hideMark/>
          </w:tcPr>
          <w:p w14:paraId="2EDF130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EEAB19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4CACB05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7F617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54 194,3</w:t>
            </w:r>
          </w:p>
        </w:tc>
        <w:tc>
          <w:tcPr>
            <w:tcW w:w="721" w:type="dxa"/>
            <w:shd w:val="clear" w:color="auto" w:fill="auto"/>
            <w:vAlign w:val="center"/>
            <w:hideMark/>
          </w:tcPr>
          <w:p w14:paraId="56FB18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53 836,8</w:t>
            </w:r>
          </w:p>
        </w:tc>
        <w:tc>
          <w:tcPr>
            <w:tcW w:w="720" w:type="dxa"/>
            <w:shd w:val="clear" w:color="auto" w:fill="auto"/>
            <w:vAlign w:val="center"/>
            <w:hideMark/>
          </w:tcPr>
          <w:p w14:paraId="79D9F7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57 454,6</w:t>
            </w:r>
          </w:p>
        </w:tc>
        <w:tc>
          <w:tcPr>
            <w:tcW w:w="721" w:type="dxa"/>
            <w:shd w:val="clear" w:color="auto" w:fill="auto"/>
            <w:vAlign w:val="center"/>
            <w:hideMark/>
          </w:tcPr>
          <w:p w14:paraId="39FF25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60 323,3</w:t>
            </w:r>
          </w:p>
        </w:tc>
        <w:tc>
          <w:tcPr>
            <w:tcW w:w="720" w:type="dxa"/>
            <w:shd w:val="clear" w:color="auto" w:fill="auto"/>
            <w:vAlign w:val="center"/>
            <w:hideMark/>
          </w:tcPr>
          <w:p w14:paraId="0C580D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63 336,3</w:t>
            </w:r>
          </w:p>
        </w:tc>
        <w:tc>
          <w:tcPr>
            <w:tcW w:w="721" w:type="dxa"/>
            <w:shd w:val="clear" w:color="auto" w:fill="auto"/>
            <w:vAlign w:val="center"/>
            <w:hideMark/>
          </w:tcPr>
          <w:p w14:paraId="2902C8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66 501,0</w:t>
            </w:r>
          </w:p>
        </w:tc>
        <w:tc>
          <w:tcPr>
            <w:tcW w:w="721" w:type="dxa"/>
            <w:shd w:val="clear" w:color="auto" w:fill="auto"/>
            <w:vAlign w:val="center"/>
            <w:hideMark/>
          </w:tcPr>
          <w:p w14:paraId="6AC7DB3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69 825,1</w:t>
            </w:r>
          </w:p>
        </w:tc>
        <w:tc>
          <w:tcPr>
            <w:tcW w:w="720" w:type="dxa"/>
            <w:shd w:val="clear" w:color="auto" w:fill="auto"/>
            <w:vAlign w:val="center"/>
            <w:hideMark/>
          </w:tcPr>
          <w:p w14:paraId="1032BD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73 316,6</w:t>
            </w:r>
          </w:p>
        </w:tc>
        <w:tc>
          <w:tcPr>
            <w:tcW w:w="721" w:type="dxa"/>
            <w:shd w:val="clear" w:color="auto" w:fill="auto"/>
            <w:vAlign w:val="center"/>
            <w:hideMark/>
          </w:tcPr>
          <w:p w14:paraId="05A196B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76 984,2</w:t>
            </w:r>
          </w:p>
        </w:tc>
        <w:tc>
          <w:tcPr>
            <w:tcW w:w="720" w:type="dxa"/>
            <w:shd w:val="clear" w:color="auto" w:fill="auto"/>
            <w:vAlign w:val="center"/>
            <w:hideMark/>
          </w:tcPr>
          <w:p w14:paraId="2320B4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80 836,6</w:t>
            </w:r>
          </w:p>
        </w:tc>
        <w:tc>
          <w:tcPr>
            <w:tcW w:w="721" w:type="dxa"/>
            <w:shd w:val="clear" w:color="auto" w:fill="auto"/>
            <w:vAlign w:val="center"/>
            <w:hideMark/>
          </w:tcPr>
          <w:p w14:paraId="38C950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84 883,5</w:t>
            </w:r>
          </w:p>
        </w:tc>
        <w:tc>
          <w:tcPr>
            <w:tcW w:w="721" w:type="dxa"/>
            <w:shd w:val="clear" w:color="auto" w:fill="auto"/>
            <w:vAlign w:val="center"/>
            <w:hideMark/>
          </w:tcPr>
          <w:p w14:paraId="1E166A2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89 134,6</w:t>
            </w:r>
          </w:p>
        </w:tc>
      </w:tr>
      <w:tr w:rsidR="008D6AAA" w:rsidRPr="008D6AAA" w14:paraId="3BF7B5DC" w14:textId="77777777" w:rsidTr="008D6AAA">
        <w:trPr>
          <w:trHeight w:val="20"/>
        </w:trPr>
        <w:tc>
          <w:tcPr>
            <w:tcW w:w="993" w:type="dxa"/>
            <w:vMerge/>
            <w:vAlign w:val="center"/>
            <w:hideMark/>
          </w:tcPr>
          <w:p w14:paraId="1BEDF17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256218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D50043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Российская академия живописи, ваяния и зодчества Ильи Глазунова</w:t>
            </w:r>
          </w:p>
        </w:tc>
        <w:tc>
          <w:tcPr>
            <w:tcW w:w="567" w:type="dxa"/>
            <w:shd w:val="clear" w:color="auto" w:fill="auto"/>
            <w:vAlign w:val="center"/>
            <w:hideMark/>
          </w:tcPr>
          <w:p w14:paraId="51BE8E3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424</w:t>
            </w:r>
          </w:p>
        </w:tc>
        <w:tc>
          <w:tcPr>
            <w:tcW w:w="425" w:type="dxa"/>
            <w:shd w:val="clear" w:color="auto" w:fill="auto"/>
            <w:vAlign w:val="center"/>
            <w:hideMark/>
          </w:tcPr>
          <w:p w14:paraId="1662C4D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6259B4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4BC20D3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E80DE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258 788,8</w:t>
            </w:r>
          </w:p>
        </w:tc>
        <w:tc>
          <w:tcPr>
            <w:tcW w:w="721" w:type="dxa"/>
            <w:shd w:val="clear" w:color="auto" w:fill="auto"/>
            <w:vAlign w:val="center"/>
            <w:hideMark/>
          </w:tcPr>
          <w:p w14:paraId="60F5FB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261 548,5</w:t>
            </w:r>
          </w:p>
        </w:tc>
        <w:tc>
          <w:tcPr>
            <w:tcW w:w="720" w:type="dxa"/>
            <w:shd w:val="clear" w:color="auto" w:fill="auto"/>
            <w:vAlign w:val="center"/>
            <w:hideMark/>
          </w:tcPr>
          <w:p w14:paraId="57BB54D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271 083,5</w:t>
            </w:r>
          </w:p>
        </w:tc>
        <w:tc>
          <w:tcPr>
            <w:tcW w:w="721" w:type="dxa"/>
            <w:shd w:val="clear" w:color="auto" w:fill="auto"/>
            <w:vAlign w:val="center"/>
            <w:hideMark/>
          </w:tcPr>
          <w:p w14:paraId="48B2D0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282 522,6</w:t>
            </w:r>
          </w:p>
        </w:tc>
        <w:tc>
          <w:tcPr>
            <w:tcW w:w="720" w:type="dxa"/>
            <w:shd w:val="clear" w:color="auto" w:fill="auto"/>
            <w:vAlign w:val="center"/>
            <w:hideMark/>
          </w:tcPr>
          <w:p w14:paraId="0F0570C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294 525,9</w:t>
            </w:r>
          </w:p>
        </w:tc>
        <w:tc>
          <w:tcPr>
            <w:tcW w:w="721" w:type="dxa"/>
            <w:shd w:val="clear" w:color="auto" w:fill="auto"/>
            <w:vAlign w:val="center"/>
            <w:hideMark/>
          </w:tcPr>
          <w:p w14:paraId="5EC579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307 121,3</w:t>
            </w:r>
          </w:p>
        </w:tc>
        <w:tc>
          <w:tcPr>
            <w:tcW w:w="721" w:type="dxa"/>
            <w:shd w:val="clear" w:color="auto" w:fill="auto"/>
            <w:vAlign w:val="center"/>
            <w:hideMark/>
          </w:tcPr>
          <w:p w14:paraId="58DFC8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320 338,2</w:t>
            </w:r>
          </w:p>
        </w:tc>
        <w:tc>
          <w:tcPr>
            <w:tcW w:w="720" w:type="dxa"/>
            <w:shd w:val="clear" w:color="auto" w:fill="auto"/>
            <w:vAlign w:val="center"/>
            <w:hideMark/>
          </w:tcPr>
          <w:p w14:paraId="1C2B2E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334 207,4</w:t>
            </w:r>
          </w:p>
        </w:tc>
        <w:tc>
          <w:tcPr>
            <w:tcW w:w="721" w:type="dxa"/>
            <w:shd w:val="clear" w:color="auto" w:fill="auto"/>
            <w:vAlign w:val="center"/>
            <w:hideMark/>
          </w:tcPr>
          <w:p w14:paraId="3FAA2D6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348 761,4</w:t>
            </w:r>
          </w:p>
        </w:tc>
        <w:tc>
          <w:tcPr>
            <w:tcW w:w="720" w:type="dxa"/>
            <w:shd w:val="clear" w:color="auto" w:fill="auto"/>
            <w:vAlign w:val="center"/>
            <w:hideMark/>
          </w:tcPr>
          <w:p w14:paraId="7E9D066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364 034,1</w:t>
            </w:r>
          </w:p>
        </w:tc>
        <w:tc>
          <w:tcPr>
            <w:tcW w:w="721" w:type="dxa"/>
            <w:shd w:val="clear" w:color="auto" w:fill="auto"/>
            <w:vAlign w:val="center"/>
            <w:hideMark/>
          </w:tcPr>
          <w:p w14:paraId="690CC2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380 061,4</w:t>
            </w:r>
          </w:p>
        </w:tc>
        <w:tc>
          <w:tcPr>
            <w:tcW w:w="721" w:type="dxa"/>
            <w:shd w:val="clear" w:color="auto" w:fill="auto"/>
            <w:vAlign w:val="center"/>
            <w:hideMark/>
          </w:tcPr>
          <w:p w14:paraId="2997B4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396 880,5</w:t>
            </w:r>
          </w:p>
        </w:tc>
      </w:tr>
      <w:tr w:rsidR="008D6AAA" w:rsidRPr="008D6AAA" w14:paraId="55BD6263" w14:textId="77777777" w:rsidTr="008D6AAA">
        <w:trPr>
          <w:trHeight w:val="20"/>
        </w:trPr>
        <w:tc>
          <w:tcPr>
            <w:tcW w:w="993" w:type="dxa"/>
            <w:vMerge/>
            <w:vAlign w:val="center"/>
            <w:hideMark/>
          </w:tcPr>
          <w:p w14:paraId="29088AD2"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7C26238"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73EE69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Верховный Суд Российской Федерации</w:t>
            </w:r>
          </w:p>
        </w:tc>
        <w:tc>
          <w:tcPr>
            <w:tcW w:w="567" w:type="dxa"/>
            <w:shd w:val="clear" w:color="auto" w:fill="auto"/>
            <w:vAlign w:val="center"/>
            <w:hideMark/>
          </w:tcPr>
          <w:p w14:paraId="13203BE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437</w:t>
            </w:r>
          </w:p>
        </w:tc>
        <w:tc>
          <w:tcPr>
            <w:tcW w:w="425" w:type="dxa"/>
            <w:shd w:val="clear" w:color="auto" w:fill="auto"/>
            <w:vAlign w:val="center"/>
            <w:hideMark/>
          </w:tcPr>
          <w:p w14:paraId="56A767C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F45537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519F3CE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4F0CA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742 414,3</w:t>
            </w:r>
          </w:p>
        </w:tc>
        <w:tc>
          <w:tcPr>
            <w:tcW w:w="721" w:type="dxa"/>
            <w:shd w:val="clear" w:color="auto" w:fill="auto"/>
            <w:vAlign w:val="center"/>
            <w:hideMark/>
          </w:tcPr>
          <w:p w14:paraId="049A525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1 645 105,9</w:t>
            </w:r>
          </w:p>
        </w:tc>
        <w:tc>
          <w:tcPr>
            <w:tcW w:w="720" w:type="dxa"/>
            <w:shd w:val="clear" w:color="auto" w:fill="auto"/>
            <w:vAlign w:val="center"/>
            <w:hideMark/>
          </w:tcPr>
          <w:p w14:paraId="2F5685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1 147 352,8</w:t>
            </w:r>
          </w:p>
        </w:tc>
        <w:tc>
          <w:tcPr>
            <w:tcW w:w="721" w:type="dxa"/>
            <w:shd w:val="clear" w:color="auto" w:fill="auto"/>
            <w:vAlign w:val="center"/>
            <w:hideMark/>
          </w:tcPr>
          <w:p w14:paraId="25480B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1 170 161,5</w:t>
            </w:r>
          </w:p>
        </w:tc>
        <w:tc>
          <w:tcPr>
            <w:tcW w:w="720" w:type="dxa"/>
            <w:shd w:val="clear" w:color="auto" w:fill="auto"/>
            <w:vAlign w:val="center"/>
            <w:hideMark/>
          </w:tcPr>
          <w:p w14:paraId="57E8FE4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1 194 114,6</w:t>
            </w:r>
          </w:p>
        </w:tc>
        <w:tc>
          <w:tcPr>
            <w:tcW w:w="721" w:type="dxa"/>
            <w:shd w:val="clear" w:color="auto" w:fill="auto"/>
            <w:vAlign w:val="center"/>
            <w:hideMark/>
          </w:tcPr>
          <w:p w14:paraId="206F973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1 219 270,0</w:t>
            </w:r>
          </w:p>
        </w:tc>
        <w:tc>
          <w:tcPr>
            <w:tcW w:w="721" w:type="dxa"/>
            <w:shd w:val="clear" w:color="auto" w:fill="auto"/>
            <w:vAlign w:val="center"/>
            <w:hideMark/>
          </w:tcPr>
          <w:p w14:paraId="74085C3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1 245 688,6</w:t>
            </w:r>
          </w:p>
        </w:tc>
        <w:tc>
          <w:tcPr>
            <w:tcW w:w="720" w:type="dxa"/>
            <w:shd w:val="clear" w:color="auto" w:fill="auto"/>
            <w:vAlign w:val="center"/>
            <w:hideMark/>
          </w:tcPr>
          <w:p w14:paraId="7FC677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1 273 434,3</w:t>
            </w:r>
          </w:p>
        </w:tc>
        <w:tc>
          <w:tcPr>
            <w:tcW w:w="721" w:type="dxa"/>
            <w:shd w:val="clear" w:color="auto" w:fill="auto"/>
            <w:vAlign w:val="center"/>
            <w:hideMark/>
          </w:tcPr>
          <w:p w14:paraId="7BF2D5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1 302 574,5</w:t>
            </w:r>
          </w:p>
        </w:tc>
        <w:tc>
          <w:tcPr>
            <w:tcW w:w="720" w:type="dxa"/>
            <w:shd w:val="clear" w:color="auto" w:fill="auto"/>
            <w:vAlign w:val="center"/>
            <w:hideMark/>
          </w:tcPr>
          <w:p w14:paraId="2DF652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1 333 179,8</w:t>
            </w:r>
          </w:p>
        </w:tc>
        <w:tc>
          <w:tcPr>
            <w:tcW w:w="721" w:type="dxa"/>
            <w:shd w:val="clear" w:color="auto" w:fill="auto"/>
            <w:vAlign w:val="center"/>
            <w:hideMark/>
          </w:tcPr>
          <w:p w14:paraId="5DBCEE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1 365 324,5</w:t>
            </w:r>
          </w:p>
        </w:tc>
        <w:tc>
          <w:tcPr>
            <w:tcW w:w="721" w:type="dxa"/>
            <w:shd w:val="clear" w:color="auto" w:fill="auto"/>
            <w:vAlign w:val="center"/>
            <w:hideMark/>
          </w:tcPr>
          <w:p w14:paraId="3412F1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1 399 086,7</w:t>
            </w:r>
          </w:p>
        </w:tc>
      </w:tr>
      <w:tr w:rsidR="008D6AAA" w:rsidRPr="008D6AAA" w14:paraId="1C8CBBB9" w14:textId="77777777" w:rsidTr="008D6AAA">
        <w:trPr>
          <w:trHeight w:val="20"/>
        </w:trPr>
        <w:tc>
          <w:tcPr>
            <w:tcW w:w="993" w:type="dxa"/>
            <w:vMerge/>
            <w:vAlign w:val="center"/>
            <w:hideMark/>
          </w:tcPr>
          <w:p w14:paraId="5D7456C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3317F2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CE724B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Национальный исследовательский центр "Курчатовский институт"</w:t>
            </w:r>
          </w:p>
        </w:tc>
        <w:tc>
          <w:tcPr>
            <w:tcW w:w="567" w:type="dxa"/>
            <w:shd w:val="clear" w:color="auto" w:fill="auto"/>
            <w:vAlign w:val="center"/>
            <w:hideMark/>
          </w:tcPr>
          <w:p w14:paraId="3A77CFB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595</w:t>
            </w:r>
          </w:p>
        </w:tc>
        <w:tc>
          <w:tcPr>
            <w:tcW w:w="425" w:type="dxa"/>
            <w:shd w:val="clear" w:color="auto" w:fill="auto"/>
            <w:vAlign w:val="center"/>
            <w:hideMark/>
          </w:tcPr>
          <w:p w14:paraId="2167FCB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D56C78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7531781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5D8A9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17 087 798,1</w:t>
            </w:r>
          </w:p>
        </w:tc>
        <w:tc>
          <w:tcPr>
            <w:tcW w:w="721" w:type="dxa"/>
            <w:shd w:val="clear" w:color="auto" w:fill="auto"/>
            <w:vAlign w:val="center"/>
            <w:hideMark/>
          </w:tcPr>
          <w:p w14:paraId="63D84A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18 592 766,7</w:t>
            </w:r>
          </w:p>
        </w:tc>
        <w:tc>
          <w:tcPr>
            <w:tcW w:w="720" w:type="dxa"/>
            <w:shd w:val="clear" w:color="auto" w:fill="auto"/>
            <w:vAlign w:val="center"/>
            <w:hideMark/>
          </w:tcPr>
          <w:p w14:paraId="7B9EBC6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22 307 678,9</w:t>
            </w:r>
          </w:p>
        </w:tc>
        <w:tc>
          <w:tcPr>
            <w:tcW w:w="721" w:type="dxa"/>
            <w:shd w:val="clear" w:color="auto" w:fill="auto"/>
            <w:vAlign w:val="center"/>
            <w:hideMark/>
          </w:tcPr>
          <w:p w14:paraId="13ADAA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26 286 616,1</w:t>
            </w:r>
          </w:p>
        </w:tc>
        <w:tc>
          <w:tcPr>
            <w:tcW w:w="720" w:type="dxa"/>
            <w:shd w:val="clear" w:color="auto" w:fill="auto"/>
            <w:vAlign w:val="center"/>
            <w:hideMark/>
          </w:tcPr>
          <w:p w14:paraId="086A6C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30 043 798,2</w:t>
            </w:r>
          </w:p>
        </w:tc>
        <w:tc>
          <w:tcPr>
            <w:tcW w:w="721" w:type="dxa"/>
            <w:shd w:val="clear" w:color="auto" w:fill="auto"/>
            <w:vAlign w:val="center"/>
            <w:hideMark/>
          </w:tcPr>
          <w:p w14:paraId="75C92E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36 810 295,6</w:t>
            </w:r>
          </w:p>
        </w:tc>
        <w:tc>
          <w:tcPr>
            <w:tcW w:w="721" w:type="dxa"/>
            <w:shd w:val="clear" w:color="auto" w:fill="auto"/>
            <w:vAlign w:val="center"/>
            <w:hideMark/>
          </w:tcPr>
          <w:p w14:paraId="4207A3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18 243 644,2</w:t>
            </w:r>
          </w:p>
        </w:tc>
        <w:tc>
          <w:tcPr>
            <w:tcW w:w="720" w:type="dxa"/>
            <w:shd w:val="clear" w:color="auto" w:fill="auto"/>
            <w:vAlign w:val="center"/>
            <w:hideMark/>
          </w:tcPr>
          <w:p w14:paraId="3A27C2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18 965 050,4</w:t>
            </w:r>
          </w:p>
        </w:tc>
        <w:tc>
          <w:tcPr>
            <w:tcW w:w="721" w:type="dxa"/>
            <w:shd w:val="clear" w:color="auto" w:fill="auto"/>
            <w:vAlign w:val="center"/>
            <w:hideMark/>
          </w:tcPr>
          <w:p w14:paraId="2264B7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19 724 045,8</w:t>
            </w:r>
          </w:p>
        </w:tc>
        <w:tc>
          <w:tcPr>
            <w:tcW w:w="720" w:type="dxa"/>
            <w:shd w:val="clear" w:color="auto" w:fill="auto"/>
            <w:vAlign w:val="center"/>
            <w:hideMark/>
          </w:tcPr>
          <w:p w14:paraId="0CEA04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20 522 612,5</w:t>
            </w:r>
          </w:p>
        </w:tc>
        <w:tc>
          <w:tcPr>
            <w:tcW w:w="721" w:type="dxa"/>
            <w:shd w:val="clear" w:color="auto" w:fill="auto"/>
            <w:vAlign w:val="center"/>
            <w:hideMark/>
          </w:tcPr>
          <w:p w14:paraId="08AC8B5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21 362 838,2</w:t>
            </w:r>
          </w:p>
        </w:tc>
        <w:tc>
          <w:tcPr>
            <w:tcW w:w="721" w:type="dxa"/>
            <w:shd w:val="clear" w:color="auto" w:fill="auto"/>
            <w:vAlign w:val="center"/>
            <w:hideMark/>
          </w:tcPr>
          <w:p w14:paraId="5E69D13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22 246 922,1</w:t>
            </w:r>
          </w:p>
        </w:tc>
      </w:tr>
      <w:tr w:rsidR="008D6AAA" w:rsidRPr="008D6AAA" w14:paraId="4785B8EC" w14:textId="77777777" w:rsidTr="008D6AAA">
        <w:trPr>
          <w:trHeight w:val="20"/>
        </w:trPr>
        <w:tc>
          <w:tcPr>
            <w:tcW w:w="993" w:type="dxa"/>
            <w:vMerge/>
            <w:vAlign w:val="center"/>
            <w:hideMark/>
          </w:tcPr>
          <w:p w14:paraId="5E0A624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F690ED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C6C22A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Российский фонд фундаментальных исследований</w:t>
            </w:r>
          </w:p>
        </w:tc>
        <w:tc>
          <w:tcPr>
            <w:tcW w:w="567" w:type="dxa"/>
            <w:shd w:val="clear" w:color="auto" w:fill="auto"/>
            <w:vAlign w:val="center"/>
            <w:hideMark/>
          </w:tcPr>
          <w:p w14:paraId="2B7A4FD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693</w:t>
            </w:r>
          </w:p>
        </w:tc>
        <w:tc>
          <w:tcPr>
            <w:tcW w:w="425" w:type="dxa"/>
            <w:shd w:val="clear" w:color="auto" w:fill="auto"/>
            <w:vAlign w:val="center"/>
            <w:hideMark/>
          </w:tcPr>
          <w:p w14:paraId="0E569A0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B6059C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2A6139E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EF824F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22 220 524,5</w:t>
            </w:r>
          </w:p>
        </w:tc>
        <w:tc>
          <w:tcPr>
            <w:tcW w:w="721" w:type="dxa"/>
            <w:shd w:val="clear" w:color="auto" w:fill="auto"/>
            <w:vAlign w:val="center"/>
            <w:hideMark/>
          </w:tcPr>
          <w:p w14:paraId="40B013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22 936 631,4</w:t>
            </w:r>
          </w:p>
        </w:tc>
        <w:tc>
          <w:tcPr>
            <w:tcW w:w="720" w:type="dxa"/>
            <w:shd w:val="clear" w:color="auto" w:fill="auto"/>
            <w:vAlign w:val="center"/>
            <w:hideMark/>
          </w:tcPr>
          <w:p w14:paraId="3DF04B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23 857 729,9</w:t>
            </w:r>
          </w:p>
        </w:tc>
        <w:tc>
          <w:tcPr>
            <w:tcW w:w="721" w:type="dxa"/>
            <w:shd w:val="clear" w:color="auto" w:fill="auto"/>
            <w:vAlign w:val="center"/>
            <w:hideMark/>
          </w:tcPr>
          <w:p w14:paraId="467B7B0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24 729 277,6</w:t>
            </w:r>
          </w:p>
        </w:tc>
        <w:tc>
          <w:tcPr>
            <w:tcW w:w="720" w:type="dxa"/>
            <w:shd w:val="clear" w:color="auto" w:fill="auto"/>
            <w:vAlign w:val="center"/>
            <w:hideMark/>
          </w:tcPr>
          <w:p w14:paraId="0A2B7E7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25 104 259,6</w:t>
            </w:r>
          </w:p>
        </w:tc>
        <w:tc>
          <w:tcPr>
            <w:tcW w:w="721" w:type="dxa"/>
            <w:shd w:val="clear" w:color="auto" w:fill="auto"/>
            <w:vAlign w:val="center"/>
            <w:hideMark/>
          </w:tcPr>
          <w:p w14:paraId="419F09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25 182 840,8</w:t>
            </w:r>
          </w:p>
        </w:tc>
        <w:tc>
          <w:tcPr>
            <w:tcW w:w="721" w:type="dxa"/>
            <w:shd w:val="clear" w:color="auto" w:fill="auto"/>
            <w:vAlign w:val="center"/>
            <w:hideMark/>
          </w:tcPr>
          <w:p w14:paraId="0D499E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21 365 193,8</w:t>
            </w:r>
          </w:p>
        </w:tc>
        <w:tc>
          <w:tcPr>
            <w:tcW w:w="720" w:type="dxa"/>
            <w:shd w:val="clear" w:color="auto" w:fill="auto"/>
            <w:vAlign w:val="center"/>
            <w:hideMark/>
          </w:tcPr>
          <w:p w14:paraId="5C49D87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21 451 499,8</w:t>
            </w:r>
          </w:p>
        </w:tc>
        <w:tc>
          <w:tcPr>
            <w:tcW w:w="721" w:type="dxa"/>
            <w:shd w:val="clear" w:color="auto" w:fill="auto"/>
            <w:vAlign w:val="center"/>
            <w:hideMark/>
          </w:tcPr>
          <w:p w14:paraId="180242C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21 541 948,5</w:t>
            </w:r>
          </w:p>
        </w:tc>
        <w:tc>
          <w:tcPr>
            <w:tcW w:w="720" w:type="dxa"/>
            <w:shd w:val="clear" w:color="auto" w:fill="auto"/>
            <w:vAlign w:val="center"/>
            <w:hideMark/>
          </w:tcPr>
          <w:p w14:paraId="29C93F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21 636 738,7</w:t>
            </w:r>
          </w:p>
        </w:tc>
        <w:tc>
          <w:tcPr>
            <w:tcW w:w="721" w:type="dxa"/>
            <w:shd w:val="clear" w:color="auto" w:fill="auto"/>
            <w:vAlign w:val="center"/>
            <w:hideMark/>
          </w:tcPr>
          <w:p w14:paraId="28908F8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21 736 078,8</w:t>
            </w:r>
          </w:p>
        </w:tc>
        <w:tc>
          <w:tcPr>
            <w:tcW w:w="721" w:type="dxa"/>
            <w:shd w:val="clear" w:color="auto" w:fill="auto"/>
            <w:vAlign w:val="center"/>
            <w:hideMark/>
          </w:tcPr>
          <w:p w14:paraId="4CDFF9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21 840 187,3</w:t>
            </w:r>
          </w:p>
        </w:tc>
      </w:tr>
      <w:tr w:rsidR="008D6AAA" w:rsidRPr="008D6AAA" w14:paraId="3A51B4E1" w14:textId="77777777" w:rsidTr="008D6AAA">
        <w:trPr>
          <w:trHeight w:val="20"/>
        </w:trPr>
        <w:tc>
          <w:tcPr>
            <w:tcW w:w="993" w:type="dxa"/>
            <w:vMerge/>
            <w:vAlign w:val="center"/>
            <w:hideMark/>
          </w:tcPr>
          <w:p w14:paraId="70140C0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C1F3227"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3D3DD8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спорта Российской Федерации</w:t>
            </w:r>
          </w:p>
        </w:tc>
        <w:tc>
          <w:tcPr>
            <w:tcW w:w="567" w:type="dxa"/>
            <w:shd w:val="clear" w:color="auto" w:fill="auto"/>
            <w:vAlign w:val="center"/>
            <w:hideMark/>
          </w:tcPr>
          <w:p w14:paraId="51E587D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777</w:t>
            </w:r>
          </w:p>
        </w:tc>
        <w:tc>
          <w:tcPr>
            <w:tcW w:w="425" w:type="dxa"/>
            <w:shd w:val="clear" w:color="auto" w:fill="auto"/>
            <w:vAlign w:val="center"/>
            <w:hideMark/>
          </w:tcPr>
          <w:p w14:paraId="6D980A4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CCE5BB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w:t>
            </w:r>
          </w:p>
        </w:tc>
        <w:tc>
          <w:tcPr>
            <w:tcW w:w="283" w:type="dxa"/>
            <w:shd w:val="clear" w:color="auto" w:fill="auto"/>
            <w:vAlign w:val="center"/>
            <w:hideMark/>
          </w:tcPr>
          <w:p w14:paraId="13A08DB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169551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6 095 874,2</w:t>
            </w:r>
          </w:p>
        </w:tc>
        <w:tc>
          <w:tcPr>
            <w:tcW w:w="721" w:type="dxa"/>
            <w:shd w:val="clear" w:color="auto" w:fill="auto"/>
            <w:vAlign w:val="center"/>
            <w:hideMark/>
          </w:tcPr>
          <w:p w14:paraId="10F107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7 991 781,2</w:t>
            </w:r>
          </w:p>
        </w:tc>
        <w:tc>
          <w:tcPr>
            <w:tcW w:w="720" w:type="dxa"/>
            <w:shd w:val="clear" w:color="auto" w:fill="auto"/>
            <w:vAlign w:val="center"/>
            <w:hideMark/>
          </w:tcPr>
          <w:p w14:paraId="09B5C3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8 064 260,7</w:t>
            </w:r>
          </w:p>
        </w:tc>
        <w:tc>
          <w:tcPr>
            <w:tcW w:w="721" w:type="dxa"/>
            <w:shd w:val="clear" w:color="auto" w:fill="auto"/>
            <w:vAlign w:val="center"/>
            <w:hideMark/>
          </w:tcPr>
          <w:p w14:paraId="1D2A15D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8 378 566,2</w:t>
            </w:r>
          </w:p>
        </w:tc>
        <w:tc>
          <w:tcPr>
            <w:tcW w:w="720" w:type="dxa"/>
            <w:shd w:val="clear" w:color="auto" w:fill="auto"/>
            <w:vAlign w:val="center"/>
            <w:hideMark/>
          </w:tcPr>
          <w:p w14:paraId="7294C2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8 649 464,3</w:t>
            </w:r>
          </w:p>
        </w:tc>
        <w:tc>
          <w:tcPr>
            <w:tcW w:w="721" w:type="dxa"/>
            <w:shd w:val="clear" w:color="auto" w:fill="auto"/>
            <w:vAlign w:val="center"/>
            <w:hideMark/>
          </w:tcPr>
          <w:p w14:paraId="4FF7A4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8 933 848,4</w:t>
            </w:r>
          </w:p>
        </w:tc>
        <w:tc>
          <w:tcPr>
            <w:tcW w:w="721" w:type="dxa"/>
            <w:shd w:val="clear" w:color="auto" w:fill="auto"/>
            <w:vAlign w:val="center"/>
            <w:hideMark/>
          </w:tcPr>
          <w:p w14:paraId="6A75C04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9 232 394,6</w:t>
            </w:r>
          </w:p>
        </w:tc>
        <w:tc>
          <w:tcPr>
            <w:tcW w:w="720" w:type="dxa"/>
            <w:shd w:val="clear" w:color="auto" w:fill="auto"/>
            <w:vAlign w:val="center"/>
            <w:hideMark/>
          </w:tcPr>
          <w:p w14:paraId="425EB43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9 545 813,4</w:t>
            </w:r>
          </w:p>
        </w:tc>
        <w:tc>
          <w:tcPr>
            <w:tcW w:w="721" w:type="dxa"/>
            <w:shd w:val="clear" w:color="auto" w:fill="auto"/>
            <w:vAlign w:val="center"/>
            <w:hideMark/>
          </w:tcPr>
          <w:p w14:paraId="463594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9 874 851,3</w:t>
            </w:r>
          </w:p>
        </w:tc>
        <w:tc>
          <w:tcPr>
            <w:tcW w:w="720" w:type="dxa"/>
            <w:shd w:val="clear" w:color="auto" w:fill="auto"/>
            <w:vAlign w:val="center"/>
            <w:hideMark/>
          </w:tcPr>
          <w:p w14:paraId="109A53F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10 220 292,4</w:t>
            </w:r>
          </w:p>
        </w:tc>
        <w:tc>
          <w:tcPr>
            <w:tcW w:w="721" w:type="dxa"/>
            <w:shd w:val="clear" w:color="auto" w:fill="auto"/>
            <w:vAlign w:val="center"/>
            <w:hideMark/>
          </w:tcPr>
          <w:p w14:paraId="0B94F0B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10 582 960,8</w:t>
            </w:r>
          </w:p>
        </w:tc>
        <w:tc>
          <w:tcPr>
            <w:tcW w:w="721" w:type="dxa"/>
            <w:shd w:val="clear" w:color="auto" w:fill="auto"/>
            <w:vAlign w:val="center"/>
            <w:hideMark/>
          </w:tcPr>
          <w:p w14:paraId="6BE48F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10 963 722,1</w:t>
            </w:r>
          </w:p>
        </w:tc>
      </w:tr>
      <w:tr w:rsidR="008D6AAA" w:rsidRPr="008D6AAA" w14:paraId="3D24BBCF" w14:textId="77777777" w:rsidTr="008D6AAA">
        <w:trPr>
          <w:trHeight w:val="20"/>
        </w:trPr>
        <w:tc>
          <w:tcPr>
            <w:tcW w:w="993" w:type="dxa"/>
            <w:vMerge/>
            <w:vAlign w:val="center"/>
            <w:hideMark/>
          </w:tcPr>
          <w:p w14:paraId="6B94E1A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9A162D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F599B2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b/>
                <w:bCs/>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3BA2518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D1F905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EF279E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283" w:type="dxa"/>
            <w:shd w:val="clear" w:color="auto" w:fill="auto"/>
            <w:vAlign w:val="center"/>
            <w:hideMark/>
          </w:tcPr>
          <w:p w14:paraId="573B9A9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720" w:type="dxa"/>
            <w:shd w:val="clear" w:color="auto" w:fill="auto"/>
            <w:vAlign w:val="center"/>
            <w:hideMark/>
          </w:tcPr>
          <w:p w14:paraId="24A751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199 119 199,7</w:t>
            </w:r>
          </w:p>
        </w:tc>
        <w:tc>
          <w:tcPr>
            <w:tcW w:w="721" w:type="dxa"/>
            <w:shd w:val="clear" w:color="auto" w:fill="auto"/>
            <w:vAlign w:val="center"/>
            <w:hideMark/>
          </w:tcPr>
          <w:p w14:paraId="41DB50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213 109 632,2</w:t>
            </w:r>
          </w:p>
        </w:tc>
        <w:tc>
          <w:tcPr>
            <w:tcW w:w="720" w:type="dxa"/>
            <w:shd w:val="clear" w:color="auto" w:fill="auto"/>
            <w:vAlign w:val="center"/>
            <w:hideMark/>
          </w:tcPr>
          <w:p w14:paraId="15A3A77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206 569 855,5</w:t>
            </w:r>
          </w:p>
        </w:tc>
        <w:tc>
          <w:tcPr>
            <w:tcW w:w="721" w:type="dxa"/>
            <w:shd w:val="clear" w:color="auto" w:fill="auto"/>
            <w:vAlign w:val="center"/>
            <w:hideMark/>
          </w:tcPr>
          <w:p w14:paraId="425D04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242 006 250,7</w:t>
            </w:r>
          </w:p>
        </w:tc>
        <w:tc>
          <w:tcPr>
            <w:tcW w:w="720" w:type="dxa"/>
            <w:shd w:val="clear" w:color="auto" w:fill="auto"/>
            <w:vAlign w:val="center"/>
            <w:hideMark/>
          </w:tcPr>
          <w:p w14:paraId="05920F5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284 177 270,4</w:t>
            </w:r>
          </w:p>
        </w:tc>
        <w:tc>
          <w:tcPr>
            <w:tcW w:w="721" w:type="dxa"/>
            <w:shd w:val="clear" w:color="auto" w:fill="auto"/>
            <w:vAlign w:val="center"/>
            <w:hideMark/>
          </w:tcPr>
          <w:p w14:paraId="4F63A5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334 408 680,1</w:t>
            </w:r>
          </w:p>
        </w:tc>
        <w:tc>
          <w:tcPr>
            <w:tcW w:w="721" w:type="dxa"/>
            <w:shd w:val="clear" w:color="auto" w:fill="auto"/>
            <w:vAlign w:val="center"/>
            <w:hideMark/>
          </w:tcPr>
          <w:p w14:paraId="3CD95C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394 290 129,2</w:t>
            </w:r>
          </w:p>
        </w:tc>
        <w:tc>
          <w:tcPr>
            <w:tcW w:w="720" w:type="dxa"/>
            <w:shd w:val="clear" w:color="auto" w:fill="auto"/>
            <w:vAlign w:val="center"/>
            <w:hideMark/>
          </w:tcPr>
          <w:p w14:paraId="79B536B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465 727 850,9</w:t>
            </w:r>
          </w:p>
        </w:tc>
        <w:tc>
          <w:tcPr>
            <w:tcW w:w="721" w:type="dxa"/>
            <w:shd w:val="clear" w:color="auto" w:fill="auto"/>
            <w:vAlign w:val="center"/>
            <w:hideMark/>
          </w:tcPr>
          <w:p w14:paraId="3800725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551 007 898,6</w:t>
            </w:r>
          </w:p>
        </w:tc>
        <w:tc>
          <w:tcPr>
            <w:tcW w:w="720" w:type="dxa"/>
            <w:shd w:val="clear" w:color="auto" w:fill="auto"/>
            <w:vAlign w:val="center"/>
            <w:hideMark/>
          </w:tcPr>
          <w:p w14:paraId="042FD4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652 872 024,6</w:t>
            </w:r>
          </w:p>
        </w:tc>
        <w:tc>
          <w:tcPr>
            <w:tcW w:w="721" w:type="dxa"/>
            <w:shd w:val="clear" w:color="auto" w:fill="auto"/>
            <w:vAlign w:val="center"/>
            <w:hideMark/>
          </w:tcPr>
          <w:p w14:paraId="39F0F7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774 608 728,5</w:t>
            </w:r>
          </w:p>
        </w:tc>
        <w:tc>
          <w:tcPr>
            <w:tcW w:w="721" w:type="dxa"/>
            <w:shd w:val="clear" w:color="auto" w:fill="auto"/>
            <w:vAlign w:val="center"/>
            <w:hideMark/>
          </w:tcPr>
          <w:p w14:paraId="6C4C10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920 162 511,1</w:t>
            </w:r>
          </w:p>
        </w:tc>
      </w:tr>
      <w:tr w:rsidR="008D6AAA" w:rsidRPr="008D6AAA" w14:paraId="7366D5A6" w14:textId="77777777" w:rsidTr="008D6AAA">
        <w:trPr>
          <w:trHeight w:val="20"/>
        </w:trPr>
        <w:tc>
          <w:tcPr>
            <w:tcW w:w="993" w:type="dxa"/>
            <w:vMerge/>
            <w:vAlign w:val="center"/>
            <w:hideMark/>
          </w:tcPr>
          <w:p w14:paraId="4545B6F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E88CF2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17F4E6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b/>
                <w:bCs/>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непрограммной части федерального бюджета всего</w:t>
            </w:r>
          </w:p>
        </w:tc>
        <w:tc>
          <w:tcPr>
            <w:tcW w:w="567" w:type="dxa"/>
            <w:shd w:val="clear" w:color="auto" w:fill="auto"/>
            <w:vAlign w:val="center"/>
            <w:hideMark/>
          </w:tcPr>
          <w:p w14:paraId="0BEF935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0F46D3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C0E989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283" w:type="dxa"/>
            <w:shd w:val="clear" w:color="auto" w:fill="auto"/>
            <w:vAlign w:val="center"/>
            <w:hideMark/>
          </w:tcPr>
          <w:p w14:paraId="170053C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720" w:type="dxa"/>
            <w:shd w:val="clear" w:color="auto" w:fill="auto"/>
            <w:vAlign w:val="center"/>
            <w:hideMark/>
          </w:tcPr>
          <w:p w14:paraId="029BA7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2 310 589,8</w:t>
            </w:r>
          </w:p>
        </w:tc>
        <w:tc>
          <w:tcPr>
            <w:tcW w:w="721" w:type="dxa"/>
            <w:shd w:val="clear" w:color="auto" w:fill="auto"/>
            <w:vAlign w:val="center"/>
            <w:hideMark/>
          </w:tcPr>
          <w:p w14:paraId="287AA2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2 337 024,6</w:t>
            </w:r>
          </w:p>
        </w:tc>
        <w:tc>
          <w:tcPr>
            <w:tcW w:w="720" w:type="dxa"/>
            <w:shd w:val="clear" w:color="auto" w:fill="auto"/>
            <w:vAlign w:val="center"/>
            <w:hideMark/>
          </w:tcPr>
          <w:p w14:paraId="03AF7E7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2 130 126,9</w:t>
            </w:r>
          </w:p>
        </w:tc>
        <w:tc>
          <w:tcPr>
            <w:tcW w:w="721" w:type="dxa"/>
            <w:shd w:val="clear" w:color="auto" w:fill="auto"/>
            <w:vAlign w:val="center"/>
            <w:hideMark/>
          </w:tcPr>
          <w:p w14:paraId="7E94814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2 537 474,3</w:t>
            </w:r>
          </w:p>
        </w:tc>
        <w:tc>
          <w:tcPr>
            <w:tcW w:w="720" w:type="dxa"/>
            <w:shd w:val="clear" w:color="auto" w:fill="auto"/>
            <w:vAlign w:val="center"/>
            <w:hideMark/>
          </w:tcPr>
          <w:p w14:paraId="2231B6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3 025 170,4</w:t>
            </w:r>
          </w:p>
        </w:tc>
        <w:tc>
          <w:tcPr>
            <w:tcW w:w="721" w:type="dxa"/>
            <w:shd w:val="clear" w:color="auto" w:fill="auto"/>
            <w:vAlign w:val="center"/>
            <w:hideMark/>
          </w:tcPr>
          <w:p w14:paraId="682892B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3 609 217,8</w:t>
            </w:r>
          </w:p>
        </w:tc>
        <w:tc>
          <w:tcPr>
            <w:tcW w:w="721" w:type="dxa"/>
            <w:shd w:val="clear" w:color="auto" w:fill="auto"/>
            <w:vAlign w:val="center"/>
            <w:hideMark/>
          </w:tcPr>
          <w:p w14:paraId="7791EA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4 308 815,6</w:t>
            </w:r>
          </w:p>
        </w:tc>
        <w:tc>
          <w:tcPr>
            <w:tcW w:w="720" w:type="dxa"/>
            <w:shd w:val="clear" w:color="auto" w:fill="auto"/>
            <w:vAlign w:val="center"/>
            <w:hideMark/>
          </w:tcPr>
          <w:p w14:paraId="33E1C12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5 146 998,1</w:t>
            </w:r>
          </w:p>
        </w:tc>
        <w:tc>
          <w:tcPr>
            <w:tcW w:w="721" w:type="dxa"/>
            <w:shd w:val="clear" w:color="auto" w:fill="auto"/>
            <w:vAlign w:val="center"/>
            <w:hideMark/>
          </w:tcPr>
          <w:p w14:paraId="76BCD43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6 151 402,3</w:t>
            </w:r>
          </w:p>
        </w:tc>
        <w:tc>
          <w:tcPr>
            <w:tcW w:w="720" w:type="dxa"/>
            <w:shd w:val="clear" w:color="auto" w:fill="auto"/>
            <w:vAlign w:val="center"/>
            <w:hideMark/>
          </w:tcPr>
          <w:p w14:paraId="4525CE9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7 355 187,6</w:t>
            </w:r>
          </w:p>
        </w:tc>
        <w:tc>
          <w:tcPr>
            <w:tcW w:w="721" w:type="dxa"/>
            <w:shd w:val="clear" w:color="auto" w:fill="auto"/>
            <w:vAlign w:val="center"/>
            <w:hideMark/>
          </w:tcPr>
          <w:p w14:paraId="56727E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8 798 140,3</w:t>
            </w:r>
          </w:p>
        </w:tc>
        <w:tc>
          <w:tcPr>
            <w:tcW w:w="721" w:type="dxa"/>
            <w:shd w:val="clear" w:color="auto" w:fill="auto"/>
            <w:vAlign w:val="center"/>
            <w:hideMark/>
          </w:tcPr>
          <w:p w14:paraId="0163F9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10 527 998,4</w:t>
            </w:r>
          </w:p>
        </w:tc>
      </w:tr>
      <w:tr w:rsidR="008D6AAA" w:rsidRPr="008D6AAA" w14:paraId="3C8DF9AF" w14:textId="77777777" w:rsidTr="008D6AAA">
        <w:trPr>
          <w:trHeight w:val="20"/>
        </w:trPr>
        <w:tc>
          <w:tcPr>
            <w:tcW w:w="993" w:type="dxa"/>
            <w:vMerge/>
            <w:vAlign w:val="center"/>
            <w:hideMark/>
          </w:tcPr>
          <w:p w14:paraId="4B1F25B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4F6856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0692C9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b/>
                <w:bCs/>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5DE08B1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A44392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651B94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283" w:type="dxa"/>
            <w:shd w:val="clear" w:color="auto" w:fill="auto"/>
            <w:vAlign w:val="center"/>
            <w:hideMark/>
          </w:tcPr>
          <w:p w14:paraId="383DBB6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720" w:type="dxa"/>
            <w:shd w:val="clear" w:color="auto" w:fill="auto"/>
            <w:vAlign w:val="center"/>
            <w:hideMark/>
          </w:tcPr>
          <w:p w14:paraId="334B13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889 747 938,4</w:t>
            </w:r>
          </w:p>
        </w:tc>
        <w:tc>
          <w:tcPr>
            <w:tcW w:w="721" w:type="dxa"/>
            <w:shd w:val="clear" w:color="auto" w:fill="auto"/>
            <w:vAlign w:val="center"/>
            <w:hideMark/>
          </w:tcPr>
          <w:p w14:paraId="6233CD4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956 159 048,4</w:t>
            </w:r>
          </w:p>
        </w:tc>
        <w:tc>
          <w:tcPr>
            <w:tcW w:w="720" w:type="dxa"/>
            <w:shd w:val="clear" w:color="auto" w:fill="auto"/>
            <w:vAlign w:val="center"/>
            <w:hideMark/>
          </w:tcPr>
          <w:p w14:paraId="7856F07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1 004 580 902,8</w:t>
            </w:r>
          </w:p>
        </w:tc>
        <w:tc>
          <w:tcPr>
            <w:tcW w:w="721" w:type="dxa"/>
            <w:shd w:val="clear" w:color="auto" w:fill="auto"/>
            <w:vAlign w:val="center"/>
            <w:hideMark/>
          </w:tcPr>
          <w:p w14:paraId="3A54C12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1 088 444 039,7</w:t>
            </w:r>
          </w:p>
        </w:tc>
        <w:tc>
          <w:tcPr>
            <w:tcW w:w="720" w:type="dxa"/>
            <w:shd w:val="clear" w:color="auto" w:fill="auto"/>
            <w:vAlign w:val="center"/>
            <w:hideMark/>
          </w:tcPr>
          <w:p w14:paraId="6081E10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1 178 951 009,7</w:t>
            </w:r>
          </w:p>
        </w:tc>
        <w:tc>
          <w:tcPr>
            <w:tcW w:w="721" w:type="dxa"/>
            <w:shd w:val="clear" w:color="auto" w:fill="auto"/>
            <w:vAlign w:val="center"/>
            <w:hideMark/>
          </w:tcPr>
          <w:p w14:paraId="71A2EC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1 255 143 132,4</w:t>
            </w:r>
          </w:p>
        </w:tc>
        <w:tc>
          <w:tcPr>
            <w:tcW w:w="721" w:type="dxa"/>
            <w:shd w:val="clear" w:color="auto" w:fill="auto"/>
            <w:vAlign w:val="center"/>
            <w:hideMark/>
          </w:tcPr>
          <w:p w14:paraId="1249DAB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1 243 127 379,2</w:t>
            </w:r>
          </w:p>
        </w:tc>
        <w:tc>
          <w:tcPr>
            <w:tcW w:w="720" w:type="dxa"/>
            <w:shd w:val="clear" w:color="auto" w:fill="auto"/>
            <w:vAlign w:val="center"/>
            <w:hideMark/>
          </w:tcPr>
          <w:p w14:paraId="3657D2B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1 350 560 414,4</w:t>
            </w:r>
          </w:p>
        </w:tc>
        <w:tc>
          <w:tcPr>
            <w:tcW w:w="721" w:type="dxa"/>
            <w:shd w:val="clear" w:color="auto" w:fill="auto"/>
            <w:vAlign w:val="center"/>
            <w:hideMark/>
          </w:tcPr>
          <w:p w14:paraId="623C11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1 473 770 165,8</w:t>
            </w:r>
          </w:p>
        </w:tc>
        <w:tc>
          <w:tcPr>
            <w:tcW w:w="720" w:type="dxa"/>
            <w:shd w:val="clear" w:color="auto" w:fill="auto"/>
            <w:vAlign w:val="center"/>
            <w:hideMark/>
          </w:tcPr>
          <w:p w14:paraId="356F6CE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1 615 621 254,7</w:t>
            </w:r>
          </w:p>
        </w:tc>
        <w:tc>
          <w:tcPr>
            <w:tcW w:w="721" w:type="dxa"/>
            <w:shd w:val="clear" w:color="auto" w:fill="auto"/>
            <w:vAlign w:val="center"/>
            <w:hideMark/>
          </w:tcPr>
          <w:p w14:paraId="0EB145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1 779 536 273,0</w:t>
            </w:r>
          </w:p>
        </w:tc>
        <w:tc>
          <w:tcPr>
            <w:tcW w:w="721" w:type="dxa"/>
            <w:shd w:val="clear" w:color="auto" w:fill="auto"/>
            <w:vAlign w:val="center"/>
            <w:hideMark/>
          </w:tcPr>
          <w:p w14:paraId="41B44A2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1 969 606 599,9</w:t>
            </w:r>
          </w:p>
        </w:tc>
      </w:tr>
      <w:tr w:rsidR="008D6AAA" w:rsidRPr="008D6AAA" w14:paraId="3F58416D" w14:textId="77777777" w:rsidTr="008D6AAA">
        <w:trPr>
          <w:trHeight w:val="20"/>
        </w:trPr>
        <w:tc>
          <w:tcPr>
            <w:tcW w:w="993" w:type="dxa"/>
            <w:vMerge w:val="restart"/>
            <w:shd w:val="clear" w:color="auto" w:fill="auto"/>
            <w:hideMark/>
          </w:tcPr>
          <w:p w14:paraId="2DB092E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Подпрограмма 1</w:t>
            </w:r>
          </w:p>
        </w:tc>
        <w:tc>
          <w:tcPr>
            <w:tcW w:w="1276" w:type="dxa"/>
            <w:vMerge w:val="restart"/>
            <w:shd w:val="clear" w:color="auto" w:fill="auto"/>
            <w:hideMark/>
          </w:tcPr>
          <w:p w14:paraId="6A008A1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"Развитие национального интеллектуального капитала"</w:t>
            </w:r>
          </w:p>
        </w:tc>
        <w:tc>
          <w:tcPr>
            <w:tcW w:w="3118" w:type="dxa"/>
            <w:shd w:val="clear" w:color="auto" w:fill="auto"/>
            <w:vAlign w:val="center"/>
            <w:hideMark/>
          </w:tcPr>
          <w:p w14:paraId="31BDD2CB" w14:textId="77777777" w:rsidR="008D6AAA" w:rsidRPr="008D6AAA" w:rsidRDefault="008D6AAA" w:rsidP="008D6AAA">
            <w:pPr>
              <w:ind w:firstLine="0"/>
              <w:jc w:val="lef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всего,</w:t>
            </w:r>
            <w:r w:rsidRPr="008D6AAA">
              <w:rPr>
                <w:rFonts w:eastAsia="Times New Roman" w:cs="Times New Roman"/>
                <w:b/>
                <w:bCs/>
                <w:color w:val="000000"/>
                <w:sz w:val="14"/>
                <w:szCs w:val="14"/>
                <w:lang w:eastAsia="ru-RU"/>
              </w:rPr>
              <w:br/>
              <w:t>в том числе:</w:t>
            </w:r>
          </w:p>
        </w:tc>
        <w:tc>
          <w:tcPr>
            <w:tcW w:w="567" w:type="dxa"/>
            <w:shd w:val="clear" w:color="auto" w:fill="auto"/>
            <w:vAlign w:val="center"/>
            <w:hideMark/>
          </w:tcPr>
          <w:p w14:paraId="5A4C920E"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Х</w:t>
            </w:r>
          </w:p>
        </w:tc>
        <w:tc>
          <w:tcPr>
            <w:tcW w:w="425" w:type="dxa"/>
            <w:shd w:val="clear" w:color="auto" w:fill="auto"/>
            <w:vAlign w:val="center"/>
            <w:hideMark/>
          </w:tcPr>
          <w:p w14:paraId="468C1AE5"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47</w:t>
            </w:r>
          </w:p>
        </w:tc>
        <w:tc>
          <w:tcPr>
            <w:tcW w:w="426" w:type="dxa"/>
            <w:shd w:val="clear" w:color="auto" w:fill="auto"/>
            <w:vAlign w:val="center"/>
            <w:hideMark/>
          </w:tcPr>
          <w:p w14:paraId="07F0AE0B"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w:t>
            </w:r>
          </w:p>
        </w:tc>
        <w:tc>
          <w:tcPr>
            <w:tcW w:w="283" w:type="dxa"/>
            <w:shd w:val="clear" w:color="auto" w:fill="auto"/>
            <w:vAlign w:val="center"/>
            <w:hideMark/>
          </w:tcPr>
          <w:p w14:paraId="37519039"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0" w:type="dxa"/>
            <w:shd w:val="clear" w:color="auto" w:fill="auto"/>
            <w:vAlign w:val="center"/>
            <w:hideMark/>
          </w:tcPr>
          <w:p w14:paraId="4F16A556"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4 565 582,6</w:t>
            </w:r>
          </w:p>
        </w:tc>
        <w:tc>
          <w:tcPr>
            <w:tcW w:w="721" w:type="dxa"/>
            <w:shd w:val="clear" w:color="auto" w:fill="auto"/>
            <w:vAlign w:val="center"/>
            <w:hideMark/>
          </w:tcPr>
          <w:p w14:paraId="32D1AAC9"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5 865 582,6</w:t>
            </w:r>
          </w:p>
        </w:tc>
        <w:tc>
          <w:tcPr>
            <w:tcW w:w="720" w:type="dxa"/>
            <w:shd w:val="clear" w:color="auto" w:fill="auto"/>
            <w:vAlign w:val="center"/>
            <w:hideMark/>
          </w:tcPr>
          <w:p w14:paraId="3091B2FE"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7 841 471,1</w:t>
            </w:r>
          </w:p>
        </w:tc>
        <w:tc>
          <w:tcPr>
            <w:tcW w:w="721" w:type="dxa"/>
            <w:shd w:val="clear" w:color="auto" w:fill="auto"/>
            <w:vAlign w:val="center"/>
            <w:hideMark/>
          </w:tcPr>
          <w:p w14:paraId="608C892C"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9 541 471,1</w:t>
            </w:r>
          </w:p>
        </w:tc>
        <w:tc>
          <w:tcPr>
            <w:tcW w:w="720" w:type="dxa"/>
            <w:shd w:val="clear" w:color="auto" w:fill="auto"/>
            <w:vAlign w:val="center"/>
            <w:hideMark/>
          </w:tcPr>
          <w:p w14:paraId="0A774118"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10 741 471,1</w:t>
            </w:r>
          </w:p>
        </w:tc>
        <w:tc>
          <w:tcPr>
            <w:tcW w:w="721" w:type="dxa"/>
            <w:shd w:val="clear" w:color="auto" w:fill="auto"/>
            <w:vAlign w:val="center"/>
            <w:hideMark/>
          </w:tcPr>
          <w:p w14:paraId="1C08DC9C"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12 041 471,1</w:t>
            </w:r>
          </w:p>
        </w:tc>
        <w:tc>
          <w:tcPr>
            <w:tcW w:w="721" w:type="dxa"/>
            <w:shd w:val="clear" w:color="auto" w:fill="auto"/>
            <w:vAlign w:val="center"/>
            <w:hideMark/>
          </w:tcPr>
          <w:p w14:paraId="1B040A91"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3 491 471,1</w:t>
            </w:r>
          </w:p>
        </w:tc>
        <w:tc>
          <w:tcPr>
            <w:tcW w:w="720" w:type="dxa"/>
            <w:shd w:val="clear" w:color="auto" w:fill="auto"/>
            <w:vAlign w:val="center"/>
            <w:hideMark/>
          </w:tcPr>
          <w:p w14:paraId="05161181"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3 491 471,1</w:t>
            </w:r>
          </w:p>
        </w:tc>
        <w:tc>
          <w:tcPr>
            <w:tcW w:w="721" w:type="dxa"/>
            <w:shd w:val="clear" w:color="auto" w:fill="auto"/>
            <w:vAlign w:val="center"/>
            <w:hideMark/>
          </w:tcPr>
          <w:p w14:paraId="3AAA3783"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3 491 471,1</w:t>
            </w:r>
          </w:p>
        </w:tc>
        <w:tc>
          <w:tcPr>
            <w:tcW w:w="720" w:type="dxa"/>
            <w:shd w:val="clear" w:color="auto" w:fill="auto"/>
            <w:vAlign w:val="center"/>
            <w:hideMark/>
          </w:tcPr>
          <w:p w14:paraId="2F207887"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3 491 471,1</w:t>
            </w:r>
          </w:p>
        </w:tc>
        <w:tc>
          <w:tcPr>
            <w:tcW w:w="721" w:type="dxa"/>
            <w:shd w:val="clear" w:color="auto" w:fill="auto"/>
            <w:vAlign w:val="center"/>
            <w:hideMark/>
          </w:tcPr>
          <w:p w14:paraId="0BBCA804"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3 491 471,1</w:t>
            </w:r>
          </w:p>
        </w:tc>
        <w:tc>
          <w:tcPr>
            <w:tcW w:w="721" w:type="dxa"/>
            <w:shd w:val="clear" w:color="auto" w:fill="auto"/>
            <w:vAlign w:val="center"/>
            <w:hideMark/>
          </w:tcPr>
          <w:p w14:paraId="5F86542E"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3 491 471,1</w:t>
            </w:r>
          </w:p>
        </w:tc>
      </w:tr>
      <w:tr w:rsidR="008D6AAA" w:rsidRPr="008D6AAA" w14:paraId="67EFA7F8" w14:textId="77777777" w:rsidTr="008D6AAA">
        <w:trPr>
          <w:trHeight w:val="20"/>
        </w:trPr>
        <w:tc>
          <w:tcPr>
            <w:tcW w:w="993" w:type="dxa"/>
            <w:vMerge/>
            <w:vAlign w:val="center"/>
            <w:hideMark/>
          </w:tcPr>
          <w:p w14:paraId="37D2CED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D55B23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BA2FD5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46DCC04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DC931F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A8DD5B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3E4C042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54720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4 565 582,6</w:t>
            </w:r>
          </w:p>
        </w:tc>
        <w:tc>
          <w:tcPr>
            <w:tcW w:w="721" w:type="dxa"/>
            <w:shd w:val="clear" w:color="auto" w:fill="auto"/>
            <w:vAlign w:val="center"/>
            <w:hideMark/>
          </w:tcPr>
          <w:p w14:paraId="14A890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5 865 582,6</w:t>
            </w:r>
          </w:p>
        </w:tc>
        <w:tc>
          <w:tcPr>
            <w:tcW w:w="720" w:type="dxa"/>
            <w:shd w:val="clear" w:color="auto" w:fill="auto"/>
            <w:vAlign w:val="center"/>
            <w:hideMark/>
          </w:tcPr>
          <w:p w14:paraId="21B836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7 841 471,1</w:t>
            </w:r>
          </w:p>
        </w:tc>
        <w:tc>
          <w:tcPr>
            <w:tcW w:w="721" w:type="dxa"/>
            <w:shd w:val="clear" w:color="auto" w:fill="auto"/>
            <w:vAlign w:val="center"/>
            <w:hideMark/>
          </w:tcPr>
          <w:p w14:paraId="331294F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9 541 471,1</w:t>
            </w:r>
          </w:p>
        </w:tc>
        <w:tc>
          <w:tcPr>
            <w:tcW w:w="720" w:type="dxa"/>
            <w:shd w:val="clear" w:color="auto" w:fill="auto"/>
            <w:vAlign w:val="center"/>
            <w:hideMark/>
          </w:tcPr>
          <w:p w14:paraId="6AE9D9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10 741 471,1</w:t>
            </w:r>
          </w:p>
        </w:tc>
        <w:tc>
          <w:tcPr>
            <w:tcW w:w="721" w:type="dxa"/>
            <w:shd w:val="clear" w:color="auto" w:fill="auto"/>
            <w:vAlign w:val="center"/>
            <w:hideMark/>
          </w:tcPr>
          <w:p w14:paraId="28512E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12 041 471,1</w:t>
            </w:r>
          </w:p>
        </w:tc>
        <w:tc>
          <w:tcPr>
            <w:tcW w:w="721" w:type="dxa"/>
            <w:shd w:val="clear" w:color="auto" w:fill="auto"/>
            <w:vAlign w:val="center"/>
            <w:hideMark/>
          </w:tcPr>
          <w:p w14:paraId="4D7F02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3 491 471,1</w:t>
            </w:r>
          </w:p>
        </w:tc>
        <w:tc>
          <w:tcPr>
            <w:tcW w:w="720" w:type="dxa"/>
            <w:shd w:val="clear" w:color="auto" w:fill="auto"/>
            <w:vAlign w:val="center"/>
            <w:hideMark/>
          </w:tcPr>
          <w:p w14:paraId="1C96FB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3 491 471,1</w:t>
            </w:r>
          </w:p>
        </w:tc>
        <w:tc>
          <w:tcPr>
            <w:tcW w:w="721" w:type="dxa"/>
            <w:shd w:val="clear" w:color="auto" w:fill="auto"/>
            <w:vAlign w:val="center"/>
            <w:hideMark/>
          </w:tcPr>
          <w:p w14:paraId="672F7E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3 491 471,1</w:t>
            </w:r>
          </w:p>
        </w:tc>
        <w:tc>
          <w:tcPr>
            <w:tcW w:w="720" w:type="dxa"/>
            <w:shd w:val="clear" w:color="auto" w:fill="auto"/>
            <w:vAlign w:val="center"/>
            <w:hideMark/>
          </w:tcPr>
          <w:p w14:paraId="2407D2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3 491 471,1</w:t>
            </w:r>
          </w:p>
        </w:tc>
        <w:tc>
          <w:tcPr>
            <w:tcW w:w="721" w:type="dxa"/>
            <w:shd w:val="clear" w:color="auto" w:fill="auto"/>
            <w:vAlign w:val="center"/>
            <w:hideMark/>
          </w:tcPr>
          <w:p w14:paraId="5B1B7A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3 491 471,1</w:t>
            </w:r>
          </w:p>
        </w:tc>
        <w:tc>
          <w:tcPr>
            <w:tcW w:w="721" w:type="dxa"/>
            <w:shd w:val="clear" w:color="auto" w:fill="auto"/>
            <w:vAlign w:val="center"/>
            <w:hideMark/>
          </w:tcPr>
          <w:p w14:paraId="4839AE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3 491 471,1</w:t>
            </w:r>
          </w:p>
        </w:tc>
      </w:tr>
      <w:tr w:rsidR="008D6AAA" w:rsidRPr="008D6AAA" w14:paraId="5B20D24B" w14:textId="77777777" w:rsidTr="008D6AAA">
        <w:trPr>
          <w:trHeight w:val="20"/>
        </w:trPr>
        <w:tc>
          <w:tcPr>
            <w:tcW w:w="993" w:type="dxa"/>
            <w:vMerge/>
            <w:vAlign w:val="center"/>
            <w:hideMark/>
          </w:tcPr>
          <w:p w14:paraId="700BD5F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11C751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BC5DAA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406177C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763D01F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D80E6B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7520356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FAE77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2 665 582,6</w:t>
            </w:r>
          </w:p>
        </w:tc>
        <w:tc>
          <w:tcPr>
            <w:tcW w:w="721" w:type="dxa"/>
            <w:shd w:val="clear" w:color="auto" w:fill="auto"/>
            <w:vAlign w:val="center"/>
            <w:hideMark/>
          </w:tcPr>
          <w:p w14:paraId="1338DDB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3 165 582,6</w:t>
            </w:r>
          </w:p>
        </w:tc>
        <w:tc>
          <w:tcPr>
            <w:tcW w:w="720" w:type="dxa"/>
            <w:shd w:val="clear" w:color="auto" w:fill="auto"/>
            <w:vAlign w:val="center"/>
            <w:hideMark/>
          </w:tcPr>
          <w:p w14:paraId="079E37C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4 141 471,1</w:t>
            </w:r>
          </w:p>
        </w:tc>
        <w:tc>
          <w:tcPr>
            <w:tcW w:w="721" w:type="dxa"/>
            <w:shd w:val="clear" w:color="auto" w:fill="auto"/>
            <w:vAlign w:val="center"/>
            <w:hideMark/>
          </w:tcPr>
          <w:p w14:paraId="5BCFA58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5 041 471,1</w:t>
            </w:r>
          </w:p>
        </w:tc>
        <w:tc>
          <w:tcPr>
            <w:tcW w:w="720" w:type="dxa"/>
            <w:shd w:val="clear" w:color="auto" w:fill="auto"/>
            <w:vAlign w:val="center"/>
            <w:hideMark/>
          </w:tcPr>
          <w:p w14:paraId="480D7D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5 941 471,1</w:t>
            </w:r>
          </w:p>
        </w:tc>
        <w:tc>
          <w:tcPr>
            <w:tcW w:w="721" w:type="dxa"/>
            <w:shd w:val="clear" w:color="auto" w:fill="auto"/>
            <w:vAlign w:val="center"/>
            <w:hideMark/>
          </w:tcPr>
          <w:p w14:paraId="48A62B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7 241 471,1</w:t>
            </w:r>
          </w:p>
        </w:tc>
        <w:tc>
          <w:tcPr>
            <w:tcW w:w="721" w:type="dxa"/>
            <w:shd w:val="clear" w:color="auto" w:fill="auto"/>
            <w:vAlign w:val="center"/>
            <w:hideMark/>
          </w:tcPr>
          <w:p w14:paraId="29DAAF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2 591 471,1</w:t>
            </w:r>
          </w:p>
        </w:tc>
        <w:tc>
          <w:tcPr>
            <w:tcW w:w="720" w:type="dxa"/>
            <w:shd w:val="clear" w:color="auto" w:fill="auto"/>
            <w:vAlign w:val="center"/>
            <w:hideMark/>
          </w:tcPr>
          <w:p w14:paraId="459199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2 591 471,1</w:t>
            </w:r>
          </w:p>
        </w:tc>
        <w:tc>
          <w:tcPr>
            <w:tcW w:w="721" w:type="dxa"/>
            <w:shd w:val="clear" w:color="auto" w:fill="auto"/>
            <w:vAlign w:val="center"/>
            <w:hideMark/>
          </w:tcPr>
          <w:p w14:paraId="7DAEF2D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2 591 471,1</w:t>
            </w:r>
          </w:p>
        </w:tc>
        <w:tc>
          <w:tcPr>
            <w:tcW w:w="720" w:type="dxa"/>
            <w:shd w:val="clear" w:color="auto" w:fill="auto"/>
            <w:vAlign w:val="center"/>
            <w:hideMark/>
          </w:tcPr>
          <w:p w14:paraId="3BA746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2 591 471,1</w:t>
            </w:r>
          </w:p>
        </w:tc>
        <w:tc>
          <w:tcPr>
            <w:tcW w:w="721" w:type="dxa"/>
            <w:shd w:val="clear" w:color="auto" w:fill="auto"/>
            <w:vAlign w:val="center"/>
            <w:hideMark/>
          </w:tcPr>
          <w:p w14:paraId="1B59A3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2 591 471,1</w:t>
            </w:r>
          </w:p>
        </w:tc>
        <w:tc>
          <w:tcPr>
            <w:tcW w:w="721" w:type="dxa"/>
            <w:shd w:val="clear" w:color="auto" w:fill="auto"/>
            <w:vAlign w:val="center"/>
            <w:hideMark/>
          </w:tcPr>
          <w:p w14:paraId="58D4146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2 591 471,1</w:t>
            </w:r>
          </w:p>
        </w:tc>
      </w:tr>
      <w:tr w:rsidR="008D6AAA" w:rsidRPr="008D6AAA" w14:paraId="395BB758" w14:textId="77777777" w:rsidTr="008D6AAA">
        <w:trPr>
          <w:trHeight w:val="20"/>
        </w:trPr>
        <w:tc>
          <w:tcPr>
            <w:tcW w:w="993" w:type="dxa"/>
            <w:vMerge/>
            <w:vAlign w:val="center"/>
            <w:hideMark/>
          </w:tcPr>
          <w:p w14:paraId="15307DA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050896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CB39D7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Российский фонд фундаментальных исследований</w:t>
            </w:r>
          </w:p>
        </w:tc>
        <w:tc>
          <w:tcPr>
            <w:tcW w:w="567" w:type="dxa"/>
            <w:shd w:val="clear" w:color="auto" w:fill="auto"/>
            <w:vAlign w:val="center"/>
            <w:hideMark/>
          </w:tcPr>
          <w:p w14:paraId="01ADAE4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693</w:t>
            </w:r>
          </w:p>
        </w:tc>
        <w:tc>
          <w:tcPr>
            <w:tcW w:w="425" w:type="dxa"/>
            <w:shd w:val="clear" w:color="auto" w:fill="auto"/>
            <w:vAlign w:val="center"/>
            <w:hideMark/>
          </w:tcPr>
          <w:p w14:paraId="7F0401A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7BF78E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678DE04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8E0E9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1 900 000,0</w:t>
            </w:r>
          </w:p>
        </w:tc>
        <w:tc>
          <w:tcPr>
            <w:tcW w:w="721" w:type="dxa"/>
            <w:shd w:val="clear" w:color="auto" w:fill="auto"/>
            <w:vAlign w:val="center"/>
            <w:hideMark/>
          </w:tcPr>
          <w:p w14:paraId="775CE78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2 700 000,0</w:t>
            </w:r>
          </w:p>
        </w:tc>
        <w:tc>
          <w:tcPr>
            <w:tcW w:w="720" w:type="dxa"/>
            <w:shd w:val="clear" w:color="auto" w:fill="auto"/>
            <w:vAlign w:val="center"/>
            <w:hideMark/>
          </w:tcPr>
          <w:p w14:paraId="422A79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3 700 000,0</w:t>
            </w:r>
          </w:p>
        </w:tc>
        <w:tc>
          <w:tcPr>
            <w:tcW w:w="721" w:type="dxa"/>
            <w:shd w:val="clear" w:color="auto" w:fill="auto"/>
            <w:vAlign w:val="center"/>
            <w:hideMark/>
          </w:tcPr>
          <w:p w14:paraId="7290DA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4 500 000,0</w:t>
            </w:r>
          </w:p>
        </w:tc>
        <w:tc>
          <w:tcPr>
            <w:tcW w:w="720" w:type="dxa"/>
            <w:shd w:val="clear" w:color="auto" w:fill="auto"/>
            <w:vAlign w:val="center"/>
            <w:hideMark/>
          </w:tcPr>
          <w:p w14:paraId="3A1310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4 800 000,0</w:t>
            </w:r>
          </w:p>
        </w:tc>
        <w:tc>
          <w:tcPr>
            <w:tcW w:w="721" w:type="dxa"/>
            <w:shd w:val="clear" w:color="auto" w:fill="auto"/>
            <w:vAlign w:val="center"/>
            <w:hideMark/>
          </w:tcPr>
          <w:p w14:paraId="0873243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4 800 000,0</w:t>
            </w:r>
          </w:p>
        </w:tc>
        <w:tc>
          <w:tcPr>
            <w:tcW w:w="721" w:type="dxa"/>
            <w:shd w:val="clear" w:color="auto" w:fill="auto"/>
            <w:vAlign w:val="center"/>
            <w:hideMark/>
          </w:tcPr>
          <w:p w14:paraId="444075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900 000,0</w:t>
            </w:r>
          </w:p>
        </w:tc>
        <w:tc>
          <w:tcPr>
            <w:tcW w:w="720" w:type="dxa"/>
            <w:shd w:val="clear" w:color="auto" w:fill="auto"/>
            <w:vAlign w:val="center"/>
            <w:hideMark/>
          </w:tcPr>
          <w:p w14:paraId="77DDC42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900 000,0</w:t>
            </w:r>
          </w:p>
        </w:tc>
        <w:tc>
          <w:tcPr>
            <w:tcW w:w="721" w:type="dxa"/>
            <w:shd w:val="clear" w:color="auto" w:fill="auto"/>
            <w:vAlign w:val="center"/>
            <w:hideMark/>
          </w:tcPr>
          <w:p w14:paraId="11B9F73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900 000,0</w:t>
            </w:r>
          </w:p>
        </w:tc>
        <w:tc>
          <w:tcPr>
            <w:tcW w:w="720" w:type="dxa"/>
            <w:shd w:val="clear" w:color="auto" w:fill="auto"/>
            <w:vAlign w:val="center"/>
            <w:hideMark/>
          </w:tcPr>
          <w:p w14:paraId="264DA8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900 000,0</w:t>
            </w:r>
          </w:p>
        </w:tc>
        <w:tc>
          <w:tcPr>
            <w:tcW w:w="721" w:type="dxa"/>
            <w:shd w:val="clear" w:color="auto" w:fill="auto"/>
            <w:vAlign w:val="center"/>
            <w:hideMark/>
          </w:tcPr>
          <w:p w14:paraId="0C485C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900 000,0</w:t>
            </w:r>
          </w:p>
        </w:tc>
        <w:tc>
          <w:tcPr>
            <w:tcW w:w="721" w:type="dxa"/>
            <w:shd w:val="clear" w:color="auto" w:fill="auto"/>
            <w:vAlign w:val="center"/>
            <w:hideMark/>
          </w:tcPr>
          <w:p w14:paraId="4F20D3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900 000,0</w:t>
            </w:r>
          </w:p>
        </w:tc>
      </w:tr>
      <w:tr w:rsidR="008D6AAA" w:rsidRPr="008D6AAA" w14:paraId="1460F8F2" w14:textId="77777777" w:rsidTr="008D6AAA">
        <w:trPr>
          <w:trHeight w:val="20"/>
        </w:trPr>
        <w:tc>
          <w:tcPr>
            <w:tcW w:w="993" w:type="dxa"/>
            <w:vMerge/>
            <w:vAlign w:val="center"/>
            <w:hideMark/>
          </w:tcPr>
          <w:p w14:paraId="0E956E0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5AAF230"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A19E7A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непрограммной части федерального бюджета всего</w:t>
            </w:r>
          </w:p>
        </w:tc>
        <w:tc>
          <w:tcPr>
            <w:tcW w:w="567" w:type="dxa"/>
            <w:shd w:val="clear" w:color="auto" w:fill="auto"/>
            <w:vAlign w:val="center"/>
            <w:hideMark/>
          </w:tcPr>
          <w:p w14:paraId="2ED84E0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3B35448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592791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5F3C018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720" w:type="dxa"/>
            <w:shd w:val="clear" w:color="auto" w:fill="auto"/>
            <w:vAlign w:val="center"/>
            <w:hideMark/>
          </w:tcPr>
          <w:p w14:paraId="1C129A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30 000,0</w:t>
            </w:r>
          </w:p>
        </w:tc>
        <w:tc>
          <w:tcPr>
            <w:tcW w:w="721" w:type="dxa"/>
            <w:shd w:val="clear" w:color="auto" w:fill="auto"/>
            <w:vAlign w:val="center"/>
            <w:hideMark/>
          </w:tcPr>
          <w:p w14:paraId="10C8101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30 000,0</w:t>
            </w:r>
          </w:p>
        </w:tc>
        <w:tc>
          <w:tcPr>
            <w:tcW w:w="720" w:type="dxa"/>
            <w:shd w:val="clear" w:color="auto" w:fill="auto"/>
            <w:vAlign w:val="center"/>
            <w:hideMark/>
          </w:tcPr>
          <w:p w14:paraId="661D45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30 000,0</w:t>
            </w:r>
          </w:p>
        </w:tc>
        <w:tc>
          <w:tcPr>
            <w:tcW w:w="721" w:type="dxa"/>
            <w:shd w:val="clear" w:color="auto" w:fill="auto"/>
            <w:vAlign w:val="center"/>
            <w:hideMark/>
          </w:tcPr>
          <w:p w14:paraId="0BF58EE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31 800,0</w:t>
            </w:r>
          </w:p>
        </w:tc>
        <w:tc>
          <w:tcPr>
            <w:tcW w:w="720" w:type="dxa"/>
            <w:shd w:val="clear" w:color="auto" w:fill="auto"/>
            <w:vAlign w:val="center"/>
            <w:hideMark/>
          </w:tcPr>
          <w:p w14:paraId="6676E1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33 708,0</w:t>
            </w:r>
          </w:p>
        </w:tc>
        <w:tc>
          <w:tcPr>
            <w:tcW w:w="721" w:type="dxa"/>
            <w:shd w:val="clear" w:color="auto" w:fill="auto"/>
            <w:vAlign w:val="center"/>
            <w:hideMark/>
          </w:tcPr>
          <w:p w14:paraId="79C202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35 730,5</w:t>
            </w:r>
          </w:p>
        </w:tc>
        <w:tc>
          <w:tcPr>
            <w:tcW w:w="721" w:type="dxa"/>
            <w:shd w:val="clear" w:color="auto" w:fill="auto"/>
            <w:vAlign w:val="center"/>
            <w:hideMark/>
          </w:tcPr>
          <w:p w14:paraId="22F3CB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37 874,3</w:t>
            </w:r>
          </w:p>
        </w:tc>
        <w:tc>
          <w:tcPr>
            <w:tcW w:w="720" w:type="dxa"/>
            <w:shd w:val="clear" w:color="auto" w:fill="auto"/>
            <w:vAlign w:val="center"/>
            <w:hideMark/>
          </w:tcPr>
          <w:p w14:paraId="7DE0F4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40 146,8</w:t>
            </w:r>
          </w:p>
        </w:tc>
        <w:tc>
          <w:tcPr>
            <w:tcW w:w="721" w:type="dxa"/>
            <w:shd w:val="clear" w:color="auto" w:fill="auto"/>
            <w:vAlign w:val="center"/>
            <w:hideMark/>
          </w:tcPr>
          <w:p w14:paraId="3A1EAD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42 555,6</w:t>
            </w:r>
          </w:p>
        </w:tc>
        <w:tc>
          <w:tcPr>
            <w:tcW w:w="720" w:type="dxa"/>
            <w:shd w:val="clear" w:color="auto" w:fill="auto"/>
            <w:vAlign w:val="center"/>
            <w:hideMark/>
          </w:tcPr>
          <w:p w14:paraId="45FBCB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45 108,9</w:t>
            </w:r>
          </w:p>
        </w:tc>
        <w:tc>
          <w:tcPr>
            <w:tcW w:w="721" w:type="dxa"/>
            <w:shd w:val="clear" w:color="auto" w:fill="auto"/>
            <w:vAlign w:val="center"/>
            <w:hideMark/>
          </w:tcPr>
          <w:p w14:paraId="67A9B6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47 815,4</w:t>
            </w:r>
          </w:p>
        </w:tc>
        <w:tc>
          <w:tcPr>
            <w:tcW w:w="721" w:type="dxa"/>
            <w:shd w:val="clear" w:color="auto" w:fill="auto"/>
            <w:vAlign w:val="center"/>
            <w:hideMark/>
          </w:tcPr>
          <w:p w14:paraId="74B9BBA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50 684,4</w:t>
            </w:r>
          </w:p>
        </w:tc>
      </w:tr>
      <w:tr w:rsidR="008D6AAA" w:rsidRPr="008D6AAA" w14:paraId="0DBFA693" w14:textId="77777777" w:rsidTr="008D6AAA">
        <w:trPr>
          <w:trHeight w:val="20"/>
        </w:trPr>
        <w:tc>
          <w:tcPr>
            <w:tcW w:w="993" w:type="dxa"/>
            <w:vMerge/>
            <w:vAlign w:val="center"/>
            <w:hideMark/>
          </w:tcPr>
          <w:p w14:paraId="673B186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123317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E2E194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698C40E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44A20F9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83E015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1DC6DB8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720" w:type="dxa"/>
            <w:shd w:val="clear" w:color="auto" w:fill="auto"/>
            <w:vAlign w:val="center"/>
            <w:hideMark/>
          </w:tcPr>
          <w:p w14:paraId="70E15B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4 595 582,6</w:t>
            </w:r>
          </w:p>
        </w:tc>
        <w:tc>
          <w:tcPr>
            <w:tcW w:w="721" w:type="dxa"/>
            <w:shd w:val="clear" w:color="auto" w:fill="auto"/>
            <w:vAlign w:val="center"/>
            <w:hideMark/>
          </w:tcPr>
          <w:p w14:paraId="107B8A0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5 895 582,6</w:t>
            </w:r>
          </w:p>
        </w:tc>
        <w:tc>
          <w:tcPr>
            <w:tcW w:w="720" w:type="dxa"/>
            <w:shd w:val="clear" w:color="auto" w:fill="auto"/>
            <w:vAlign w:val="center"/>
            <w:hideMark/>
          </w:tcPr>
          <w:p w14:paraId="6E6C11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7 871 471,1</w:t>
            </w:r>
          </w:p>
        </w:tc>
        <w:tc>
          <w:tcPr>
            <w:tcW w:w="721" w:type="dxa"/>
            <w:shd w:val="clear" w:color="auto" w:fill="auto"/>
            <w:vAlign w:val="center"/>
            <w:hideMark/>
          </w:tcPr>
          <w:p w14:paraId="42ED1F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9 573 271,1</w:t>
            </w:r>
          </w:p>
        </w:tc>
        <w:tc>
          <w:tcPr>
            <w:tcW w:w="720" w:type="dxa"/>
            <w:shd w:val="clear" w:color="auto" w:fill="auto"/>
            <w:vAlign w:val="center"/>
            <w:hideMark/>
          </w:tcPr>
          <w:p w14:paraId="1DDCC0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10 775 179,1</w:t>
            </w:r>
          </w:p>
        </w:tc>
        <w:tc>
          <w:tcPr>
            <w:tcW w:w="721" w:type="dxa"/>
            <w:shd w:val="clear" w:color="auto" w:fill="auto"/>
            <w:vAlign w:val="center"/>
            <w:hideMark/>
          </w:tcPr>
          <w:p w14:paraId="38E1C3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12 077 201,5</w:t>
            </w:r>
          </w:p>
        </w:tc>
        <w:tc>
          <w:tcPr>
            <w:tcW w:w="721" w:type="dxa"/>
            <w:shd w:val="clear" w:color="auto" w:fill="auto"/>
            <w:vAlign w:val="center"/>
            <w:hideMark/>
          </w:tcPr>
          <w:p w14:paraId="48048EB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3 529 345,4</w:t>
            </w:r>
          </w:p>
        </w:tc>
        <w:tc>
          <w:tcPr>
            <w:tcW w:w="720" w:type="dxa"/>
            <w:shd w:val="clear" w:color="auto" w:fill="auto"/>
            <w:vAlign w:val="center"/>
            <w:hideMark/>
          </w:tcPr>
          <w:p w14:paraId="71E480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3 531 617,8</w:t>
            </w:r>
          </w:p>
        </w:tc>
        <w:tc>
          <w:tcPr>
            <w:tcW w:w="721" w:type="dxa"/>
            <w:shd w:val="clear" w:color="auto" w:fill="auto"/>
            <w:vAlign w:val="center"/>
            <w:hideMark/>
          </w:tcPr>
          <w:p w14:paraId="66334B5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3 534 026,6</w:t>
            </w:r>
          </w:p>
        </w:tc>
        <w:tc>
          <w:tcPr>
            <w:tcW w:w="720" w:type="dxa"/>
            <w:shd w:val="clear" w:color="auto" w:fill="auto"/>
            <w:vAlign w:val="center"/>
            <w:hideMark/>
          </w:tcPr>
          <w:p w14:paraId="58DDD51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3 536 580,0</w:t>
            </w:r>
          </w:p>
        </w:tc>
        <w:tc>
          <w:tcPr>
            <w:tcW w:w="721" w:type="dxa"/>
            <w:shd w:val="clear" w:color="auto" w:fill="auto"/>
            <w:vAlign w:val="center"/>
            <w:hideMark/>
          </w:tcPr>
          <w:p w14:paraId="5145C68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3 539 286,5</w:t>
            </w:r>
          </w:p>
        </w:tc>
        <w:tc>
          <w:tcPr>
            <w:tcW w:w="721" w:type="dxa"/>
            <w:shd w:val="clear" w:color="auto" w:fill="auto"/>
            <w:vAlign w:val="center"/>
            <w:hideMark/>
          </w:tcPr>
          <w:p w14:paraId="7CDEE33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3 542 155,4</w:t>
            </w:r>
          </w:p>
        </w:tc>
      </w:tr>
      <w:tr w:rsidR="008D6AAA" w:rsidRPr="008D6AAA" w14:paraId="6709849B" w14:textId="77777777" w:rsidTr="008D6AAA">
        <w:trPr>
          <w:trHeight w:val="20"/>
        </w:trPr>
        <w:tc>
          <w:tcPr>
            <w:tcW w:w="993" w:type="dxa"/>
            <w:vMerge w:val="restart"/>
            <w:shd w:val="clear" w:color="auto" w:fill="auto"/>
            <w:hideMark/>
          </w:tcPr>
          <w:p w14:paraId="0C6616F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1.1</w:t>
            </w:r>
          </w:p>
        </w:tc>
        <w:tc>
          <w:tcPr>
            <w:tcW w:w="1276" w:type="dxa"/>
            <w:vMerge w:val="restart"/>
            <w:shd w:val="clear" w:color="auto" w:fill="auto"/>
            <w:hideMark/>
          </w:tcPr>
          <w:p w14:paraId="438BD91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"Поддержка и развитие системы демонстрации и популяризации результатов и достижений науки"</w:t>
            </w:r>
          </w:p>
        </w:tc>
        <w:tc>
          <w:tcPr>
            <w:tcW w:w="3118" w:type="dxa"/>
            <w:shd w:val="clear" w:color="auto" w:fill="auto"/>
            <w:vAlign w:val="center"/>
            <w:hideMark/>
          </w:tcPr>
          <w:p w14:paraId="671465F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1499161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4FF23EC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B5E8BB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1522D34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740F54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B25F3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A0B6BF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333ABF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0" w:type="dxa"/>
            <w:shd w:val="clear" w:color="auto" w:fill="auto"/>
            <w:vAlign w:val="center"/>
            <w:hideMark/>
          </w:tcPr>
          <w:p w14:paraId="6FC3E0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4884DA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2BB3263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0" w:type="dxa"/>
            <w:shd w:val="clear" w:color="auto" w:fill="auto"/>
            <w:vAlign w:val="center"/>
            <w:hideMark/>
          </w:tcPr>
          <w:p w14:paraId="12CD46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680EAE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0" w:type="dxa"/>
            <w:shd w:val="clear" w:color="auto" w:fill="auto"/>
            <w:vAlign w:val="center"/>
            <w:hideMark/>
          </w:tcPr>
          <w:p w14:paraId="1641678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662DC90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0585548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r>
      <w:tr w:rsidR="008D6AAA" w:rsidRPr="008D6AAA" w14:paraId="6A91D798" w14:textId="77777777" w:rsidTr="008D6AAA">
        <w:trPr>
          <w:trHeight w:val="20"/>
        </w:trPr>
        <w:tc>
          <w:tcPr>
            <w:tcW w:w="993" w:type="dxa"/>
            <w:vMerge/>
            <w:vAlign w:val="center"/>
            <w:hideMark/>
          </w:tcPr>
          <w:p w14:paraId="733110E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C62BC5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2E065F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65B59BE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32C17C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D994C7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0D165D6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2E09F47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EF333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2FCFC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1E6476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0" w:type="dxa"/>
            <w:shd w:val="clear" w:color="auto" w:fill="auto"/>
            <w:vAlign w:val="center"/>
            <w:hideMark/>
          </w:tcPr>
          <w:p w14:paraId="0F16EF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7DF74F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13ABB3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0" w:type="dxa"/>
            <w:shd w:val="clear" w:color="auto" w:fill="auto"/>
            <w:vAlign w:val="center"/>
            <w:hideMark/>
          </w:tcPr>
          <w:p w14:paraId="3D0733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584F8C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0" w:type="dxa"/>
            <w:shd w:val="clear" w:color="auto" w:fill="auto"/>
            <w:vAlign w:val="center"/>
            <w:hideMark/>
          </w:tcPr>
          <w:p w14:paraId="7EC4F3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64C15D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693327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r>
      <w:tr w:rsidR="008D6AAA" w:rsidRPr="008D6AAA" w14:paraId="362E5477" w14:textId="77777777" w:rsidTr="008D6AAA">
        <w:trPr>
          <w:trHeight w:val="20"/>
        </w:trPr>
        <w:tc>
          <w:tcPr>
            <w:tcW w:w="993" w:type="dxa"/>
            <w:vMerge/>
            <w:vAlign w:val="center"/>
            <w:hideMark/>
          </w:tcPr>
          <w:p w14:paraId="7808D56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5EEF16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AB016B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1063846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54DC3AA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FC3694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26AA49E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6DE28BA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71419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92408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06710DF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0" w:type="dxa"/>
            <w:shd w:val="clear" w:color="auto" w:fill="auto"/>
            <w:vAlign w:val="center"/>
            <w:hideMark/>
          </w:tcPr>
          <w:p w14:paraId="3A3075A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701E23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4F4095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0" w:type="dxa"/>
            <w:shd w:val="clear" w:color="auto" w:fill="auto"/>
            <w:vAlign w:val="center"/>
            <w:hideMark/>
          </w:tcPr>
          <w:p w14:paraId="7BA52E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0AFBDA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0" w:type="dxa"/>
            <w:shd w:val="clear" w:color="auto" w:fill="auto"/>
            <w:vAlign w:val="center"/>
            <w:hideMark/>
          </w:tcPr>
          <w:p w14:paraId="7B0A34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5199591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02FCC5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r>
      <w:tr w:rsidR="008D6AAA" w:rsidRPr="008D6AAA" w14:paraId="166350C4" w14:textId="77777777" w:rsidTr="008D6AAA">
        <w:trPr>
          <w:trHeight w:val="20"/>
        </w:trPr>
        <w:tc>
          <w:tcPr>
            <w:tcW w:w="993" w:type="dxa"/>
            <w:vMerge/>
            <w:vAlign w:val="center"/>
            <w:hideMark/>
          </w:tcPr>
          <w:p w14:paraId="2A6B34B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DD25F5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AA181E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61012BF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501AE8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C904EA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3727051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6EFAE65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A63B78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E839B5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29EA48E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0" w:type="dxa"/>
            <w:shd w:val="clear" w:color="auto" w:fill="auto"/>
            <w:vAlign w:val="center"/>
            <w:hideMark/>
          </w:tcPr>
          <w:p w14:paraId="1BFB44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117405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2AF7BFC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0" w:type="dxa"/>
            <w:shd w:val="clear" w:color="auto" w:fill="auto"/>
            <w:vAlign w:val="center"/>
            <w:hideMark/>
          </w:tcPr>
          <w:p w14:paraId="7D8612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1B84BD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0" w:type="dxa"/>
            <w:shd w:val="clear" w:color="auto" w:fill="auto"/>
            <w:vAlign w:val="center"/>
            <w:hideMark/>
          </w:tcPr>
          <w:p w14:paraId="4E59F40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6BF2E5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c>
          <w:tcPr>
            <w:tcW w:w="721" w:type="dxa"/>
            <w:shd w:val="clear" w:color="auto" w:fill="auto"/>
            <w:vAlign w:val="center"/>
            <w:hideMark/>
          </w:tcPr>
          <w:p w14:paraId="605420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175 888,5</w:t>
            </w:r>
          </w:p>
        </w:tc>
      </w:tr>
      <w:tr w:rsidR="008D6AAA" w:rsidRPr="008D6AAA" w14:paraId="54D152F7" w14:textId="77777777" w:rsidTr="008D6AAA">
        <w:trPr>
          <w:trHeight w:val="20"/>
        </w:trPr>
        <w:tc>
          <w:tcPr>
            <w:tcW w:w="993" w:type="dxa"/>
            <w:vMerge w:val="restart"/>
            <w:shd w:val="clear" w:color="auto" w:fill="auto"/>
            <w:hideMark/>
          </w:tcPr>
          <w:p w14:paraId="7B1E30B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1.2</w:t>
            </w:r>
          </w:p>
        </w:tc>
        <w:tc>
          <w:tcPr>
            <w:tcW w:w="1276" w:type="dxa"/>
            <w:vMerge w:val="restart"/>
            <w:shd w:val="clear" w:color="auto" w:fill="auto"/>
            <w:hideMark/>
          </w:tcPr>
          <w:p w14:paraId="503EC6B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"Выявление талантов и их развитие в области науки и техники"</w:t>
            </w:r>
          </w:p>
        </w:tc>
        <w:tc>
          <w:tcPr>
            <w:tcW w:w="3118" w:type="dxa"/>
            <w:shd w:val="clear" w:color="auto" w:fill="auto"/>
            <w:vAlign w:val="center"/>
            <w:hideMark/>
          </w:tcPr>
          <w:p w14:paraId="1359971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6F074EC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6665CA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FFD07E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4923DF5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003CB51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33FC50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0" w:type="dxa"/>
            <w:shd w:val="clear" w:color="auto" w:fill="auto"/>
            <w:vAlign w:val="center"/>
            <w:hideMark/>
          </w:tcPr>
          <w:p w14:paraId="71A574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737FE9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0" w:type="dxa"/>
            <w:shd w:val="clear" w:color="auto" w:fill="auto"/>
            <w:vAlign w:val="center"/>
            <w:hideMark/>
          </w:tcPr>
          <w:p w14:paraId="0D2B7A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5811FF5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457D2D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0" w:type="dxa"/>
            <w:shd w:val="clear" w:color="auto" w:fill="auto"/>
            <w:vAlign w:val="center"/>
            <w:hideMark/>
          </w:tcPr>
          <w:p w14:paraId="6E58CD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5FDCC58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0" w:type="dxa"/>
            <w:shd w:val="clear" w:color="auto" w:fill="auto"/>
            <w:vAlign w:val="center"/>
            <w:hideMark/>
          </w:tcPr>
          <w:p w14:paraId="3391EC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002560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35067C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r>
      <w:tr w:rsidR="008D6AAA" w:rsidRPr="008D6AAA" w14:paraId="40C52394" w14:textId="77777777" w:rsidTr="008D6AAA">
        <w:trPr>
          <w:trHeight w:val="20"/>
        </w:trPr>
        <w:tc>
          <w:tcPr>
            <w:tcW w:w="993" w:type="dxa"/>
            <w:vMerge/>
            <w:vAlign w:val="center"/>
            <w:hideMark/>
          </w:tcPr>
          <w:p w14:paraId="7D68B2F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4A64A0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A73C80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76CDF00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57D8EC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CDAA96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7BA2AB9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2A9D96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7A9F991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0" w:type="dxa"/>
            <w:shd w:val="clear" w:color="auto" w:fill="auto"/>
            <w:vAlign w:val="center"/>
            <w:hideMark/>
          </w:tcPr>
          <w:p w14:paraId="57C150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2E32ED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0" w:type="dxa"/>
            <w:shd w:val="clear" w:color="auto" w:fill="auto"/>
            <w:vAlign w:val="center"/>
            <w:hideMark/>
          </w:tcPr>
          <w:p w14:paraId="72C272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28B8221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3AFF87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0" w:type="dxa"/>
            <w:shd w:val="clear" w:color="auto" w:fill="auto"/>
            <w:vAlign w:val="center"/>
            <w:hideMark/>
          </w:tcPr>
          <w:p w14:paraId="77F34D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4BE3BAE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0" w:type="dxa"/>
            <w:shd w:val="clear" w:color="auto" w:fill="auto"/>
            <w:vAlign w:val="center"/>
            <w:hideMark/>
          </w:tcPr>
          <w:p w14:paraId="7A85A2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73A6DC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6357F7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r>
      <w:tr w:rsidR="008D6AAA" w:rsidRPr="008D6AAA" w14:paraId="3537421A" w14:textId="77777777" w:rsidTr="008D6AAA">
        <w:trPr>
          <w:trHeight w:val="20"/>
        </w:trPr>
        <w:tc>
          <w:tcPr>
            <w:tcW w:w="993" w:type="dxa"/>
            <w:vMerge/>
            <w:vAlign w:val="center"/>
            <w:hideMark/>
          </w:tcPr>
          <w:p w14:paraId="65F2B10A"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A7EC96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D00C55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01A057E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7F5A027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B1CF07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6040C50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2FD3ED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705E0F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0" w:type="dxa"/>
            <w:shd w:val="clear" w:color="auto" w:fill="auto"/>
            <w:vAlign w:val="center"/>
            <w:hideMark/>
          </w:tcPr>
          <w:p w14:paraId="63876B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5D3D11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0" w:type="dxa"/>
            <w:shd w:val="clear" w:color="auto" w:fill="auto"/>
            <w:vAlign w:val="center"/>
            <w:hideMark/>
          </w:tcPr>
          <w:p w14:paraId="0AD4F4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26C12B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5BB385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0" w:type="dxa"/>
            <w:shd w:val="clear" w:color="auto" w:fill="auto"/>
            <w:vAlign w:val="center"/>
            <w:hideMark/>
          </w:tcPr>
          <w:p w14:paraId="110E7F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744683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0" w:type="dxa"/>
            <w:shd w:val="clear" w:color="auto" w:fill="auto"/>
            <w:vAlign w:val="center"/>
            <w:hideMark/>
          </w:tcPr>
          <w:p w14:paraId="501D341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0B64A8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c>
          <w:tcPr>
            <w:tcW w:w="721" w:type="dxa"/>
            <w:shd w:val="clear" w:color="auto" w:fill="auto"/>
            <w:vAlign w:val="center"/>
            <w:hideMark/>
          </w:tcPr>
          <w:p w14:paraId="2FADAF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332 090,2</w:t>
            </w:r>
          </w:p>
        </w:tc>
      </w:tr>
      <w:tr w:rsidR="008D6AAA" w:rsidRPr="008D6AAA" w14:paraId="4C61805A" w14:textId="77777777" w:rsidTr="008D6AAA">
        <w:trPr>
          <w:trHeight w:val="20"/>
        </w:trPr>
        <w:tc>
          <w:tcPr>
            <w:tcW w:w="993" w:type="dxa"/>
            <w:vMerge/>
            <w:vAlign w:val="center"/>
            <w:hideMark/>
          </w:tcPr>
          <w:p w14:paraId="23EFA30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B4E3D9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39E12A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непрограммной части федерального бюджета всего</w:t>
            </w:r>
          </w:p>
        </w:tc>
        <w:tc>
          <w:tcPr>
            <w:tcW w:w="567" w:type="dxa"/>
            <w:shd w:val="clear" w:color="auto" w:fill="auto"/>
            <w:vAlign w:val="center"/>
            <w:hideMark/>
          </w:tcPr>
          <w:p w14:paraId="223ED5C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F9D15B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8567A6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18A1828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071849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30 000,0</w:t>
            </w:r>
          </w:p>
        </w:tc>
        <w:tc>
          <w:tcPr>
            <w:tcW w:w="721" w:type="dxa"/>
            <w:shd w:val="clear" w:color="auto" w:fill="auto"/>
            <w:vAlign w:val="center"/>
            <w:hideMark/>
          </w:tcPr>
          <w:p w14:paraId="49BE49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30 000,0</w:t>
            </w:r>
          </w:p>
        </w:tc>
        <w:tc>
          <w:tcPr>
            <w:tcW w:w="720" w:type="dxa"/>
            <w:shd w:val="clear" w:color="auto" w:fill="auto"/>
            <w:vAlign w:val="center"/>
            <w:hideMark/>
          </w:tcPr>
          <w:p w14:paraId="2411EC2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30 000,0</w:t>
            </w:r>
          </w:p>
        </w:tc>
        <w:tc>
          <w:tcPr>
            <w:tcW w:w="721" w:type="dxa"/>
            <w:shd w:val="clear" w:color="auto" w:fill="auto"/>
            <w:vAlign w:val="center"/>
            <w:hideMark/>
          </w:tcPr>
          <w:p w14:paraId="5E9C51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31 800,0</w:t>
            </w:r>
          </w:p>
        </w:tc>
        <w:tc>
          <w:tcPr>
            <w:tcW w:w="720" w:type="dxa"/>
            <w:shd w:val="clear" w:color="auto" w:fill="auto"/>
            <w:vAlign w:val="center"/>
            <w:hideMark/>
          </w:tcPr>
          <w:p w14:paraId="2E00DEA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33 708,0</w:t>
            </w:r>
          </w:p>
        </w:tc>
        <w:tc>
          <w:tcPr>
            <w:tcW w:w="721" w:type="dxa"/>
            <w:shd w:val="clear" w:color="auto" w:fill="auto"/>
            <w:vAlign w:val="center"/>
            <w:hideMark/>
          </w:tcPr>
          <w:p w14:paraId="726B4EF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35 730,5</w:t>
            </w:r>
          </w:p>
        </w:tc>
        <w:tc>
          <w:tcPr>
            <w:tcW w:w="721" w:type="dxa"/>
            <w:shd w:val="clear" w:color="auto" w:fill="auto"/>
            <w:vAlign w:val="center"/>
            <w:hideMark/>
          </w:tcPr>
          <w:p w14:paraId="19C040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37 874,3</w:t>
            </w:r>
          </w:p>
        </w:tc>
        <w:tc>
          <w:tcPr>
            <w:tcW w:w="720" w:type="dxa"/>
            <w:shd w:val="clear" w:color="auto" w:fill="auto"/>
            <w:vAlign w:val="center"/>
            <w:hideMark/>
          </w:tcPr>
          <w:p w14:paraId="7F889C8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40 146,8</w:t>
            </w:r>
          </w:p>
        </w:tc>
        <w:tc>
          <w:tcPr>
            <w:tcW w:w="721" w:type="dxa"/>
            <w:shd w:val="clear" w:color="auto" w:fill="auto"/>
            <w:vAlign w:val="center"/>
            <w:hideMark/>
          </w:tcPr>
          <w:p w14:paraId="36EA5A6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42 555,6</w:t>
            </w:r>
          </w:p>
        </w:tc>
        <w:tc>
          <w:tcPr>
            <w:tcW w:w="720" w:type="dxa"/>
            <w:shd w:val="clear" w:color="auto" w:fill="auto"/>
            <w:vAlign w:val="center"/>
            <w:hideMark/>
          </w:tcPr>
          <w:p w14:paraId="579B46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45 108,9</w:t>
            </w:r>
          </w:p>
        </w:tc>
        <w:tc>
          <w:tcPr>
            <w:tcW w:w="721" w:type="dxa"/>
            <w:shd w:val="clear" w:color="auto" w:fill="auto"/>
            <w:vAlign w:val="center"/>
            <w:hideMark/>
          </w:tcPr>
          <w:p w14:paraId="7AF762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47 815,4</w:t>
            </w:r>
          </w:p>
        </w:tc>
        <w:tc>
          <w:tcPr>
            <w:tcW w:w="721" w:type="dxa"/>
            <w:shd w:val="clear" w:color="auto" w:fill="auto"/>
            <w:vAlign w:val="center"/>
            <w:hideMark/>
          </w:tcPr>
          <w:p w14:paraId="7F827F7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50 684,4</w:t>
            </w:r>
          </w:p>
        </w:tc>
      </w:tr>
      <w:tr w:rsidR="008D6AAA" w:rsidRPr="008D6AAA" w14:paraId="7B351887" w14:textId="77777777" w:rsidTr="008D6AAA">
        <w:trPr>
          <w:trHeight w:val="20"/>
        </w:trPr>
        <w:tc>
          <w:tcPr>
            <w:tcW w:w="993" w:type="dxa"/>
            <w:vMerge/>
            <w:vAlign w:val="center"/>
            <w:hideMark/>
          </w:tcPr>
          <w:p w14:paraId="5385E17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227C48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AAC877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27D631E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F44676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E40562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6536E22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058FAC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362 090,2</w:t>
            </w:r>
          </w:p>
        </w:tc>
        <w:tc>
          <w:tcPr>
            <w:tcW w:w="721" w:type="dxa"/>
            <w:shd w:val="clear" w:color="auto" w:fill="auto"/>
            <w:vAlign w:val="center"/>
            <w:hideMark/>
          </w:tcPr>
          <w:p w14:paraId="73D657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362 090,2</w:t>
            </w:r>
          </w:p>
        </w:tc>
        <w:tc>
          <w:tcPr>
            <w:tcW w:w="720" w:type="dxa"/>
            <w:shd w:val="clear" w:color="auto" w:fill="auto"/>
            <w:vAlign w:val="center"/>
            <w:hideMark/>
          </w:tcPr>
          <w:p w14:paraId="00D70A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362 090,2</w:t>
            </w:r>
          </w:p>
        </w:tc>
        <w:tc>
          <w:tcPr>
            <w:tcW w:w="721" w:type="dxa"/>
            <w:shd w:val="clear" w:color="auto" w:fill="auto"/>
            <w:vAlign w:val="center"/>
            <w:hideMark/>
          </w:tcPr>
          <w:p w14:paraId="54CD16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363 890,2</w:t>
            </w:r>
          </w:p>
        </w:tc>
        <w:tc>
          <w:tcPr>
            <w:tcW w:w="720" w:type="dxa"/>
            <w:shd w:val="clear" w:color="auto" w:fill="auto"/>
            <w:vAlign w:val="center"/>
            <w:hideMark/>
          </w:tcPr>
          <w:p w14:paraId="5AF5507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365 798,2</w:t>
            </w:r>
          </w:p>
        </w:tc>
        <w:tc>
          <w:tcPr>
            <w:tcW w:w="721" w:type="dxa"/>
            <w:shd w:val="clear" w:color="auto" w:fill="auto"/>
            <w:vAlign w:val="center"/>
            <w:hideMark/>
          </w:tcPr>
          <w:p w14:paraId="101D17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367 820,7</w:t>
            </w:r>
          </w:p>
        </w:tc>
        <w:tc>
          <w:tcPr>
            <w:tcW w:w="721" w:type="dxa"/>
            <w:shd w:val="clear" w:color="auto" w:fill="auto"/>
            <w:vAlign w:val="center"/>
            <w:hideMark/>
          </w:tcPr>
          <w:p w14:paraId="470C6F4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369 964,5</w:t>
            </w:r>
          </w:p>
        </w:tc>
        <w:tc>
          <w:tcPr>
            <w:tcW w:w="720" w:type="dxa"/>
            <w:shd w:val="clear" w:color="auto" w:fill="auto"/>
            <w:vAlign w:val="center"/>
            <w:hideMark/>
          </w:tcPr>
          <w:p w14:paraId="4314E1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372 237,0</w:t>
            </w:r>
          </w:p>
        </w:tc>
        <w:tc>
          <w:tcPr>
            <w:tcW w:w="721" w:type="dxa"/>
            <w:shd w:val="clear" w:color="auto" w:fill="auto"/>
            <w:vAlign w:val="center"/>
            <w:hideMark/>
          </w:tcPr>
          <w:p w14:paraId="131D25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374 645,8</w:t>
            </w:r>
          </w:p>
        </w:tc>
        <w:tc>
          <w:tcPr>
            <w:tcW w:w="720" w:type="dxa"/>
            <w:shd w:val="clear" w:color="auto" w:fill="auto"/>
            <w:vAlign w:val="center"/>
            <w:hideMark/>
          </w:tcPr>
          <w:p w14:paraId="60290C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377 199,1</w:t>
            </w:r>
          </w:p>
        </w:tc>
        <w:tc>
          <w:tcPr>
            <w:tcW w:w="721" w:type="dxa"/>
            <w:shd w:val="clear" w:color="auto" w:fill="auto"/>
            <w:vAlign w:val="center"/>
            <w:hideMark/>
          </w:tcPr>
          <w:p w14:paraId="21E327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379 905,6</w:t>
            </w:r>
          </w:p>
        </w:tc>
        <w:tc>
          <w:tcPr>
            <w:tcW w:w="721" w:type="dxa"/>
            <w:shd w:val="clear" w:color="auto" w:fill="auto"/>
            <w:vAlign w:val="center"/>
            <w:hideMark/>
          </w:tcPr>
          <w:p w14:paraId="227846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382 774,6</w:t>
            </w:r>
          </w:p>
        </w:tc>
      </w:tr>
      <w:tr w:rsidR="008D6AAA" w:rsidRPr="008D6AAA" w14:paraId="0DA05EA8" w14:textId="77777777" w:rsidTr="008D6AAA">
        <w:trPr>
          <w:trHeight w:val="20"/>
        </w:trPr>
        <w:tc>
          <w:tcPr>
            <w:tcW w:w="993" w:type="dxa"/>
            <w:vMerge w:val="restart"/>
            <w:shd w:val="clear" w:color="auto" w:fill="auto"/>
            <w:hideMark/>
          </w:tcPr>
          <w:p w14:paraId="3EFADB3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1.3</w:t>
            </w:r>
          </w:p>
        </w:tc>
        <w:tc>
          <w:tcPr>
            <w:tcW w:w="1276" w:type="dxa"/>
            <w:vMerge w:val="restart"/>
            <w:shd w:val="clear" w:color="auto" w:fill="auto"/>
            <w:hideMark/>
          </w:tcPr>
          <w:p w14:paraId="38B7D33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"Привлечение отечественных и зарубежных ученых мирового класса к формированию в Российской Федерации новых научных коллективов"</w:t>
            </w:r>
          </w:p>
        </w:tc>
        <w:tc>
          <w:tcPr>
            <w:tcW w:w="3118" w:type="dxa"/>
            <w:shd w:val="clear" w:color="auto" w:fill="auto"/>
            <w:vAlign w:val="center"/>
            <w:hideMark/>
          </w:tcPr>
          <w:p w14:paraId="7F2F052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49E6768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295DD12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F2E13F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75C0F78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06E48E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0945F3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5B93EC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54D46E9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74A380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3F96F24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1CD934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53D25AF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47F7E6F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0C6508B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1B0B628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1ECF313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r>
      <w:tr w:rsidR="008D6AAA" w:rsidRPr="008D6AAA" w14:paraId="7C4482CF" w14:textId="77777777" w:rsidTr="008D6AAA">
        <w:trPr>
          <w:trHeight w:val="20"/>
        </w:trPr>
        <w:tc>
          <w:tcPr>
            <w:tcW w:w="993" w:type="dxa"/>
            <w:vMerge/>
            <w:vAlign w:val="center"/>
            <w:hideMark/>
          </w:tcPr>
          <w:p w14:paraId="5C5C0BA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238D1F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8DC2D6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61C68A2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8ADF94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5417BE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1C3B159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21B86F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3BA47C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303ECE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749659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46F7750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1E518DE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39BD69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3290AE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7387D8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3D928F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3A92F8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335C70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r>
      <w:tr w:rsidR="008D6AAA" w:rsidRPr="008D6AAA" w14:paraId="7F5D3665" w14:textId="77777777" w:rsidTr="008D6AAA">
        <w:trPr>
          <w:trHeight w:val="20"/>
        </w:trPr>
        <w:tc>
          <w:tcPr>
            <w:tcW w:w="993" w:type="dxa"/>
            <w:vMerge/>
            <w:vAlign w:val="center"/>
            <w:hideMark/>
          </w:tcPr>
          <w:p w14:paraId="6B5B2D5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3E7636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EDD6FE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101B236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7C29CD4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AB60D9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6534353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1EE982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7F49D3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4E4192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448FF4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619FC2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4905B7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7B65DB7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0DA16B5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049F3C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6BD448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49FB26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42F9AC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r>
      <w:tr w:rsidR="008D6AAA" w:rsidRPr="008D6AAA" w14:paraId="1DBAEEBD" w14:textId="77777777" w:rsidTr="008D6AAA">
        <w:trPr>
          <w:trHeight w:val="20"/>
        </w:trPr>
        <w:tc>
          <w:tcPr>
            <w:tcW w:w="993" w:type="dxa"/>
            <w:vMerge/>
            <w:vAlign w:val="center"/>
            <w:hideMark/>
          </w:tcPr>
          <w:p w14:paraId="35FCC21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CAEE0D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BF58FC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369A553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9C3B2C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3ADBAE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7AE733F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12C23A1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03C56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5C409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CB78E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8D821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692FAE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FAFF5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C6E5A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08E2C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96068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29CD0B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4FF35A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1D335636" w14:textId="77777777" w:rsidTr="008D6AAA">
        <w:trPr>
          <w:trHeight w:val="20"/>
        </w:trPr>
        <w:tc>
          <w:tcPr>
            <w:tcW w:w="993" w:type="dxa"/>
            <w:vMerge/>
            <w:vAlign w:val="center"/>
            <w:hideMark/>
          </w:tcPr>
          <w:p w14:paraId="276587A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D12C878"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4A18E8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54E53F9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9C52AF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C0E3EE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698F7FB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4123E6A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1955481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77BBCB5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7A747D6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61FCC10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3886CC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2659FD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655BED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12B61C5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0" w:type="dxa"/>
            <w:shd w:val="clear" w:color="auto" w:fill="auto"/>
            <w:vAlign w:val="center"/>
            <w:hideMark/>
          </w:tcPr>
          <w:p w14:paraId="6F69D3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49DE01C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c>
          <w:tcPr>
            <w:tcW w:w="721" w:type="dxa"/>
            <w:shd w:val="clear" w:color="auto" w:fill="auto"/>
            <w:vAlign w:val="center"/>
            <w:hideMark/>
          </w:tcPr>
          <w:p w14:paraId="64F81B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2 083 492,4</w:t>
            </w:r>
          </w:p>
        </w:tc>
      </w:tr>
      <w:tr w:rsidR="008D6AAA" w:rsidRPr="008D6AAA" w14:paraId="44E9CB5B" w14:textId="77777777" w:rsidTr="008D6AAA">
        <w:trPr>
          <w:trHeight w:val="20"/>
        </w:trPr>
        <w:tc>
          <w:tcPr>
            <w:tcW w:w="993" w:type="dxa"/>
            <w:vMerge w:val="restart"/>
            <w:shd w:val="clear" w:color="auto" w:fill="auto"/>
            <w:hideMark/>
          </w:tcPr>
          <w:p w14:paraId="557F12D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1.4</w:t>
            </w:r>
          </w:p>
        </w:tc>
        <w:tc>
          <w:tcPr>
            <w:tcW w:w="1276" w:type="dxa"/>
            <w:vMerge w:val="restart"/>
            <w:shd w:val="clear" w:color="auto" w:fill="auto"/>
            <w:hideMark/>
          </w:tcPr>
          <w:p w14:paraId="07025E9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"Развитие института научного наставничества"</w:t>
            </w:r>
          </w:p>
        </w:tc>
        <w:tc>
          <w:tcPr>
            <w:tcW w:w="3118" w:type="dxa"/>
            <w:shd w:val="clear" w:color="auto" w:fill="auto"/>
            <w:vAlign w:val="center"/>
            <w:hideMark/>
          </w:tcPr>
          <w:p w14:paraId="00F32E8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0C4BE36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660C14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8E3059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18593BC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325732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200 000,0</w:t>
            </w:r>
          </w:p>
        </w:tc>
        <w:tc>
          <w:tcPr>
            <w:tcW w:w="721" w:type="dxa"/>
            <w:shd w:val="clear" w:color="auto" w:fill="auto"/>
            <w:vAlign w:val="center"/>
            <w:hideMark/>
          </w:tcPr>
          <w:p w14:paraId="563F506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300 000,0</w:t>
            </w:r>
          </w:p>
        </w:tc>
        <w:tc>
          <w:tcPr>
            <w:tcW w:w="720" w:type="dxa"/>
            <w:shd w:val="clear" w:color="auto" w:fill="auto"/>
            <w:vAlign w:val="center"/>
            <w:hideMark/>
          </w:tcPr>
          <w:p w14:paraId="55FCD63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5FB3B2E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0" w:type="dxa"/>
            <w:shd w:val="clear" w:color="auto" w:fill="auto"/>
            <w:vAlign w:val="center"/>
            <w:hideMark/>
          </w:tcPr>
          <w:p w14:paraId="0BE44D5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50771C1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047DFF1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0" w:type="dxa"/>
            <w:shd w:val="clear" w:color="auto" w:fill="auto"/>
            <w:vAlign w:val="center"/>
            <w:hideMark/>
          </w:tcPr>
          <w:p w14:paraId="70AEFF0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047B615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0" w:type="dxa"/>
            <w:shd w:val="clear" w:color="auto" w:fill="auto"/>
            <w:vAlign w:val="center"/>
            <w:hideMark/>
          </w:tcPr>
          <w:p w14:paraId="0C5191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304CBD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0B11CC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r>
      <w:tr w:rsidR="008D6AAA" w:rsidRPr="008D6AAA" w14:paraId="3C8AD740" w14:textId="77777777" w:rsidTr="008D6AAA">
        <w:trPr>
          <w:trHeight w:val="20"/>
        </w:trPr>
        <w:tc>
          <w:tcPr>
            <w:tcW w:w="993" w:type="dxa"/>
            <w:vMerge/>
            <w:vAlign w:val="center"/>
            <w:hideMark/>
          </w:tcPr>
          <w:p w14:paraId="582B2C7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B5592D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CF02CF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54FA8D5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2B0C719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76F39F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210EF5A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55F38B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200 000,0</w:t>
            </w:r>
          </w:p>
        </w:tc>
        <w:tc>
          <w:tcPr>
            <w:tcW w:w="721" w:type="dxa"/>
            <w:shd w:val="clear" w:color="auto" w:fill="auto"/>
            <w:vAlign w:val="center"/>
            <w:hideMark/>
          </w:tcPr>
          <w:p w14:paraId="7B3C447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300 000,0</w:t>
            </w:r>
          </w:p>
        </w:tc>
        <w:tc>
          <w:tcPr>
            <w:tcW w:w="720" w:type="dxa"/>
            <w:shd w:val="clear" w:color="auto" w:fill="auto"/>
            <w:vAlign w:val="center"/>
            <w:hideMark/>
          </w:tcPr>
          <w:p w14:paraId="521B1F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75A20F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0" w:type="dxa"/>
            <w:shd w:val="clear" w:color="auto" w:fill="auto"/>
            <w:vAlign w:val="center"/>
            <w:hideMark/>
          </w:tcPr>
          <w:p w14:paraId="653457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241A09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15D82C8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0" w:type="dxa"/>
            <w:shd w:val="clear" w:color="auto" w:fill="auto"/>
            <w:vAlign w:val="center"/>
            <w:hideMark/>
          </w:tcPr>
          <w:p w14:paraId="2131F8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150830A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0" w:type="dxa"/>
            <w:shd w:val="clear" w:color="auto" w:fill="auto"/>
            <w:vAlign w:val="center"/>
            <w:hideMark/>
          </w:tcPr>
          <w:p w14:paraId="764022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1587F1C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1B523A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r>
      <w:tr w:rsidR="008D6AAA" w:rsidRPr="008D6AAA" w14:paraId="063FC09E" w14:textId="77777777" w:rsidTr="008D6AAA">
        <w:trPr>
          <w:trHeight w:val="20"/>
        </w:trPr>
        <w:tc>
          <w:tcPr>
            <w:tcW w:w="993" w:type="dxa"/>
            <w:vMerge/>
            <w:vAlign w:val="center"/>
            <w:hideMark/>
          </w:tcPr>
          <w:p w14:paraId="35707EC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7BB770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DD2E56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Российский фонд фундаментальных исследований</w:t>
            </w:r>
          </w:p>
        </w:tc>
        <w:tc>
          <w:tcPr>
            <w:tcW w:w="567" w:type="dxa"/>
            <w:shd w:val="clear" w:color="auto" w:fill="auto"/>
            <w:vAlign w:val="center"/>
            <w:hideMark/>
          </w:tcPr>
          <w:p w14:paraId="0EB72BF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693</w:t>
            </w:r>
          </w:p>
        </w:tc>
        <w:tc>
          <w:tcPr>
            <w:tcW w:w="425" w:type="dxa"/>
            <w:shd w:val="clear" w:color="auto" w:fill="auto"/>
            <w:vAlign w:val="center"/>
            <w:hideMark/>
          </w:tcPr>
          <w:p w14:paraId="241E2EC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4F604F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5D28CAF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010087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200 000,0</w:t>
            </w:r>
          </w:p>
        </w:tc>
        <w:tc>
          <w:tcPr>
            <w:tcW w:w="721" w:type="dxa"/>
            <w:shd w:val="clear" w:color="auto" w:fill="auto"/>
            <w:vAlign w:val="center"/>
            <w:hideMark/>
          </w:tcPr>
          <w:p w14:paraId="0C6D7E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300 000,0</w:t>
            </w:r>
          </w:p>
        </w:tc>
        <w:tc>
          <w:tcPr>
            <w:tcW w:w="720" w:type="dxa"/>
            <w:shd w:val="clear" w:color="auto" w:fill="auto"/>
            <w:vAlign w:val="center"/>
            <w:hideMark/>
          </w:tcPr>
          <w:p w14:paraId="5FA937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79BABDA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0" w:type="dxa"/>
            <w:shd w:val="clear" w:color="auto" w:fill="auto"/>
            <w:vAlign w:val="center"/>
            <w:hideMark/>
          </w:tcPr>
          <w:p w14:paraId="0C0B89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31A278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40F1CE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0" w:type="dxa"/>
            <w:shd w:val="clear" w:color="auto" w:fill="auto"/>
            <w:vAlign w:val="center"/>
            <w:hideMark/>
          </w:tcPr>
          <w:p w14:paraId="178433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45B37D5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0" w:type="dxa"/>
            <w:shd w:val="clear" w:color="auto" w:fill="auto"/>
            <w:vAlign w:val="center"/>
            <w:hideMark/>
          </w:tcPr>
          <w:p w14:paraId="11DCEE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63B9EB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6E81D7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r>
      <w:tr w:rsidR="008D6AAA" w:rsidRPr="008D6AAA" w14:paraId="0DE6FFED" w14:textId="77777777" w:rsidTr="008D6AAA">
        <w:trPr>
          <w:trHeight w:val="20"/>
        </w:trPr>
        <w:tc>
          <w:tcPr>
            <w:tcW w:w="993" w:type="dxa"/>
            <w:vMerge/>
            <w:vAlign w:val="center"/>
            <w:hideMark/>
          </w:tcPr>
          <w:p w14:paraId="56CD204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65C041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3156D9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481B5E5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CFF8A9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275CD2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0C4B3CE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3D6B98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3C242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E8DFE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85F9E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756A9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2A570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FDCA4F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EB0C7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ED625C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874E7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7D416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E6AAFC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68D0C406" w14:textId="77777777" w:rsidTr="008D6AAA">
        <w:trPr>
          <w:trHeight w:val="20"/>
        </w:trPr>
        <w:tc>
          <w:tcPr>
            <w:tcW w:w="993" w:type="dxa"/>
            <w:vMerge/>
            <w:vAlign w:val="center"/>
            <w:hideMark/>
          </w:tcPr>
          <w:p w14:paraId="71F4E04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A4C813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407212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608EE79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558A98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56CC06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081D8B1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706D546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200 000,0</w:t>
            </w:r>
          </w:p>
        </w:tc>
        <w:tc>
          <w:tcPr>
            <w:tcW w:w="721" w:type="dxa"/>
            <w:shd w:val="clear" w:color="auto" w:fill="auto"/>
            <w:vAlign w:val="center"/>
            <w:hideMark/>
          </w:tcPr>
          <w:p w14:paraId="2D4CFB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300 000,0</w:t>
            </w:r>
          </w:p>
        </w:tc>
        <w:tc>
          <w:tcPr>
            <w:tcW w:w="720" w:type="dxa"/>
            <w:shd w:val="clear" w:color="auto" w:fill="auto"/>
            <w:vAlign w:val="center"/>
            <w:hideMark/>
          </w:tcPr>
          <w:p w14:paraId="7D65648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35CD921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0" w:type="dxa"/>
            <w:shd w:val="clear" w:color="auto" w:fill="auto"/>
            <w:vAlign w:val="center"/>
            <w:hideMark/>
          </w:tcPr>
          <w:p w14:paraId="2A694A8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245DDBC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3FC5A2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0" w:type="dxa"/>
            <w:shd w:val="clear" w:color="auto" w:fill="auto"/>
            <w:vAlign w:val="center"/>
            <w:hideMark/>
          </w:tcPr>
          <w:p w14:paraId="1BFEE6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1CD5B9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0" w:type="dxa"/>
            <w:shd w:val="clear" w:color="auto" w:fill="auto"/>
            <w:vAlign w:val="center"/>
            <w:hideMark/>
          </w:tcPr>
          <w:p w14:paraId="4E38EB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78AEEB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c>
          <w:tcPr>
            <w:tcW w:w="721" w:type="dxa"/>
            <w:shd w:val="clear" w:color="auto" w:fill="auto"/>
            <w:vAlign w:val="center"/>
            <w:hideMark/>
          </w:tcPr>
          <w:p w14:paraId="6989DC2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400 000,0</w:t>
            </w:r>
          </w:p>
        </w:tc>
      </w:tr>
      <w:tr w:rsidR="008D6AAA" w:rsidRPr="008D6AAA" w14:paraId="09950CA5" w14:textId="77777777" w:rsidTr="008D6AAA">
        <w:trPr>
          <w:trHeight w:val="20"/>
        </w:trPr>
        <w:tc>
          <w:tcPr>
            <w:tcW w:w="993" w:type="dxa"/>
            <w:vMerge w:val="restart"/>
            <w:shd w:val="clear" w:color="auto" w:fill="auto"/>
            <w:hideMark/>
          </w:tcPr>
          <w:p w14:paraId="2BFD08E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1.5</w:t>
            </w:r>
          </w:p>
        </w:tc>
        <w:tc>
          <w:tcPr>
            <w:tcW w:w="1276" w:type="dxa"/>
            <w:vMerge w:val="restart"/>
            <w:shd w:val="clear" w:color="auto" w:fill="auto"/>
            <w:hideMark/>
          </w:tcPr>
          <w:p w14:paraId="254C316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"Создание института временных и постоянных позиций для исследователей"</w:t>
            </w:r>
          </w:p>
        </w:tc>
        <w:tc>
          <w:tcPr>
            <w:tcW w:w="3118" w:type="dxa"/>
            <w:shd w:val="clear" w:color="auto" w:fill="auto"/>
            <w:vAlign w:val="center"/>
            <w:hideMark/>
          </w:tcPr>
          <w:p w14:paraId="77103D4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450C504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47041C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199546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5247C1B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w:t>
            </w:r>
          </w:p>
        </w:tc>
        <w:tc>
          <w:tcPr>
            <w:tcW w:w="720" w:type="dxa"/>
            <w:shd w:val="clear" w:color="auto" w:fill="auto"/>
            <w:vAlign w:val="center"/>
            <w:hideMark/>
          </w:tcPr>
          <w:p w14:paraId="25DF82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0AA0BC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536D8E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2D06E0C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7BE9338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3C6A1B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4DBD5B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74752D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4E7026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3F84E63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688190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4D8886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r>
      <w:tr w:rsidR="008D6AAA" w:rsidRPr="008D6AAA" w14:paraId="7E003BF8" w14:textId="77777777" w:rsidTr="008D6AAA">
        <w:trPr>
          <w:trHeight w:val="20"/>
        </w:trPr>
        <w:tc>
          <w:tcPr>
            <w:tcW w:w="993" w:type="dxa"/>
            <w:vMerge/>
            <w:vAlign w:val="center"/>
            <w:hideMark/>
          </w:tcPr>
          <w:p w14:paraId="3612D32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B3B8EB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6DF76A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45D87D0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D422A0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E52FAE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207037C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w:t>
            </w:r>
          </w:p>
        </w:tc>
        <w:tc>
          <w:tcPr>
            <w:tcW w:w="720" w:type="dxa"/>
            <w:shd w:val="clear" w:color="auto" w:fill="auto"/>
            <w:vAlign w:val="center"/>
            <w:hideMark/>
          </w:tcPr>
          <w:p w14:paraId="0C1888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242D6A7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7D590B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5C23AB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5F77FC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191096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2C7D64A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618BB8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4824AD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422782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00D346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44409E2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r>
      <w:tr w:rsidR="008D6AAA" w:rsidRPr="008D6AAA" w14:paraId="1C43AE97" w14:textId="77777777" w:rsidTr="008D6AAA">
        <w:trPr>
          <w:trHeight w:val="20"/>
        </w:trPr>
        <w:tc>
          <w:tcPr>
            <w:tcW w:w="993" w:type="dxa"/>
            <w:vMerge/>
            <w:vAlign w:val="center"/>
            <w:hideMark/>
          </w:tcPr>
          <w:p w14:paraId="6A09A3C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EDD384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7C3CE1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Российский фонд фундаментальных исследований</w:t>
            </w:r>
          </w:p>
        </w:tc>
        <w:tc>
          <w:tcPr>
            <w:tcW w:w="567" w:type="dxa"/>
            <w:shd w:val="clear" w:color="auto" w:fill="auto"/>
            <w:vAlign w:val="center"/>
            <w:hideMark/>
          </w:tcPr>
          <w:p w14:paraId="0DC6E05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693</w:t>
            </w:r>
          </w:p>
        </w:tc>
        <w:tc>
          <w:tcPr>
            <w:tcW w:w="425" w:type="dxa"/>
            <w:shd w:val="clear" w:color="auto" w:fill="auto"/>
            <w:vAlign w:val="center"/>
            <w:hideMark/>
          </w:tcPr>
          <w:p w14:paraId="219A219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1081EA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1F8C193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w:t>
            </w:r>
          </w:p>
        </w:tc>
        <w:tc>
          <w:tcPr>
            <w:tcW w:w="720" w:type="dxa"/>
            <w:shd w:val="clear" w:color="auto" w:fill="auto"/>
            <w:vAlign w:val="center"/>
            <w:hideMark/>
          </w:tcPr>
          <w:p w14:paraId="5CAF860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54B5A5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57A807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6426C8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3EE0B0C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4CE9E5A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441D30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2EEB09C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09E3FA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0A0EEC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79A513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4CE22F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r>
      <w:tr w:rsidR="008D6AAA" w:rsidRPr="008D6AAA" w14:paraId="57B186D8" w14:textId="77777777" w:rsidTr="008D6AAA">
        <w:trPr>
          <w:trHeight w:val="20"/>
        </w:trPr>
        <w:tc>
          <w:tcPr>
            <w:tcW w:w="993" w:type="dxa"/>
            <w:vMerge/>
            <w:vAlign w:val="center"/>
            <w:hideMark/>
          </w:tcPr>
          <w:p w14:paraId="6B8D9FD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339AB6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672A14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36A3215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2B424DE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9B2C40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4A17DE3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w:t>
            </w:r>
          </w:p>
        </w:tc>
        <w:tc>
          <w:tcPr>
            <w:tcW w:w="720" w:type="dxa"/>
            <w:shd w:val="clear" w:color="auto" w:fill="auto"/>
            <w:vAlign w:val="center"/>
            <w:hideMark/>
          </w:tcPr>
          <w:p w14:paraId="10B5E1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C8DDC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93E41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465654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0EA87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0504F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4094A7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3798B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8D815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4BC42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54A8B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7E5030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440FC320" w14:textId="77777777" w:rsidTr="008D6AAA">
        <w:trPr>
          <w:trHeight w:val="20"/>
        </w:trPr>
        <w:tc>
          <w:tcPr>
            <w:tcW w:w="993" w:type="dxa"/>
            <w:vMerge/>
            <w:vAlign w:val="center"/>
            <w:hideMark/>
          </w:tcPr>
          <w:p w14:paraId="508EF6D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7A179C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8CA1DB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6CE3AFF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5E20AB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BC2F27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00DC982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w:t>
            </w:r>
          </w:p>
        </w:tc>
        <w:tc>
          <w:tcPr>
            <w:tcW w:w="720" w:type="dxa"/>
            <w:shd w:val="clear" w:color="auto" w:fill="auto"/>
            <w:vAlign w:val="center"/>
            <w:hideMark/>
          </w:tcPr>
          <w:p w14:paraId="29C69A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432EEF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7A9AFB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26BEF85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074A855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50E9282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1BB53A3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1286A9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53316B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29FE59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1DB852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4344DE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r>
      <w:tr w:rsidR="008D6AAA" w:rsidRPr="008D6AAA" w14:paraId="5F341B4E" w14:textId="77777777" w:rsidTr="008D6AAA">
        <w:trPr>
          <w:trHeight w:val="20"/>
        </w:trPr>
        <w:tc>
          <w:tcPr>
            <w:tcW w:w="993" w:type="dxa"/>
            <w:vMerge w:val="restart"/>
            <w:shd w:val="clear" w:color="auto" w:fill="auto"/>
            <w:hideMark/>
          </w:tcPr>
          <w:p w14:paraId="2BBD761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проект</w:t>
            </w:r>
          </w:p>
        </w:tc>
        <w:tc>
          <w:tcPr>
            <w:tcW w:w="1276" w:type="dxa"/>
            <w:vMerge w:val="restart"/>
            <w:shd w:val="clear" w:color="auto" w:fill="auto"/>
            <w:hideMark/>
          </w:tcPr>
          <w:p w14:paraId="1E685DE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"Развитие кадрового потенциала в сфере исследований и разработок"</w:t>
            </w:r>
          </w:p>
        </w:tc>
        <w:tc>
          <w:tcPr>
            <w:tcW w:w="3118" w:type="dxa"/>
            <w:shd w:val="clear" w:color="auto" w:fill="auto"/>
            <w:vAlign w:val="center"/>
            <w:hideMark/>
          </w:tcPr>
          <w:p w14:paraId="24E6F89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4BDC00B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2134A7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91D5C2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066412B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S3</w:t>
            </w:r>
          </w:p>
        </w:tc>
        <w:tc>
          <w:tcPr>
            <w:tcW w:w="720" w:type="dxa"/>
            <w:shd w:val="clear" w:color="auto" w:fill="auto"/>
            <w:vAlign w:val="center"/>
            <w:hideMark/>
          </w:tcPr>
          <w:p w14:paraId="482FB1B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1 450 000,0</w:t>
            </w:r>
          </w:p>
        </w:tc>
        <w:tc>
          <w:tcPr>
            <w:tcW w:w="721" w:type="dxa"/>
            <w:shd w:val="clear" w:color="auto" w:fill="auto"/>
            <w:vAlign w:val="center"/>
            <w:hideMark/>
          </w:tcPr>
          <w:p w14:paraId="68C1267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2 650 000,0</w:t>
            </w:r>
          </w:p>
        </w:tc>
        <w:tc>
          <w:tcPr>
            <w:tcW w:w="720" w:type="dxa"/>
            <w:shd w:val="clear" w:color="auto" w:fill="auto"/>
            <w:vAlign w:val="center"/>
            <w:hideMark/>
          </w:tcPr>
          <w:p w14:paraId="54ECDE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4 350 000,0</w:t>
            </w:r>
          </w:p>
        </w:tc>
        <w:tc>
          <w:tcPr>
            <w:tcW w:w="721" w:type="dxa"/>
            <w:shd w:val="clear" w:color="auto" w:fill="auto"/>
            <w:vAlign w:val="center"/>
            <w:hideMark/>
          </w:tcPr>
          <w:p w14:paraId="1E1BBF2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6 050 000,0</w:t>
            </w:r>
          </w:p>
        </w:tc>
        <w:tc>
          <w:tcPr>
            <w:tcW w:w="720" w:type="dxa"/>
            <w:shd w:val="clear" w:color="auto" w:fill="auto"/>
            <w:vAlign w:val="center"/>
            <w:hideMark/>
          </w:tcPr>
          <w:p w14:paraId="297FF5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7 250 000,0</w:t>
            </w:r>
          </w:p>
        </w:tc>
        <w:tc>
          <w:tcPr>
            <w:tcW w:w="721" w:type="dxa"/>
            <w:shd w:val="clear" w:color="auto" w:fill="auto"/>
            <w:vAlign w:val="center"/>
            <w:hideMark/>
          </w:tcPr>
          <w:p w14:paraId="2CFD2F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8 550 000,0</w:t>
            </w:r>
          </w:p>
        </w:tc>
        <w:tc>
          <w:tcPr>
            <w:tcW w:w="721" w:type="dxa"/>
            <w:shd w:val="clear" w:color="auto" w:fill="auto"/>
            <w:vAlign w:val="center"/>
            <w:hideMark/>
          </w:tcPr>
          <w:p w14:paraId="0813D0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B406A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14F17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25352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19D44E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968A9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74DCD06D" w14:textId="77777777" w:rsidTr="008D6AAA">
        <w:trPr>
          <w:trHeight w:val="20"/>
        </w:trPr>
        <w:tc>
          <w:tcPr>
            <w:tcW w:w="993" w:type="dxa"/>
            <w:vMerge/>
            <w:vAlign w:val="center"/>
            <w:hideMark/>
          </w:tcPr>
          <w:p w14:paraId="6D0876D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8C431C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9B7971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332AF19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183113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C3818E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3F2089B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S3</w:t>
            </w:r>
          </w:p>
        </w:tc>
        <w:tc>
          <w:tcPr>
            <w:tcW w:w="720" w:type="dxa"/>
            <w:shd w:val="clear" w:color="auto" w:fill="auto"/>
            <w:vAlign w:val="center"/>
            <w:hideMark/>
          </w:tcPr>
          <w:p w14:paraId="5E513B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1 450 000,0</w:t>
            </w:r>
          </w:p>
        </w:tc>
        <w:tc>
          <w:tcPr>
            <w:tcW w:w="721" w:type="dxa"/>
            <w:shd w:val="clear" w:color="auto" w:fill="auto"/>
            <w:vAlign w:val="center"/>
            <w:hideMark/>
          </w:tcPr>
          <w:p w14:paraId="6D710C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2 650 000,0</w:t>
            </w:r>
          </w:p>
        </w:tc>
        <w:tc>
          <w:tcPr>
            <w:tcW w:w="720" w:type="dxa"/>
            <w:shd w:val="clear" w:color="auto" w:fill="auto"/>
            <w:vAlign w:val="center"/>
            <w:hideMark/>
          </w:tcPr>
          <w:p w14:paraId="2507FD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4 350 000,0</w:t>
            </w:r>
          </w:p>
        </w:tc>
        <w:tc>
          <w:tcPr>
            <w:tcW w:w="721" w:type="dxa"/>
            <w:shd w:val="clear" w:color="auto" w:fill="auto"/>
            <w:vAlign w:val="center"/>
            <w:hideMark/>
          </w:tcPr>
          <w:p w14:paraId="3EA4BC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6 050 000,0</w:t>
            </w:r>
          </w:p>
        </w:tc>
        <w:tc>
          <w:tcPr>
            <w:tcW w:w="720" w:type="dxa"/>
            <w:shd w:val="clear" w:color="auto" w:fill="auto"/>
            <w:vAlign w:val="center"/>
            <w:hideMark/>
          </w:tcPr>
          <w:p w14:paraId="50D966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7 250 000,0</w:t>
            </w:r>
          </w:p>
        </w:tc>
        <w:tc>
          <w:tcPr>
            <w:tcW w:w="721" w:type="dxa"/>
            <w:shd w:val="clear" w:color="auto" w:fill="auto"/>
            <w:vAlign w:val="center"/>
            <w:hideMark/>
          </w:tcPr>
          <w:p w14:paraId="3F2F35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8 550 000,0</w:t>
            </w:r>
          </w:p>
        </w:tc>
        <w:tc>
          <w:tcPr>
            <w:tcW w:w="721" w:type="dxa"/>
            <w:shd w:val="clear" w:color="auto" w:fill="auto"/>
            <w:vAlign w:val="center"/>
            <w:hideMark/>
          </w:tcPr>
          <w:p w14:paraId="112787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47967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097604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A5557F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71B6B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1F23B6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3BD611A9" w14:textId="77777777" w:rsidTr="008D6AAA">
        <w:trPr>
          <w:trHeight w:val="20"/>
        </w:trPr>
        <w:tc>
          <w:tcPr>
            <w:tcW w:w="993" w:type="dxa"/>
            <w:vMerge/>
            <w:vAlign w:val="center"/>
            <w:hideMark/>
          </w:tcPr>
          <w:p w14:paraId="5634DDDB"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53008E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ED35B4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6D62150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66CC892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FB6633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23097B8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S3</w:t>
            </w:r>
          </w:p>
        </w:tc>
        <w:tc>
          <w:tcPr>
            <w:tcW w:w="720" w:type="dxa"/>
            <w:shd w:val="clear" w:color="auto" w:fill="auto"/>
            <w:vAlign w:val="center"/>
            <w:hideMark/>
          </w:tcPr>
          <w:p w14:paraId="3DD5444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250 000,0</w:t>
            </w:r>
          </w:p>
        </w:tc>
        <w:tc>
          <w:tcPr>
            <w:tcW w:w="721" w:type="dxa"/>
            <w:shd w:val="clear" w:color="auto" w:fill="auto"/>
            <w:vAlign w:val="center"/>
            <w:hideMark/>
          </w:tcPr>
          <w:p w14:paraId="39AA69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750 000,0</w:t>
            </w:r>
          </w:p>
        </w:tc>
        <w:tc>
          <w:tcPr>
            <w:tcW w:w="720" w:type="dxa"/>
            <w:shd w:val="clear" w:color="auto" w:fill="auto"/>
            <w:vAlign w:val="center"/>
            <w:hideMark/>
          </w:tcPr>
          <w:p w14:paraId="598F2B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1 550 000,0</w:t>
            </w:r>
          </w:p>
        </w:tc>
        <w:tc>
          <w:tcPr>
            <w:tcW w:w="721" w:type="dxa"/>
            <w:shd w:val="clear" w:color="auto" w:fill="auto"/>
            <w:vAlign w:val="center"/>
            <w:hideMark/>
          </w:tcPr>
          <w:p w14:paraId="64949A8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2 450 000,0</w:t>
            </w:r>
          </w:p>
        </w:tc>
        <w:tc>
          <w:tcPr>
            <w:tcW w:w="720" w:type="dxa"/>
            <w:shd w:val="clear" w:color="auto" w:fill="auto"/>
            <w:vAlign w:val="center"/>
            <w:hideMark/>
          </w:tcPr>
          <w:p w14:paraId="33FA1E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3 350 000,0</w:t>
            </w:r>
          </w:p>
        </w:tc>
        <w:tc>
          <w:tcPr>
            <w:tcW w:w="721" w:type="dxa"/>
            <w:shd w:val="clear" w:color="auto" w:fill="auto"/>
            <w:vAlign w:val="center"/>
            <w:hideMark/>
          </w:tcPr>
          <w:p w14:paraId="1D773AE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4 650 000,0</w:t>
            </w:r>
          </w:p>
        </w:tc>
        <w:tc>
          <w:tcPr>
            <w:tcW w:w="721" w:type="dxa"/>
            <w:shd w:val="clear" w:color="auto" w:fill="auto"/>
            <w:vAlign w:val="center"/>
            <w:hideMark/>
          </w:tcPr>
          <w:p w14:paraId="021A520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6CAC32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BAD37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F2547E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4438D6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E9597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57E83557" w14:textId="77777777" w:rsidTr="008D6AAA">
        <w:trPr>
          <w:trHeight w:val="20"/>
        </w:trPr>
        <w:tc>
          <w:tcPr>
            <w:tcW w:w="993" w:type="dxa"/>
            <w:vMerge/>
            <w:vAlign w:val="center"/>
            <w:hideMark/>
          </w:tcPr>
          <w:p w14:paraId="1E70589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7034450"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360986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Российский фонд фундаментальных исследований</w:t>
            </w:r>
          </w:p>
        </w:tc>
        <w:tc>
          <w:tcPr>
            <w:tcW w:w="567" w:type="dxa"/>
            <w:shd w:val="clear" w:color="auto" w:fill="auto"/>
            <w:vAlign w:val="center"/>
            <w:hideMark/>
          </w:tcPr>
          <w:p w14:paraId="1BC2FA5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693</w:t>
            </w:r>
          </w:p>
        </w:tc>
        <w:tc>
          <w:tcPr>
            <w:tcW w:w="425" w:type="dxa"/>
            <w:shd w:val="clear" w:color="auto" w:fill="auto"/>
            <w:vAlign w:val="center"/>
            <w:hideMark/>
          </w:tcPr>
          <w:p w14:paraId="22099B9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5A1CE9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0B8014B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S3</w:t>
            </w:r>
          </w:p>
        </w:tc>
        <w:tc>
          <w:tcPr>
            <w:tcW w:w="720" w:type="dxa"/>
            <w:shd w:val="clear" w:color="auto" w:fill="auto"/>
            <w:vAlign w:val="center"/>
            <w:hideMark/>
          </w:tcPr>
          <w:p w14:paraId="4BA73C0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1 200 000,0</w:t>
            </w:r>
          </w:p>
        </w:tc>
        <w:tc>
          <w:tcPr>
            <w:tcW w:w="721" w:type="dxa"/>
            <w:shd w:val="clear" w:color="auto" w:fill="auto"/>
            <w:vAlign w:val="center"/>
            <w:hideMark/>
          </w:tcPr>
          <w:p w14:paraId="69B664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1 900 000,0</w:t>
            </w:r>
          </w:p>
        </w:tc>
        <w:tc>
          <w:tcPr>
            <w:tcW w:w="720" w:type="dxa"/>
            <w:shd w:val="clear" w:color="auto" w:fill="auto"/>
            <w:vAlign w:val="center"/>
            <w:hideMark/>
          </w:tcPr>
          <w:p w14:paraId="153E718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2 800 000,0</w:t>
            </w:r>
          </w:p>
        </w:tc>
        <w:tc>
          <w:tcPr>
            <w:tcW w:w="721" w:type="dxa"/>
            <w:shd w:val="clear" w:color="auto" w:fill="auto"/>
            <w:vAlign w:val="center"/>
            <w:hideMark/>
          </w:tcPr>
          <w:p w14:paraId="17959B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3 600 000,0</w:t>
            </w:r>
          </w:p>
        </w:tc>
        <w:tc>
          <w:tcPr>
            <w:tcW w:w="720" w:type="dxa"/>
            <w:shd w:val="clear" w:color="auto" w:fill="auto"/>
            <w:vAlign w:val="center"/>
            <w:hideMark/>
          </w:tcPr>
          <w:p w14:paraId="617415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3 900 000,0</w:t>
            </w:r>
          </w:p>
        </w:tc>
        <w:tc>
          <w:tcPr>
            <w:tcW w:w="721" w:type="dxa"/>
            <w:shd w:val="clear" w:color="auto" w:fill="auto"/>
            <w:vAlign w:val="center"/>
            <w:hideMark/>
          </w:tcPr>
          <w:p w14:paraId="3D581D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3 900 000,0</w:t>
            </w:r>
          </w:p>
        </w:tc>
        <w:tc>
          <w:tcPr>
            <w:tcW w:w="721" w:type="dxa"/>
            <w:shd w:val="clear" w:color="auto" w:fill="auto"/>
            <w:vAlign w:val="center"/>
            <w:hideMark/>
          </w:tcPr>
          <w:p w14:paraId="7877C8D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660F3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069E75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9DCC1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502F31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D34A6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430CAEB3" w14:textId="77777777" w:rsidTr="008D6AAA">
        <w:trPr>
          <w:trHeight w:val="20"/>
        </w:trPr>
        <w:tc>
          <w:tcPr>
            <w:tcW w:w="993" w:type="dxa"/>
            <w:vMerge/>
            <w:vAlign w:val="center"/>
            <w:hideMark/>
          </w:tcPr>
          <w:p w14:paraId="02532AD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B9E5018"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3737D1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5092BA1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27F8E86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2F99E0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0D3032C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S3</w:t>
            </w:r>
          </w:p>
        </w:tc>
        <w:tc>
          <w:tcPr>
            <w:tcW w:w="720" w:type="dxa"/>
            <w:shd w:val="clear" w:color="auto" w:fill="auto"/>
            <w:vAlign w:val="center"/>
            <w:hideMark/>
          </w:tcPr>
          <w:p w14:paraId="0D18098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E31693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89E242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5DE60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F2F01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95B1C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766B6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A627E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F8E031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61A802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1B2FB0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A5467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40594F63" w14:textId="77777777" w:rsidTr="008D6AAA">
        <w:trPr>
          <w:trHeight w:val="20"/>
        </w:trPr>
        <w:tc>
          <w:tcPr>
            <w:tcW w:w="993" w:type="dxa"/>
            <w:vMerge/>
            <w:vAlign w:val="center"/>
            <w:hideMark/>
          </w:tcPr>
          <w:p w14:paraId="5896D0C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CD56F7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322E38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3C7F991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620180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846081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w:t>
            </w:r>
          </w:p>
        </w:tc>
        <w:tc>
          <w:tcPr>
            <w:tcW w:w="283" w:type="dxa"/>
            <w:shd w:val="clear" w:color="auto" w:fill="auto"/>
            <w:vAlign w:val="center"/>
            <w:hideMark/>
          </w:tcPr>
          <w:p w14:paraId="51B0AAB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S3</w:t>
            </w:r>
          </w:p>
        </w:tc>
        <w:tc>
          <w:tcPr>
            <w:tcW w:w="720" w:type="dxa"/>
            <w:shd w:val="clear" w:color="auto" w:fill="auto"/>
            <w:vAlign w:val="center"/>
            <w:hideMark/>
          </w:tcPr>
          <w:p w14:paraId="019181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1 450 000,0</w:t>
            </w:r>
          </w:p>
        </w:tc>
        <w:tc>
          <w:tcPr>
            <w:tcW w:w="721" w:type="dxa"/>
            <w:shd w:val="clear" w:color="auto" w:fill="auto"/>
            <w:vAlign w:val="center"/>
            <w:hideMark/>
          </w:tcPr>
          <w:p w14:paraId="46146C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2 650 000,0</w:t>
            </w:r>
          </w:p>
        </w:tc>
        <w:tc>
          <w:tcPr>
            <w:tcW w:w="720" w:type="dxa"/>
            <w:shd w:val="clear" w:color="auto" w:fill="auto"/>
            <w:vAlign w:val="center"/>
            <w:hideMark/>
          </w:tcPr>
          <w:p w14:paraId="189D6C8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4 350 000,0</w:t>
            </w:r>
          </w:p>
        </w:tc>
        <w:tc>
          <w:tcPr>
            <w:tcW w:w="721" w:type="dxa"/>
            <w:shd w:val="clear" w:color="auto" w:fill="auto"/>
            <w:vAlign w:val="center"/>
            <w:hideMark/>
          </w:tcPr>
          <w:p w14:paraId="6A5852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6 050 000,0</w:t>
            </w:r>
          </w:p>
        </w:tc>
        <w:tc>
          <w:tcPr>
            <w:tcW w:w="720" w:type="dxa"/>
            <w:shd w:val="clear" w:color="auto" w:fill="auto"/>
            <w:vAlign w:val="center"/>
            <w:hideMark/>
          </w:tcPr>
          <w:p w14:paraId="597036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7 250 000,0</w:t>
            </w:r>
          </w:p>
        </w:tc>
        <w:tc>
          <w:tcPr>
            <w:tcW w:w="721" w:type="dxa"/>
            <w:shd w:val="clear" w:color="auto" w:fill="auto"/>
            <w:vAlign w:val="center"/>
            <w:hideMark/>
          </w:tcPr>
          <w:p w14:paraId="40DBAEF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8 550 000,0</w:t>
            </w:r>
          </w:p>
        </w:tc>
        <w:tc>
          <w:tcPr>
            <w:tcW w:w="721" w:type="dxa"/>
            <w:shd w:val="clear" w:color="auto" w:fill="auto"/>
            <w:vAlign w:val="center"/>
            <w:hideMark/>
          </w:tcPr>
          <w:p w14:paraId="46D450A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A26504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AE3D1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0E502B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CA5AC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ADC4B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273F4832" w14:textId="77777777" w:rsidTr="008D6AAA">
        <w:trPr>
          <w:trHeight w:val="20"/>
        </w:trPr>
        <w:tc>
          <w:tcPr>
            <w:tcW w:w="993" w:type="dxa"/>
            <w:vMerge w:val="restart"/>
            <w:shd w:val="clear" w:color="auto" w:fill="auto"/>
            <w:hideMark/>
          </w:tcPr>
          <w:p w14:paraId="3D475AB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Подпрограмма 2</w:t>
            </w:r>
          </w:p>
        </w:tc>
        <w:tc>
          <w:tcPr>
            <w:tcW w:w="1276" w:type="dxa"/>
            <w:vMerge w:val="restart"/>
            <w:shd w:val="clear" w:color="auto" w:fill="auto"/>
            <w:hideMark/>
          </w:tcPr>
          <w:p w14:paraId="756FD87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"Обеспечение глобальной конкурентоспособности российского высшего образования"</w:t>
            </w:r>
          </w:p>
        </w:tc>
        <w:tc>
          <w:tcPr>
            <w:tcW w:w="3118" w:type="dxa"/>
            <w:shd w:val="clear" w:color="auto" w:fill="auto"/>
            <w:vAlign w:val="center"/>
            <w:hideMark/>
          </w:tcPr>
          <w:p w14:paraId="5ED08A6C" w14:textId="77777777" w:rsidR="008D6AAA" w:rsidRPr="008D6AAA" w:rsidRDefault="008D6AAA" w:rsidP="008D6AAA">
            <w:pPr>
              <w:ind w:firstLine="0"/>
              <w:jc w:val="lef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всего,</w:t>
            </w:r>
            <w:r w:rsidRPr="008D6AAA">
              <w:rPr>
                <w:rFonts w:eastAsia="Times New Roman" w:cs="Times New Roman"/>
                <w:b/>
                <w:bCs/>
                <w:color w:val="000000"/>
                <w:sz w:val="14"/>
                <w:szCs w:val="14"/>
                <w:lang w:eastAsia="ru-RU"/>
              </w:rPr>
              <w:br/>
              <w:t>в том числе:</w:t>
            </w:r>
          </w:p>
        </w:tc>
        <w:tc>
          <w:tcPr>
            <w:tcW w:w="567" w:type="dxa"/>
            <w:shd w:val="clear" w:color="auto" w:fill="auto"/>
            <w:vAlign w:val="center"/>
            <w:hideMark/>
          </w:tcPr>
          <w:p w14:paraId="015B43CE"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Х</w:t>
            </w:r>
          </w:p>
        </w:tc>
        <w:tc>
          <w:tcPr>
            <w:tcW w:w="425" w:type="dxa"/>
            <w:shd w:val="clear" w:color="auto" w:fill="auto"/>
            <w:vAlign w:val="center"/>
            <w:hideMark/>
          </w:tcPr>
          <w:p w14:paraId="2544DEE6"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47</w:t>
            </w:r>
          </w:p>
        </w:tc>
        <w:tc>
          <w:tcPr>
            <w:tcW w:w="426" w:type="dxa"/>
            <w:shd w:val="clear" w:color="auto" w:fill="auto"/>
            <w:vAlign w:val="center"/>
            <w:hideMark/>
          </w:tcPr>
          <w:p w14:paraId="5E27E5B6"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2</w:t>
            </w:r>
          </w:p>
        </w:tc>
        <w:tc>
          <w:tcPr>
            <w:tcW w:w="283" w:type="dxa"/>
            <w:shd w:val="clear" w:color="auto" w:fill="auto"/>
            <w:vAlign w:val="center"/>
            <w:hideMark/>
          </w:tcPr>
          <w:p w14:paraId="3BA45963"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0" w:type="dxa"/>
            <w:shd w:val="clear" w:color="auto" w:fill="auto"/>
            <w:vAlign w:val="center"/>
            <w:hideMark/>
          </w:tcPr>
          <w:p w14:paraId="2B05FA17"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468 938 533,2</w:t>
            </w:r>
          </w:p>
        </w:tc>
        <w:tc>
          <w:tcPr>
            <w:tcW w:w="721" w:type="dxa"/>
            <w:shd w:val="clear" w:color="auto" w:fill="auto"/>
            <w:vAlign w:val="center"/>
            <w:hideMark/>
          </w:tcPr>
          <w:p w14:paraId="1F581701"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507 075 000,8</w:t>
            </w:r>
          </w:p>
        </w:tc>
        <w:tc>
          <w:tcPr>
            <w:tcW w:w="720" w:type="dxa"/>
            <w:shd w:val="clear" w:color="auto" w:fill="auto"/>
            <w:vAlign w:val="center"/>
            <w:hideMark/>
          </w:tcPr>
          <w:p w14:paraId="11774241"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544 327 848,2</w:t>
            </w:r>
          </w:p>
        </w:tc>
        <w:tc>
          <w:tcPr>
            <w:tcW w:w="721" w:type="dxa"/>
            <w:shd w:val="clear" w:color="auto" w:fill="auto"/>
            <w:vAlign w:val="center"/>
            <w:hideMark/>
          </w:tcPr>
          <w:p w14:paraId="273576A1"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567 036 451,7</w:t>
            </w:r>
          </w:p>
        </w:tc>
        <w:tc>
          <w:tcPr>
            <w:tcW w:w="720" w:type="dxa"/>
            <w:shd w:val="clear" w:color="auto" w:fill="auto"/>
            <w:vAlign w:val="center"/>
            <w:hideMark/>
          </w:tcPr>
          <w:p w14:paraId="4914CF1C"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591 164 022,4</w:t>
            </w:r>
          </w:p>
        </w:tc>
        <w:tc>
          <w:tcPr>
            <w:tcW w:w="721" w:type="dxa"/>
            <w:shd w:val="clear" w:color="auto" w:fill="auto"/>
            <w:vAlign w:val="center"/>
            <w:hideMark/>
          </w:tcPr>
          <w:p w14:paraId="3E5A5018"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616 509 251,1</w:t>
            </w:r>
          </w:p>
        </w:tc>
        <w:tc>
          <w:tcPr>
            <w:tcW w:w="721" w:type="dxa"/>
            <w:shd w:val="clear" w:color="auto" w:fill="auto"/>
            <w:vAlign w:val="center"/>
            <w:hideMark/>
          </w:tcPr>
          <w:p w14:paraId="29BF8A47"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617 007 067,5</w:t>
            </w:r>
          </w:p>
        </w:tc>
        <w:tc>
          <w:tcPr>
            <w:tcW w:w="720" w:type="dxa"/>
            <w:shd w:val="clear" w:color="auto" w:fill="auto"/>
            <w:vAlign w:val="center"/>
            <w:hideMark/>
          </w:tcPr>
          <w:p w14:paraId="34288C4D"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644 976 862,5</w:t>
            </w:r>
          </w:p>
        </w:tc>
        <w:tc>
          <w:tcPr>
            <w:tcW w:w="721" w:type="dxa"/>
            <w:shd w:val="clear" w:color="auto" w:fill="auto"/>
            <w:vAlign w:val="center"/>
            <w:hideMark/>
          </w:tcPr>
          <w:p w14:paraId="129B3CE4"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674 360 114,3</w:t>
            </w:r>
          </w:p>
        </w:tc>
        <w:tc>
          <w:tcPr>
            <w:tcW w:w="720" w:type="dxa"/>
            <w:shd w:val="clear" w:color="auto" w:fill="auto"/>
            <w:vAlign w:val="center"/>
            <w:hideMark/>
          </w:tcPr>
          <w:p w14:paraId="687BC547"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705 228 923,3</w:t>
            </w:r>
          </w:p>
        </w:tc>
        <w:tc>
          <w:tcPr>
            <w:tcW w:w="721" w:type="dxa"/>
            <w:shd w:val="clear" w:color="auto" w:fill="auto"/>
            <w:vAlign w:val="center"/>
            <w:hideMark/>
          </w:tcPr>
          <w:p w14:paraId="6F4C1573"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737 659 105,9</w:t>
            </w:r>
          </w:p>
        </w:tc>
        <w:tc>
          <w:tcPr>
            <w:tcW w:w="721" w:type="dxa"/>
            <w:shd w:val="clear" w:color="auto" w:fill="auto"/>
            <w:vAlign w:val="center"/>
            <w:hideMark/>
          </w:tcPr>
          <w:p w14:paraId="54DFC2C1"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771 730 388,2</w:t>
            </w:r>
          </w:p>
        </w:tc>
      </w:tr>
      <w:tr w:rsidR="008D6AAA" w:rsidRPr="008D6AAA" w14:paraId="7E4F0BD2" w14:textId="77777777" w:rsidTr="008D6AAA">
        <w:trPr>
          <w:trHeight w:val="20"/>
        </w:trPr>
        <w:tc>
          <w:tcPr>
            <w:tcW w:w="993" w:type="dxa"/>
            <w:vMerge/>
            <w:vAlign w:val="center"/>
            <w:hideMark/>
          </w:tcPr>
          <w:p w14:paraId="41C1771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602676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54691A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4F4F3B7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2DAA199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1A5181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59905F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A869AC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468 938 533,2</w:t>
            </w:r>
          </w:p>
        </w:tc>
        <w:tc>
          <w:tcPr>
            <w:tcW w:w="721" w:type="dxa"/>
            <w:shd w:val="clear" w:color="auto" w:fill="auto"/>
            <w:vAlign w:val="center"/>
            <w:hideMark/>
          </w:tcPr>
          <w:p w14:paraId="58ED0A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507 075 000,8</w:t>
            </w:r>
          </w:p>
        </w:tc>
        <w:tc>
          <w:tcPr>
            <w:tcW w:w="720" w:type="dxa"/>
            <w:shd w:val="clear" w:color="auto" w:fill="auto"/>
            <w:vAlign w:val="center"/>
            <w:hideMark/>
          </w:tcPr>
          <w:p w14:paraId="18C6346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544 327 848,2</w:t>
            </w:r>
          </w:p>
        </w:tc>
        <w:tc>
          <w:tcPr>
            <w:tcW w:w="721" w:type="dxa"/>
            <w:shd w:val="clear" w:color="auto" w:fill="auto"/>
            <w:vAlign w:val="center"/>
            <w:hideMark/>
          </w:tcPr>
          <w:p w14:paraId="06D3FE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567 036 451,7</w:t>
            </w:r>
          </w:p>
        </w:tc>
        <w:tc>
          <w:tcPr>
            <w:tcW w:w="720" w:type="dxa"/>
            <w:shd w:val="clear" w:color="auto" w:fill="auto"/>
            <w:vAlign w:val="center"/>
            <w:hideMark/>
          </w:tcPr>
          <w:p w14:paraId="0DE7787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591 164 022,4</w:t>
            </w:r>
          </w:p>
        </w:tc>
        <w:tc>
          <w:tcPr>
            <w:tcW w:w="721" w:type="dxa"/>
            <w:shd w:val="clear" w:color="auto" w:fill="auto"/>
            <w:vAlign w:val="center"/>
            <w:hideMark/>
          </w:tcPr>
          <w:p w14:paraId="0405CA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616 509 251,1</w:t>
            </w:r>
          </w:p>
        </w:tc>
        <w:tc>
          <w:tcPr>
            <w:tcW w:w="721" w:type="dxa"/>
            <w:shd w:val="clear" w:color="auto" w:fill="auto"/>
            <w:vAlign w:val="center"/>
            <w:hideMark/>
          </w:tcPr>
          <w:p w14:paraId="6D448B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617 007 067,5</w:t>
            </w:r>
          </w:p>
        </w:tc>
        <w:tc>
          <w:tcPr>
            <w:tcW w:w="720" w:type="dxa"/>
            <w:shd w:val="clear" w:color="auto" w:fill="auto"/>
            <w:vAlign w:val="center"/>
            <w:hideMark/>
          </w:tcPr>
          <w:p w14:paraId="79B139A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644 976 862,5</w:t>
            </w:r>
          </w:p>
        </w:tc>
        <w:tc>
          <w:tcPr>
            <w:tcW w:w="721" w:type="dxa"/>
            <w:shd w:val="clear" w:color="auto" w:fill="auto"/>
            <w:vAlign w:val="center"/>
            <w:hideMark/>
          </w:tcPr>
          <w:p w14:paraId="1EFEC3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674 360 114,3</w:t>
            </w:r>
          </w:p>
        </w:tc>
        <w:tc>
          <w:tcPr>
            <w:tcW w:w="720" w:type="dxa"/>
            <w:shd w:val="clear" w:color="auto" w:fill="auto"/>
            <w:vAlign w:val="center"/>
            <w:hideMark/>
          </w:tcPr>
          <w:p w14:paraId="2EA364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705 228 923,3</w:t>
            </w:r>
          </w:p>
        </w:tc>
        <w:tc>
          <w:tcPr>
            <w:tcW w:w="721" w:type="dxa"/>
            <w:shd w:val="clear" w:color="auto" w:fill="auto"/>
            <w:vAlign w:val="center"/>
            <w:hideMark/>
          </w:tcPr>
          <w:p w14:paraId="4D5490F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737 659 105,9</w:t>
            </w:r>
          </w:p>
        </w:tc>
        <w:tc>
          <w:tcPr>
            <w:tcW w:w="721" w:type="dxa"/>
            <w:shd w:val="clear" w:color="auto" w:fill="auto"/>
            <w:vAlign w:val="center"/>
            <w:hideMark/>
          </w:tcPr>
          <w:p w14:paraId="404A52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771 730 388,2</w:t>
            </w:r>
          </w:p>
        </w:tc>
      </w:tr>
      <w:tr w:rsidR="008D6AAA" w:rsidRPr="008D6AAA" w14:paraId="5DFAE296" w14:textId="77777777" w:rsidTr="008D6AAA">
        <w:trPr>
          <w:trHeight w:val="20"/>
        </w:trPr>
        <w:tc>
          <w:tcPr>
            <w:tcW w:w="993" w:type="dxa"/>
            <w:vMerge/>
            <w:vAlign w:val="center"/>
            <w:hideMark/>
          </w:tcPr>
          <w:p w14:paraId="3985747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FD2F3B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ADBB90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0A56E2D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4249381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DF95FA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2D6BA2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2B0E8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305 878 663,7</w:t>
            </w:r>
          </w:p>
        </w:tc>
        <w:tc>
          <w:tcPr>
            <w:tcW w:w="721" w:type="dxa"/>
            <w:shd w:val="clear" w:color="auto" w:fill="auto"/>
            <w:vAlign w:val="center"/>
            <w:hideMark/>
          </w:tcPr>
          <w:p w14:paraId="07C7D7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344 497 643,1</w:t>
            </w:r>
          </w:p>
        </w:tc>
        <w:tc>
          <w:tcPr>
            <w:tcW w:w="720" w:type="dxa"/>
            <w:shd w:val="clear" w:color="auto" w:fill="auto"/>
            <w:vAlign w:val="center"/>
            <w:hideMark/>
          </w:tcPr>
          <w:p w14:paraId="1891B2F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375 743 911,9</w:t>
            </w:r>
          </w:p>
        </w:tc>
        <w:tc>
          <w:tcPr>
            <w:tcW w:w="721" w:type="dxa"/>
            <w:shd w:val="clear" w:color="auto" w:fill="auto"/>
            <w:vAlign w:val="center"/>
            <w:hideMark/>
          </w:tcPr>
          <w:p w14:paraId="288B6B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391 197 880,5</w:t>
            </w:r>
          </w:p>
        </w:tc>
        <w:tc>
          <w:tcPr>
            <w:tcW w:w="720" w:type="dxa"/>
            <w:shd w:val="clear" w:color="auto" w:fill="auto"/>
            <w:vAlign w:val="center"/>
            <w:hideMark/>
          </w:tcPr>
          <w:p w14:paraId="07B24DB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407 824 717,1</w:t>
            </w:r>
          </w:p>
        </w:tc>
        <w:tc>
          <w:tcPr>
            <w:tcW w:w="721" w:type="dxa"/>
            <w:shd w:val="clear" w:color="auto" w:fill="auto"/>
            <w:vAlign w:val="center"/>
            <w:hideMark/>
          </w:tcPr>
          <w:p w14:paraId="5E5B531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425 291 925,4</w:t>
            </w:r>
          </w:p>
        </w:tc>
        <w:tc>
          <w:tcPr>
            <w:tcW w:w="721" w:type="dxa"/>
            <w:shd w:val="clear" w:color="auto" w:fill="auto"/>
            <w:vAlign w:val="center"/>
            <w:hideMark/>
          </w:tcPr>
          <w:p w14:paraId="708EB6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417 515 290,2</w:t>
            </w:r>
          </w:p>
        </w:tc>
        <w:tc>
          <w:tcPr>
            <w:tcW w:w="720" w:type="dxa"/>
            <w:shd w:val="clear" w:color="auto" w:fill="auto"/>
            <w:vAlign w:val="center"/>
            <w:hideMark/>
          </w:tcPr>
          <w:p w14:paraId="2DF19C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436 794 076,7</w:t>
            </w:r>
          </w:p>
        </w:tc>
        <w:tc>
          <w:tcPr>
            <w:tcW w:w="721" w:type="dxa"/>
            <w:shd w:val="clear" w:color="auto" w:fill="auto"/>
            <w:vAlign w:val="center"/>
            <w:hideMark/>
          </w:tcPr>
          <w:p w14:paraId="2920B8E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457 048 605,4</w:t>
            </w:r>
          </w:p>
        </w:tc>
        <w:tc>
          <w:tcPr>
            <w:tcW w:w="720" w:type="dxa"/>
            <w:shd w:val="clear" w:color="auto" w:fill="auto"/>
            <w:vAlign w:val="center"/>
            <w:hideMark/>
          </w:tcPr>
          <w:p w14:paraId="67616C3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478 328 733,4</w:t>
            </w:r>
          </w:p>
        </w:tc>
        <w:tc>
          <w:tcPr>
            <w:tcW w:w="721" w:type="dxa"/>
            <w:shd w:val="clear" w:color="auto" w:fill="auto"/>
            <w:vAlign w:val="center"/>
            <w:hideMark/>
          </w:tcPr>
          <w:p w14:paraId="1F80BF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500 686 892,6</w:t>
            </w:r>
          </w:p>
        </w:tc>
        <w:tc>
          <w:tcPr>
            <w:tcW w:w="721" w:type="dxa"/>
            <w:shd w:val="clear" w:color="auto" w:fill="auto"/>
            <w:vAlign w:val="center"/>
            <w:hideMark/>
          </w:tcPr>
          <w:p w14:paraId="294F30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524 178 223,4</w:t>
            </w:r>
          </w:p>
        </w:tc>
      </w:tr>
      <w:tr w:rsidR="008D6AAA" w:rsidRPr="008D6AAA" w14:paraId="21D1774B" w14:textId="77777777" w:rsidTr="008D6AAA">
        <w:trPr>
          <w:trHeight w:val="20"/>
        </w:trPr>
        <w:tc>
          <w:tcPr>
            <w:tcW w:w="993" w:type="dxa"/>
            <w:vMerge/>
            <w:vAlign w:val="center"/>
            <w:hideMark/>
          </w:tcPr>
          <w:p w14:paraId="7CD37E70"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8A688B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7D8DD2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культуры Российской Федерации</w:t>
            </w:r>
          </w:p>
        </w:tc>
        <w:tc>
          <w:tcPr>
            <w:tcW w:w="567" w:type="dxa"/>
            <w:shd w:val="clear" w:color="auto" w:fill="auto"/>
            <w:vAlign w:val="center"/>
            <w:hideMark/>
          </w:tcPr>
          <w:p w14:paraId="25AA06B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054</w:t>
            </w:r>
          </w:p>
        </w:tc>
        <w:tc>
          <w:tcPr>
            <w:tcW w:w="425" w:type="dxa"/>
            <w:shd w:val="clear" w:color="auto" w:fill="auto"/>
            <w:vAlign w:val="center"/>
            <w:hideMark/>
          </w:tcPr>
          <w:p w14:paraId="06D0DF5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61406C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955172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064F2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17 407 684,5</w:t>
            </w:r>
          </w:p>
        </w:tc>
        <w:tc>
          <w:tcPr>
            <w:tcW w:w="721" w:type="dxa"/>
            <w:shd w:val="clear" w:color="auto" w:fill="auto"/>
            <w:vAlign w:val="center"/>
            <w:hideMark/>
          </w:tcPr>
          <w:p w14:paraId="6BC19E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12 662 933,8</w:t>
            </w:r>
          </w:p>
        </w:tc>
        <w:tc>
          <w:tcPr>
            <w:tcW w:w="720" w:type="dxa"/>
            <w:shd w:val="clear" w:color="auto" w:fill="auto"/>
            <w:vAlign w:val="center"/>
            <w:hideMark/>
          </w:tcPr>
          <w:p w14:paraId="7DED136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13 146 110,7</w:t>
            </w:r>
          </w:p>
        </w:tc>
        <w:tc>
          <w:tcPr>
            <w:tcW w:w="721" w:type="dxa"/>
            <w:shd w:val="clear" w:color="auto" w:fill="auto"/>
            <w:vAlign w:val="center"/>
            <w:hideMark/>
          </w:tcPr>
          <w:p w14:paraId="0B0DC0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13 646 741,2</w:t>
            </w:r>
          </w:p>
        </w:tc>
        <w:tc>
          <w:tcPr>
            <w:tcW w:w="720" w:type="dxa"/>
            <w:shd w:val="clear" w:color="auto" w:fill="auto"/>
            <w:vAlign w:val="center"/>
            <w:hideMark/>
          </w:tcPr>
          <w:p w14:paraId="29A8E6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14 172 342,0</w:t>
            </w:r>
          </w:p>
        </w:tc>
        <w:tc>
          <w:tcPr>
            <w:tcW w:w="721" w:type="dxa"/>
            <w:shd w:val="clear" w:color="auto" w:fill="auto"/>
            <w:vAlign w:val="center"/>
            <w:hideMark/>
          </w:tcPr>
          <w:p w14:paraId="4F928D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14 724 168,0</w:t>
            </w:r>
          </w:p>
        </w:tc>
        <w:tc>
          <w:tcPr>
            <w:tcW w:w="721" w:type="dxa"/>
            <w:shd w:val="clear" w:color="auto" w:fill="auto"/>
            <w:vAlign w:val="center"/>
            <w:hideMark/>
          </w:tcPr>
          <w:p w14:paraId="4441F91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15 303 537,8</w:t>
            </w:r>
          </w:p>
        </w:tc>
        <w:tc>
          <w:tcPr>
            <w:tcW w:w="720" w:type="dxa"/>
            <w:shd w:val="clear" w:color="auto" w:fill="auto"/>
            <w:vAlign w:val="center"/>
            <w:hideMark/>
          </w:tcPr>
          <w:p w14:paraId="31FCBD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15 911 836,8</w:t>
            </w:r>
          </w:p>
        </w:tc>
        <w:tc>
          <w:tcPr>
            <w:tcW w:w="721" w:type="dxa"/>
            <w:shd w:val="clear" w:color="auto" w:fill="auto"/>
            <w:vAlign w:val="center"/>
            <w:hideMark/>
          </w:tcPr>
          <w:p w14:paraId="48070C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16 550 520,9</w:t>
            </w:r>
          </w:p>
        </w:tc>
        <w:tc>
          <w:tcPr>
            <w:tcW w:w="720" w:type="dxa"/>
            <w:shd w:val="clear" w:color="auto" w:fill="auto"/>
            <w:vAlign w:val="center"/>
            <w:hideMark/>
          </w:tcPr>
          <w:p w14:paraId="517EBB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17 221 119,7</w:t>
            </w:r>
          </w:p>
        </w:tc>
        <w:tc>
          <w:tcPr>
            <w:tcW w:w="721" w:type="dxa"/>
            <w:shd w:val="clear" w:color="auto" w:fill="auto"/>
            <w:vAlign w:val="center"/>
            <w:hideMark/>
          </w:tcPr>
          <w:p w14:paraId="05F623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17 925 240,6</w:t>
            </w:r>
          </w:p>
        </w:tc>
        <w:tc>
          <w:tcPr>
            <w:tcW w:w="721" w:type="dxa"/>
            <w:shd w:val="clear" w:color="auto" w:fill="auto"/>
            <w:vAlign w:val="center"/>
            <w:hideMark/>
          </w:tcPr>
          <w:p w14:paraId="4EB8C7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18 664 572,7</w:t>
            </w:r>
          </w:p>
        </w:tc>
      </w:tr>
      <w:tr w:rsidR="008D6AAA" w:rsidRPr="008D6AAA" w14:paraId="022621C2" w14:textId="77777777" w:rsidTr="008D6AAA">
        <w:trPr>
          <w:trHeight w:val="20"/>
        </w:trPr>
        <w:tc>
          <w:tcPr>
            <w:tcW w:w="993" w:type="dxa"/>
            <w:vMerge/>
            <w:vAlign w:val="center"/>
            <w:hideMark/>
          </w:tcPr>
          <w:p w14:paraId="7BDA2F3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C5343C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15CE71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здравоохранения Российской Федерации</w:t>
            </w:r>
          </w:p>
        </w:tc>
        <w:tc>
          <w:tcPr>
            <w:tcW w:w="567" w:type="dxa"/>
            <w:shd w:val="clear" w:color="auto" w:fill="auto"/>
            <w:vAlign w:val="center"/>
            <w:hideMark/>
          </w:tcPr>
          <w:p w14:paraId="041937B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056</w:t>
            </w:r>
          </w:p>
        </w:tc>
        <w:tc>
          <w:tcPr>
            <w:tcW w:w="425" w:type="dxa"/>
            <w:shd w:val="clear" w:color="auto" w:fill="auto"/>
            <w:vAlign w:val="center"/>
            <w:hideMark/>
          </w:tcPr>
          <w:p w14:paraId="567A43D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B894DF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D810C2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ABBB43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35 229 030,7</w:t>
            </w:r>
          </w:p>
        </w:tc>
        <w:tc>
          <w:tcPr>
            <w:tcW w:w="721" w:type="dxa"/>
            <w:shd w:val="clear" w:color="auto" w:fill="auto"/>
            <w:vAlign w:val="center"/>
            <w:hideMark/>
          </w:tcPr>
          <w:p w14:paraId="3DFE8F5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35 018 359,6</w:t>
            </w:r>
          </w:p>
        </w:tc>
        <w:tc>
          <w:tcPr>
            <w:tcW w:w="720" w:type="dxa"/>
            <w:shd w:val="clear" w:color="auto" w:fill="auto"/>
            <w:vAlign w:val="center"/>
            <w:hideMark/>
          </w:tcPr>
          <w:p w14:paraId="69CD7D6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36 560 291,7</w:t>
            </w:r>
          </w:p>
        </w:tc>
        <w:tc>
          <w:tcPr>
            <w:tcW w:w="721" w:type="dxa"/>
            <w:shd w:val="clear" w:color="auto" w:fill="auto"/>
            <w:vAlign w:val="center"/>
            <w:hideMark/>
          </w:tcPr>
          <w:p w14:paraId="0B51BEB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38 392 450,2</w:t>
            </w:r>
          </w:p>
        </w:tc>
        <w:tc>
          <w:tcPr>
            <w:tcW w:w="720" w:type="dxa"/>
            <w:shd w:val="clear" w:color="auto" w:fill="auto"/>
            <w:vAlign w:val="center"/>
            <w:hideMark/>
          </w:tcPr>
          <w:p w14:paraId="5A0EB04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40 311 905,8</w:t>
            </w:r>
          </w:p>
        </w:tc>
        <w:tc>
          <w:tcPr>
            <w:tcW w:w="721" w:type="dxa"/>
            <w:shd w:val="clear" w:color="auto" w:fill="auto"/>
            <w:vAlign w:val="center"/>
            <w:hideMark/>
          </w:tcPr>
          <w:p w14:paraId="008D4AF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42 330 281,3</w:t>
            </w:r>
          </w:p>
        </w:tc>
        <w:tc>
          <w:tcPr>
            <w:tcW w:w="721" w:type="dxa"/>
            <w:shd w:val="clear" w:color="auto" w:fill="auto"/>
            <w:vAlign w:val="center"/>
            <w:hideMark/>
          </w:tcPr>
          <w:p w14:paraId="4780CD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44 452 731,9</w:t>
            </w:r>
          </w:p>
        </w:tc>
        <w:tc>
          <w:tcPr>
            <w:tcW w:w="720" w:type="dxa"/>
            <w:shd w:val="clear" w:color="auto" w:fill="auto"/>
            <w:vAlign w:val="center"/>
            <w:hideMark/>
          </w:tcPr>
          <w:p w14:paraId="3354B7B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46 684 685,0</w:t>
            </w:r>
          </w:p>
        </w:tc>
        <w:tc>
          <w:tcPr>
            <w:tcW w:w="721" w:type="dxa"/>
            <w:shd w:val="clear" w:color="auto" w:fill="auto"/>
            <w:vAlign w:val="center"/>
            <w:hideMark/>
          </w:tcPr>
          <w:p w14:paraId="5417ED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49 031 854,0</w:t>
            </w:r>
          </w:p>
        </w:tc>
        <w:tc>
          <w:tcPr>
            <w:tcW w:w="720" w:type="dxa"/>
            <w:shd w:val="clear" w:color="auto" w:fill="auto"/>
            <w:vAlign w:val="center"/>
            <w:hideMark/>
          </w:tcPr>
          <w:p w14:paraId="34F9465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51 500 254,3</w:t>
            </w:r>
          </w:p>
        </w:tc>
        <w:tc>
          <w:tcPr>
            <w:tcW w:w="721" w:type="dxa"/>
            <w:shd w:val="clear" w:color="auto" w:fill="auto"/>
            <w:vAlign w:val="center"/>
            <w:hideMark/>
          </w:tcPr>
          <w:p w14:paraId="5A0BB39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54 096 219,0</w:t>
            </w:r>
          </w:p>
        </w:tc>
        <w:tc>
          <w:tcPr>
            <w:tcW w:w="721" w:type="dxa"/>
            <w:shd w:val="clear" w:color="auto" w:fill="auto"/>
            <w:vAlign w:val="center"/>
            <w:hideMark/>
          </w:tcPr>
          <w:p w14:paraId="0DF4C4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56 826 416,0</w:t>
            </w:r>
          </w:p>
        </w:tc>
      </w:tr>
      <w:tr w:rsidR="008D6AAA" w:rsidRPr="008D6AAA" w14:paraId="17B3C1DC" w14:textId="77777777" w:rsidTr="008D6AAA">
        <w:trPr>
          <w:trHeight w:val="20"/>
        </w:trPr>
        <w:tc>
          <w:tcPr>
            <w:tcW w:w="993" w:type="dxa"/>
            <w:vMerge/>
            <w:vAlign w:val="center"/>
            <w:hideMark/>
          </w:tcPr>
          <w:p w14:paraId="0BE9C79A"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29B144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2667EA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по рыболовству</w:t>
            </w:r>
          </w:p>
        </w:tc>
        <w:tc>
          <w:tcPr>
            <w:tcW w:w="567" w:type="dxa"/>
            <w:shd w:val="clear" w:color="auto" w:fill="auto"/>
            <w:vAlign w:val="center"/>
            <w:hideMark/>
          </w:tcPr>
          <w:p w14:paraId="2116334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076</w:t>
            </w:r>
          </w:p>
        </w:tc>
        <w:tc>
          <w:tcPr>
            <w:tcW w:w="425" w:type="dxa"/>
            <w:shd w:val="clear" w:color="auto" w:fill="auto"/>
            <w:vAlign w:val="center"/>
            <w:hideMark/>
          </w:tcPr>
          <w:p w14:paraId="6BB957F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070468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E4F911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D7D576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2 462 602,0</w:t>
            </w:r>
          </w:p>
        </w:tc>
        <w:tc>
          <w:tcPr>
            <w:tcW w:w="721" w:type="dxa"/>
            <w:shd w:val="clear" w:color="auto" w:fill="auto"/>
            <w:vAlign w:val="center"/>
            <w:hideMark/>
          </w:tcPr>
          <w:p w14:paraId="0C8FBC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2 250 348,8</w:t>
            </w:r>
          </w:p>
        </w:tc>
        <w:tc>
          <w:tcPr>
            <w:tcW w:w="720" w:type="dxa"/>
            <w:shd w:val="clear" w:color="auto" w:fill="auto"/>
            <w:vAlign w:val="center"/>
            <w:hideMark/>
          </w:tcPr>
          <w:p w14:paraId="012E15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2 328 871,4</w:t>
            </w:r>
          </w:p>
        </w:tc>
        <w:tc>
          <w:tcPr>
            <w:tcW w:w="721" w:type="dxa"/>
            <w:shd w:val="clear" w:color="auto" w:fill="auto"/>
            <w:vAlign w:val="center"/>
            <w:hideMark/>
          </w:tcPr>
          <w:p w14:paraId="5FEFC3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2 429 263,2</w:t>
            </w:r>
          </w:p>
        </w:tc>
        <w:tc>
          <w:tcPr>
            <w:tcW w:w="720" w:type="dxa"/>
            <w:shd w:val="clear" w:color="auto" w:fill="auto"/>
            <w:vAlign w:val="center"/>
            <w:hideMark/>
          </w:tcPr>
          <w:p w14:paraId="0C3788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2 534 684,5</w:t>
            </w:r>
          </w:p>
        </w:tc>
        <w:tc>
          <w:tcPr>
            <w:tcW w:w="721" w:type="dxa"/>
            <w:shd w:val="clear" w:color="auto" w:fill="auto"/>
            <w:vAlign w:val="center"/>
            <w:hideMark/>
          </w:tcPr>
          <w:p w14:paraId="498A28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2 645 389,4</w:t>
            </w:r>
          </w:p>
        </w:tc>
        <w:tc>
          <w:tcPr>
            <w:tcW w:w="721" w:type="dxa"/>
            <w:shd w:val="clear" w:color="auto" w:fill="auto"/>
            <w:vAlign w:val="center"/>
            <w:hideMark/>
          </w:tcPr>
          <w:p w14:paraId="544A3C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2 761 644,7</w:t>
            </w:r>
          </w:p>
        </w:tc>
        <w:tc>
          <w:tcPr>
            <w:tcW w:w="720" w:type="dxa"/>
            <w:shd w:val="clear" w:color="auto" w:fill="auto"/>
            <w:vAlign w:val="center"/>
            <w:hideMark/>
          </w:tcPr>
          <w:p w14:paraId="3F0DF8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2 883 731,3</w:t>
            </w:r>
          </w:p>
        </w:tc>
        <w:tc>
          <w:tcPr>
            <w:tcW w:w="721" w:type="dxa"/>
            <w:shd w:val="clear" w:color="auto" w:fill="auto"/>
            <w:vAlign w:val="center"/>
            <w:hideMark/>
          </w:tcPr>
          <w:p w14:paraId="160E96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3 011 943,9</w:t>
            </w:r>
          </w:p>
        </w:tc>
        <w:tc>
          <w:tcPr>
            <w:tcW w:w="720" w:type="dxa"/>
            <w:shd w:val="clear" w:color="auto" w:fill="auto"/>
            <w:vAlign w:val="center"/>
            <w:hideMark/>
          </w:tcPr>
          <w:p w14:paraId="48ABF3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3 146 592,7</w:t>
            </w:r>
          </w:p>
        </w:tc>
        <w:tc>
          <w:tcPr>
            <w:tcW w:w="721" w:type="dxa"/>
            <w:shd w:val="clear" w:color="auto" w:fill="auto"/>
            <w:vAlign w:val="center"/>
            <w:hideMark/>
          </w:tcPr>
          <w:p w14:paraId="079B4E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3 288 003,4</w:t>
            </w:r>
          </w:p>
        </w:tc>
        <w:tc>
          <w:tcPr>
            <w:tcW w:w="721" w:type="dxa"/>
            <w:shd w:val="clear" w:color="auto" w:fill="auto"/>
            <w:vAlign w:val="center"/>
            <w:hideMark/>
          </w:tcPr>
          <w:p w14:paraId="6C29B9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3 436 518,7</w:t>
            </w:r>
          </w:p>
        </w:tc>
      </w:tr>
      <w:tr w:rsidR="008D6AAA" w:rsidRPr="008D6AAA" w14:paraId="188A771B" w14:textId="77777777" w:rsidTr="008D6AAA">
        <w:trPr>
          <w:trHeight w:val="20"/>
        </w:trPr>
        <w:tc>
          <w:tcPr>
            <w:tcW w:w="993" w:type="dxa"/>
            <w:vMerge/>
            <w:vAlign w:val="center"/>
            <w:hideMark/>
          </w:tcPr>
          <w:p w14:paraId="6620DC0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5A5E0D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7AF925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служба по надзору в сфере образования и науки</w:t>
            </w:r>
          </w:p>
        </w:tc>
        <w:tc>
          <w:tcPr>
            <w:tcW w:w="567" w:type="dxa"/>
            <w:shd w:val="clear" w:color="auto" w:fill="auto"/>
            <w:vAlign w:val="center"/>
            <w:hideMark/>
          </w:tcPr>
          <w:p w14:paraId="458CEAB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077</w:t>
            </w:r>
          </w:p>
        </w:tc>
        <w:tc>
          <w:tcPr>
            <w:tcW w:w="425" w:type="dxa"/>
            <w:shd w:val="clear" w:color="auto" w:fill="auto"/>
            <w:vAlign w:val="center"/>
            <w:hideMark/>
          </w:tcPr>
          <w:p w14:paraId="4A155EA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0DCDCE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41422A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38311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46480B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54F203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636B66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2A3FB5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6917EFB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56555A6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237966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035665C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248A3F0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66A1E0C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6B3984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r>
      <w:tr w:rsidR="008D6AAA" w:rsidRPr="008D6AAA" w14:paraId="2FACFA61" w14:textId="77777777" w:rsidTr="008D6AAA">
        <w:trPr>
          <w:trHeight w:val="20"/>
        </w:trPr>
        <w:tc>
          <w:tcPr>
            <w:tcW w:w="993" w:type="dxa"/>
            <w:vMerge/>
            <w:vAlign w:val="center"/>
            <w:hideMark/>
          </w:tcPr>
          <w:p w14:paraId="1307FEC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4C60C6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CD7C6A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сельского хозяйства Российской Федерации</w:t>
            </w:r>
          </w:p>
        </w:tc>
        <w:tc>
          <w:tcPr>
            <w:tcW w:w="567" w:type="dxa"/>
            <w:shd w:val="clear" w:color="auto" w:fill="auto"/>
            <w:vAlign w:val="center"/>
            <w:hideMark/>
          </w:tcPr>
          <w:p w14:paraId="6CEBF33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082</w:t>
            </w:r>
          </w:p>
        </w:tc>
        <w:tc>
          <w:tcPr>
            <w:tcW w:w="425" w:type="dxa"/>
            <w:shd w:val="clear" w:color="auto" w:fill="auto"/>
            <w:vAlign w:val="center"/>
            <w:hideMark/>
          </w:tcPr>
          <w:p w14:paraId="32DD7D7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621F50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FC2B28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B472D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24 680 381,5</w:t>
            </w:r>
          </w:p>
        </w:tc>
        <w:tc>
          <w:tcPr>
            <w:tcW w:w="721" w:type="dxa"/>
            <w:shd w:val="clear" w:color="auto" w:fill="auto"/>
            <w:vAlign w:val="center"/>
            <w:hideMark/>
          </w:tcPr>
          <w:p w14:paraId="34B5B0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25 328 078,3</w:t>
            </w:r>
          </w:p>
        </w:tc>
        <w:tc>
          <w:tcPr>
            <w:tcW w:w="720" w:type="dxa"/>
            <w:shd w:val="clear" w:color="auto" w:fill="auto"/>
            <w:vAlign w:val="center"/>
            <w:hideMark/>
          </w:tcPr>
          <w:p w14:paraId="393379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26 326 470,6</w:t>
            </w:r>
          </w:p>
        </w:tc>
        <w:tc>
          <w:tcPr>
            <w:tcW w:w="721" w:type="dxa"/>
            <w:shd w:val="clear" w:color="auto" w:fill="auto"/>
            <w:vAlign w:val="center"/>
            <w:hideMark/>
          </w:tcPr>
          <w:p w14:paraId="06DBFD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27 619 588,6</w:t>
            </w:r>
          </w:p>
        </w:tc>
        <w:tc>
          <w:tcPr>
            <w:tcW w:w="720" w:type="dxa"/>
            <w:shd w:val="clear" w:color="auto" w:fill="auto"/>
            <w:vAlign w:val="center"/>
            <w:hideMark/>
          </w:tcPr>
          <w:p w14:paraId="409758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28 978 748,6</w:t>
            </w:r>
          </w:p>
        </w:tc>
        <w:tc>
          <w:tcPr>
            <w:tcW w:w="721" w:type="dxa"/>
            <w:shd w:val="clear" w:color="auto" w:fill="auto"/>
            <w:vAlign w:val="center"/>
            <w:hideMark/>
          </w:tcPr>
          <w:p w14:paraId="0937A95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30 407 359,1</w:t>
            </w:r>
          </w:p>
        </w:tc>
        <w:tc>
          <w:tcPr>
            <w:tcW w:w="721" w:type="dxa"/>
            <w:shd w:val="clear" w:color="auto" w:fill="auto"/>
            <w:vAlign w:val="center"/>
            <w:hideMark/>
          </w:tcPr>
          <w:p w14:paraId="3769214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31 909 006,2</w:t>
            </w:r>
          </w:p>
        </w:tc>
        <w:tc>
          <w:tcPr>
            <w:tcW w:w="720" w:type="dxa"/>
            <w:shd w:val="clear" w:color="auto" w:fill="auto"/>
            <w:vAlign w:val="center"/>
            <w:hideMark/>
          </w:tcPr>
          <w:p w14:paraId="572ED8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33 487 463,6</w:t>
            </w:r>
          </w:p>
        </w:tc>
        <w:tc>
          <w:tcPr>
            <w:tcW w:w="721" w:type="dxa"/>
            <w:shd w:val="clear" w:color="auto" w:fill="auto"/>
            <w:vAlign w:val="center"/>
            <w:hideMark/>
          </w:tcPr>
          <w:p w14:paraId="3B40A7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35 146 701,9</w:t>
            </w:r>
          </w:p>
        </w:tc>
        <w:tc>
          <w:tcPr>
            <w:tcW w:w="720" w:type="dxa"/>
            <w:shd w:val="clear" w:color="auto" w:fill="auto"/>
            <w:vAlign w:val="center"/>
            <w:hideMark/>
          </w:tcPr>
          <w:p w14:paraId="3A7860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36 890 899,7</w:t>
            </w:r>
          </w:p>
        </w:tc>
        <w:tc>
          <w:tcPr>
            <w:tcW w:w="721" w:type="dxa"/>
            <w:shd w:val="clear" w:color="auto" w:fill="auto"/>
            <w:vAlign w:val="center"/>
            <w:hideMark/>
          </w:tcPr>
          <w:p w14:paraId="371FFF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38 724 453,8</w:t>
            </w:r>
          </w:p>
        </w:tc>
        <w:tc>
          <w:tcPr>
            <w:tcW w:w="721" w:type="dxa"/>
            <w:shd w:val="clear" w:color="auto" w:fill="auto"/>
            <w:vAlign w:val="center"/>
            <w:hideMark/>
          </w:tcPr>
          <w:p w14:paraId="619F19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40 651 991,6</w:t>
            </w:r>
          </w:p>
        </w:tc>
      </w:tr>
      <w:tr w:rsidR="008D6AAA" w:rsidRPr="008D6AAA" w14:paraId="0114D33E" w14:textId="77777777" w:rsidTr="008D6AAA">
        <w:trPr>
          <w:trHeight w:val="20"/>
        </w:trPr>
        <w:tc>
          <w:tcPr>
            <w:tcW w:w="993" w:type="dxa"/>
            <w:vMerge/>
            <w:vAlign w:val="center"/>
            <w:hideMark/>
          </w:tcPr>
          <w:p w14:paraId="1A0E243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B904F0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A34EC2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связи</w:t>
            </w:r>
          </w:p>
        </w:tc>
        <w:tc>
          <w:tcPr>
            <w:tcW w:w="567" w:type="dxa"/>
            <w:shd w:val="clear" w:color="auto" w:fill="auto"/>
            <w:vAlign w:val="center"/>
            <w:hideMark/>
          </w:tcPr>
          <w:p w14:paraId="3B55675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084</w:t>
            </w:r>
          </w:p>
        </w:tc>
        <w:tc>
          <w:tcPr>
            <w:tcW w:w="425" w:type="dxa"/>
            <w:shd w:val="clear" w:color="auto" w:fill="auto"/>
            <w:vAlign w:val="center"/>
            <w:hideMark/>
          </w:tcPr>
          <w:p w14:paraId="566B660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134FA9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87D947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4B4B85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2 305 988,6</w:t>
            </w:r>
          </w:p>
        </w:tc>
        <w:tc>
          <w:tcPr>
            <w:tcW w:w="721" w:type="dxa"/>
            <w:shd w:val="clear" w:color="auto" w:fill="auto"/>
            <w:vAlign w:val="center"/>
            <w:hideMark/>
          </w:tcPr>
          <w:p w14:paraId="44110D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2 156 264,4</w:t>
            </w:r>
          </w:p>
        </w:tc>
        <w:tc>
          <w:tcPr>
            <w:tcW w:w="720" w:type="dxa"/>
            <w:shd w:val="clear" w:color="auto" w:fill="auto"/>
            <w:vAlign w:val="center"/>
            <w:hideMark/>
          </w:tcPr>
          <w:p w14:paraId="5D3F687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2 245 637,1</w:t>
            </w:r>
          </w:p>
        </w:tc>
        <w:tc>
          <w:tcPr>
            <w:tcW w:w="721" w:type="dxa"/>
            <w:shd w:val="clear" w:color="auto" w:fill="auto"/>
            <w:vAlign w:val="center"/>
            <w:hideMark/>
          </w:tcPr>
          <w:p w14:paraId="6497D1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2 356 996,1</w:t>
            </w:r>
          </w:p>
        </w:tc>
        <w:tc>
          <w:tcPr>
            <w:tcW w:w="720" w:type="dxa"/>
            <w:shd w:val="clear" w:color="auto" w:fill="auto"/>
            <w:vAlign w:val="center"/>
            <w:hideMark/>
          </w:tcPr>
          <w:p w14:paraId="2F5302D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2 473 914,5</w:t>
            </w:r>
          </w:p>
        </w:tc>
        <w:tc>
          <w:tcPr>
            <w:tcW w:w="721" w:type="dxa"/>
            <w:shd w:val="clear" w:color="auto" w:fill="auto"/>
            <w:vAlign w:val="center"/>
            <w:hideMark/>
          </w:tcPr>
          <w:p w14:paraId="1EA169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2 596 671,9</w:t>
            </w:r>
          </w:p>
        </w:tc>
        <w:tc>
          <w:tcPr>
            <w:tcW w:w="721" w:type="dxa"/>
            <w:shd w:val="clear" w:color="auto" w:fill="auto"/>
            <w:vAlign w:val="center"/>
            <w:hideMark/>
          </w:tcPr>
          <w:p w14:paraId="3165641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2 725 562,2</w:t>
            </w:r>
          </w:p>
        </w:tc>
        <w:tc>
          <w:tcPr>
            <w:tcW w:w="720" w:type="dxa"/>
            <w:shd w:val="clear" w:color="auto" w:fill="auto"/>
            <w:vAlign w:val="center"/>
            <w:hideMark/>
          </w:tcPr>
          <w:p w14:paraId="19BDDF8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2 860 894,2</w:t>
            </w:r>
          </w:p>
        </w:tc>
        <w:tc>
          <w:tcPr>
            <w:tcW w:w="721" w:type="dxa"/>
            <w:shd w:val="clear" w:color="auto" w:fill="auto"/>
            <w:vAlign w:val="center"/>
            <w:hideMark/>
          </w:tcPr>
          <w:p w14:paraId="243462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3 002 992,5</w:t>
            </w:r>
          </w:p>
        </w:tc>
        <w:tc>
          <w:tcPr>
            <w:tcW w:w="720" w:type="dxa"/>
            <w:shd w:val="clear" w:color="auto" w:fill="auto"/>
            <w:vAlign w:val="center"/>
            <w:hideMark/>
          </w:tcPr>
          <w:p w14:paraId="08B5C3B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3 152 198,0</w:t>
            </w:r>
          </w:p>
        </w:tc>
        <w:tc>
          <w:tcPr>
            <w:tcW w:w="721" w:type="dxa"/>
            <w:shd w:val="clear" w:color="auto" w:fill="auto"/>
            <w:vAlign w:val="center"/>
            <w:hideMark/>
          </w:tcPr>
          <w:p w14:paraId="402327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3 308 869,2</w:t>
            </w:r>
          </w:p>
        </w:tc>
        <w:tc>
          <w:tcPr>
            <w:tcW w:w="721" w:type="dxa"/>
            <w:shd w:val="clear" w:color="auto" w:fill="auto"/>
            <w:vAlign w:val="center"/>
            <w:hideMark/>
          </w:tcPr>
          <w:p w14:paraId="1FBF18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3 473 382,4</w:t>
            </w:r>
          </w:p>
        </w:tc>
      </w:tr>
      <w:tr w:rsidR="008D6AAA" w:rsidRPr="008D6AAA" w14:paraId="09CC0B80" w14:textId="77777777" w:rsidTr="008D6AAA">
        <w:trPr>
          <w:trHeight w:val="20"/>
        </w:trPr>
        <w:tc>
          <w:tcPr>
            <w:tcW w:w="993" w:type="dxa"/>
            <w:vMerge/>
            <w:vAlign w:val="center"/>
            <w:hideMark/>
          </w:tcPr>
          <w:p w14:paraId="16F88FA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8AB8788"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77B428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транспорта Российской Федерации</w:t>
            </w:r>
          </w:p>
        </w:tc>
        <w:tc>
          <w:tcPr>
            <w:tcW w:w="567" w:type="dxa"/>
            <w:shd w:val="clear" w:color="auto" w:fill="auto"/>
            <w:vAlign w:val="center"/>
            <w:hideMark/>
          </w:tcPr>
          <w:p w14:paraId="5EB466E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103</w:t>
            </w:r>
          </w:p>
        </w:tc>
        <w:tc>
          <w:tcPr>
            <w:tcW w:w="425" w:type="dxa"/>
            <w:shd w:val="clear" w:color="auto" w:fill="auto"/>
            <w:vAlign w:val="center"/>
            <w:hideMark/>
          </w:tcPr>
          <w:p w14:paraId="49DD4DD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9FF1BD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5ADC344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CCDE5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1 955 982,8</w:t>
            </w:r>
          </w:p>
        </w:tc>
        <w:tc>
          <w:tcPr>
            <w:tcW w:w="721" w:type="dxa"/>
            <w:shd w:val="clear" w:color="auto" w:fill="auto"/>
            <w:vAlign w:val="center"/>
            <w:hideMark/>
          </w:tcPr>
          <w:p w14:paraId="11F4CB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2 098 256,1</w:t>
            </w:r>
          </w:p>
        </w:tc>
        <w:tc>
          <w:tcPr>
            <w:tcW w:w="720" w:type="dxa"/>
            <w:shd w:val="clear" w:color="auto" w:fill="auto"/>
            <w:vAlign w:val="center"/>
            <w:hideMark/>
          </w:tcPr>
          <w:p w14:paraId="772811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1 844 074,8</w:t>
            </w:r>
          </w:p>
        </w:tc>
        <w:tc>
          <w:tcPr>
            <w:tcW w:w="721" w:type="dxa"/>
            <w:shd w:val="clear" w:color="auto" w:fill="auto"/>
            <w:vAlign w:val="center"/>
            <w:hideMark/>
          </w:tcPr>
          <w:p w14:paraId="573FD49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1 935 282,8</w:t>
            </w:r>
          </w:p>
        </w:tc>
        <w:tc>
          <w:tcPr>
            <w:tcW w:w="720" w:type="dxa"/>
            <w:shd w:val="clear" w:color="auto" w:fill="auto"/>
            <w:vAlign w:val="center"/>
            <w:hideMark/>
          </w:tcPr>
          <w:p w14:paraId="46CB8D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2 031 051,9</w:t>
            </w:r>
          </w:p>
        </w:tc>
        <w:tc>
          <w:tcPr>
            <w:tcW w:w="721" w:type="dxa"/>
            <w:shd w:val="clear" w:color="auto" w:fill="auto"/>
            <w:vAlign w:val="center"/>
            <w:hideMark/>
          </w:tcPr>
          <w:p w14:paraId="09F02B8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2 131 612,1</w:t>
            </w:r>
          </w:p>
        </w:tc>
        <w:tc>
          <w:tcPr>
            <w:tcW w:w="721" w:type="dxa"/>
            <w:shd w:val="clear" w:color="auto" w:fill="auto"/>
            <w:vAlign w:val="center"/>
            <w:hideMark/>
          </w:tcPr>
          <w:p w14:paraId="5DC1DBA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2 237 205,0</w:t>
            </w:r>
          </w:p>
        </w:tc>
        <w:tc>
          <w:tcPr>
            <w:tcW w:w="720" w:type="dxa"/>
            <w:shd w:val="clear" w:color="auto" w:fill="auto"/>
            <w:vAlign w:val="center"/>
            <w:hideMark/>
          </w:tcPr>
          <w:p w14:paraId="7113EC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2 348 084,4</w:t>
            </w:r>
          </w:p>
        </w:tc>
        <w:tc>
          <w:tcPr>
            <w:tcW w:w="721" w:type="dxa"/>
            <w:shd w:val="clear" w:color="auto" w:fill="auto"/>
            <w:vAlign w:val="center"/>
            <w:hideMark/>
          </w:tcPr>
          <w:p w14:paraId="2451E2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2 464 517,3</w:t>
            </w:r>
          </w:p>
        </w:tc>
        <w:tc>
          <w:tcPr>
            <w:tcW w:w="720" w:type="dxa"/>
            <w:shd w:val="clear" w:color="auto" w:fill="auto"/>
            <w:vAlign w:val="center"/>
            <w:hideMark/>
          </w:tcPr>
          <w:p w14:paraId="747925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2 586 784,0</w:t>
            </w:r>
          </w:p>
        </w:tc>
        <w:tc>
          <w:tcPr>
            <w:tcW w:w="721" w:type="dxa"/>
            <w:shd w:val="clear" w:color="auto" w:fill="auto"/>
            <w:vAlign w:val="center"/>
            <w:hideMark/>
          </w:tcPr>
          <w:p w14:paraId="66B005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2 715 179,3</w:t>
            </w:r>
          </w:p>
        </w:tc>
        <w:tc>
          <w:tcPr>
            <w:tcW w:w="721" w:type="dxa"/>
            <w:shd w:val="clear" w:color="auto" w:fill="auto"/>
            <w:vAlign w:val="center"/>
            <w:hideMark/>
          </w:tcPr>
          <w:p w14:paraId="09C29B4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2 850 013,0</w:t>
            </w:r>
          </w:p>
        </w:tc>
      </w:tr>
      <w:tr w:rsidR="008D6AAA" w:rsidRPr="008D6AAA" w14:paraId="4216499A" w14:textId="77777777" w:rsidTr="008D6AAA">
        <w:trPr>
          <w:trHeight w:val="20"/>
        </w:trPr>
        <w:tc>
          <w:tcPr>
            <w:tcW w:w="993" w:type="dxa"/>
            <w:vMerge/>
            <w:vAlign w:val="center"/>
            <w:hideMark/>
          </w:tcPr>
          <w:p w14:paraId="73E1E80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C8EDC5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FA7A4E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воздушного транспорта</w:t>
            </w:r>
          </w:p>
        </w:tc>
        <w:tc>
          <w:tcPr>
            <w:tcW w:w="567" w:type="dxa"/>
            <w:shd w:val="clear" w:color="auto" w:fill="auto"/>
            <w:vAlign w:val="center"/>
            <w:hideMark/>
          </w:tcPr>
          <w:p w14:paraId="6D6D638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107</w:t>
            </w:r>
          </w:p>
        </w:tc>
        <w:tc>
          <w:tcPr>
            <w:tcW w:w="425" w:type="dxa"/>
            <w:shd w:val="clear" w:color="auto" w:fill="auto"/>
            <w:vAlign w:val="center"/>
            <w:hideMark/>
          </w:tcPr>
          <w:p w14:paraId="1890A57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02965B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F308F0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4ECB0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3 216 396,5</w:t>
            </w:r>
          </w:p>
        </w:tc>
        <w:tc>
          <w:tcPr>
            <w:tcW w:w="721" w:type="dxa"/>
            <w:shd w:val="clear" w:color="auto" w:fill="auto"/>
            <w:vAlign w:val="center"/>
            <w:hideMark/>
          </w:tcPr>
          <w:p w14:paraId="573EF1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3 282 468,4</w:t>
            </w:r>
          </w:p>
        </w:tc>
        <w:tc>
          <w:tcPr>
            <w:tcW w:w="720" w:type="dxa"/>
            <w:shd w:val="clear" w:color="auto" w:fill="auto"/>
            <w:vAlign w:val="center"/>
            <w:hideMark/>
          </w:tcPr>
          <w:p w14:paraId="24B971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3 400 179,7</w:t>
            </w:r>
          </w:p>
        </w:tc>
        <w:tc>
          <w:tcPr>
            <w:tcW w:w="721" w:type="dxa"/>
            <w:shd w:val="clear" w:color="auto" w:fill="auto"/>
            <w:vAlign w:val="center"/>
            <w:hideMark/>
          </w:tcPr>
          <w:p w14:paraId="79563B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3 583 035,3</w:t>
            </w:r>
          </w:p>
        </w:tc>
        <w:tc>
          <w:tcPr>
            <w:tcW w:w="720" w:type="dxa"/>
            <w:shd w:val="clear" w:color="auto" w:fill="auto"/>
            <w:vAlign w:val="center"/>
            <w:hideMark/>
          </w:tcPr>
          <w:p w14:paraId="7C4388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3 722 363,4</w:t>
            </w:r>
          </w:p>
        </w:tc>
        <w:tc>
          <w:tcPr>
            <w:tcW w:w="721" w:type="dxa"/>
            <w:shd w:val="clear" w:color="auto" w:fill="auto"/>
            <w:vAlign w:val="center"/>
            <w:hideMark/>
          </w:tcPr>
          <w:p w14:paraId="45D44E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3 868 480,5</w:t>
            </w:r>
          </w:p>
        </w:tc>
        <w:tc>
          <w:tcPr>
            <w:tcW w:w="721" w:type="dxa"/>
            <w:shd w:val="clear" w:color="auto" w:fill="auto"/>
            <w:vAlign w:val="center"/>
            <w:hideMark/>
          </w:tcPr>
          <w:p w14:paraId="7CE5AC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4 021 718,5</w:t>
            </w:r>
          </w:p>
        </w:tc>
        <w:tc>
          <w:tcPr>
            <w:tcW w:w="720" w:type="dxa"/>
            <w:shd w:val="clear" w:color="auto" w:fill="auto"/>
            <w:vAlign w:val="center"/>
            <w:hideMark/>
          </w:tcPr>
          <w:p w14:paraId="1213A30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4 182 425,5</w:t>
            </w:r>
          </w:p>
        </w:tc>
        <w:tc>
          <w:tcPr>
            <w:tcW w:w="721" w:type="dxa"/>
            <w:shd w:val="clear" w:color="auto" w:fill="auto"/>
            <w:vAlign w:val="center"/>
            <w:hideMark/>
          </w:tcPr>
          <w:p w14:paraId="1661A1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4 350 967,1</w:t>
            </w:r>
          </w:p>
        </w:tc>
        <w:tc>
          <w:tcPr>
            <w:tcW w:w="720" w:type="dxa"/>
            <w:shd w:val="clear" w:color="auto" w:fill="auto"/>
            <w:vAlign w:val="center"/>
            <w:hideMark/>
          </w:tcPr>
          <w:p w14:paraId="3A8CDF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4 527 726,4</w:t>
            </w:r>
          </w:p>
        </w:tc>
        <w:tc>
          <w:tcPr>
            <w:tcW w:w="721" w:type="dxa"/>
            <w:shd w:val="clear" w:color="auto" w:fill="auto"/>
            <w:vAlign w:val="center"/>
            <w:hideMark/>
          </w:tcPr>
          <w:p w14:paraId="49634D0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4 713 105,6</w:t>
            </w:r>
          </w:p>
        </w:tc>
        <w:tc>
          <w:tcPr>
            <w:tcW w:w="721" w:type="dxa"/>
            <w:shd w:val="clear" w:color="auto" w:fill="auto"/>
            <w:vAlign w:val="center"/>
            <w:hideMark/>
          </w:tcPr>
          <w:p w14:paraId="018E10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4 907 526,5</w:t>
            </w:r>
          </w:p>
        </w:tc>
      </w:tr>
      <w:tr w:rsidR="008D6AAA" w:rsidRPr="008D6AAA" w14:paraId="7B6D1721" w14:textId="77777777" w:rsidTr="008D6AAA">
        <w:trPr>
          <w:trHeight w:val="20"/>
        </w:trPr>
        <w:tc>
          <w:tcPr>
            <w:tcW w:w="993" w:type="dxa"/>
            <w:vMerge/>
            <w:vAlign w:val="center"/>
            <w:hideMark/>
          </w:tcPr>
          <w:p w14:paraId="6C126AEA"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99C93B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6DC6F8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железнодорожного транспорта</w:t>
            </w:r>
          </w:p>
        </w:tc>
        <w:tc>
          <w:tcPr>
            <w:tcW w:w="567" w:type="dxa"/>
            <w:shd w:val="clear" w:color="auto" w:fill="auto"/>
            <w:vAlign w:val="center"/>
            <w:hideMark/>
          </w:tcPr>
          <w:p w14:paraId="71AFA53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109</w:t>
            </w:r>
          </w:p>
        </w:tc>
        <w:tc>
          <w:tcPr>
            <w:tcW w:w="425" w:type="dxa"/>
            <w:shd w:val="clear" w:color="auto" w:fill="auto"/>
            <w:vAlign w:val="center"/>
            <w:hideMark/>
          </w:tcPr>
          <w:p w14:paraId="7A6350D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F21BBD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5C30490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36E59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5 676 662,2</w:t>
            </w:r>
          </w:p>
        </w:tc>
        <w:tc>
          <w:tcPr>
            <w:tcW w:w="721" w:type="dxa"/>
            <w:shd w:val="clear" w:color="auto" w:fill="auto"/>
            <w:vAlign w:val="center"/>
            <w:hideMark/>
          </w:tcPr>
          <w:p w14:paraId="7B5FDFB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5 223 470,3</w:t>
            </w:r>
          </w:p>
        </w:tc>
        <w:tc>
          <w:tcPr>
            <w:tcW w:w="720" w:type="dxa"/>
            <w:shd w:val="clear" w:color="auto" w:fill="auto"/>
            <w:vAlign w:val="center"/>
            <w:hideMark/>
          </w:tcPr>
          <w:p w14:paraId="2815B3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5 477 179,3</w:t>
            </w:r>
          </w:p>
        </w:tc>
        <w:tc>
          <w:tcPr>
            <w:tcW w:w="721" w:type="dxa"/>
            <w:shd w:val="clear" w:color="auto" w:fill="auto"/>
            <w:vAlign w:val="center"/>
            <w:hideMark/>
          </w:tcPr>
          <w:p w14:paraId="638FC3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5 751 352,4</w:t>
            </w:r>
          </w:p>
        </w:tc>
        <w:tc>
          <w:tcPr>
            <w:tcW w:w="720" w:type="dxa"/>
            <w:shd w:val="clear" w:color="auto" w:fill="auto"/>
            <w:vAlign w:val="center"/>
            <w:hideMark/>
          </w:tcPr>
          <w:p w14:paraId="1D47B8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6 039 478,4</w:t>
            </w:r>
          </w:p>
        </w:tc>
        <w:tc>
          <w:tcPr>
            <w:tcW w:w="721" w:type="dxa"/>
            <w:shd w:val="clear" w:color="auto" w:fill="auto"/>
            <w:vAlign w:val="center"/>
            <w:hideMark/>
          </w:tcPr>
          <w:p w14:paraId="6388A8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6 342 274,7</w:t>
            </w:r>
          </w:p>
        </w:tc>
        <w:tc>
          <w:tcPr>
            <w:tcW w:w="721" w:type="dxa"/>
            <w:shd w:val="clear" w:color="auto" w:fill="auto"/>
            <w:vAlign w:val="center"/>
            <w:hideMark/>
          </w:tcPr>
          <w:p w14:paraId="0CAB5F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6 660 495,8</w:t>
            </w:r>
          </w:p>
        </w:tc>
        <w:tc>
          <w:tcPr>
            <w:tcW w:w="720" w:type="dxa"/>
            <w:shd w:val="clear" w:color="auto" w:fill="auto"/>
            <w:vAlign w:val="center"/>
            <w:hideMark/>
          </w:tcPr>
          <w:p w14:paraId="2582C4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6 994 935,6</w:t>
            </w:r>
          </w:p>
        </w:tc>
        <w:tc>
          <w:tcPr>
            <w:tcW w:w="721" w:type="dxa"/>
            <w:shd w:val="clear" w:color="auto" w:fill="auto"/>
            <w:vAlign w:val="center"/>
            <w:hideMark/>
          </w:tcPr>
          <w:p w14:paraId="24C7620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7 346 429,1</w:t>
            </w:r>
          </w:p>
        </w:tc>
        <w:tc>
          <w:tcPr>
            <w:tcW w:w="720" w:type="dxa"/>
            <w:shd w:val="clear" w:color="auto" w:fill="auto"/>
            <w:vAlign w:val="center"/>
            <w:hideMark/>
          </w:tcPr>
          <w:p w14:paraId="10075C5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7 715 855,1</w:t>
            </w:r>
          </w:p>
        </w:tc>
        <w:tc>
          <w:tcPr>
            <w:tcW w:w="721" w:type="dxa"/>
            <w:shd w:val="clear" w:color="auto" w:fill="auto"/>
            <w:vAlign w:val="center"/>
            <w:hideMark/>
          </w:tcPr>
          <w:p w14:paraId="056D39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8 104 138,0</w:t>
            </w:r>
          </w:p>
        </w:tc>
        <w:tc>
          <w:tcPr>
            <w:tcW w:w="721" w:type="dxa"/>
            <w:shd w:val="clear" w:color="auto" w:fill="auto"/>
            <w:vAlign w:val="center"/>
            <w:hideMark/>
          </w:tcPr>
          <w:p w14:paraId="4A3F5A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8 512 250,2</w:t>
            </w:r>
          </w:p>
        </w:tc>
      </w:tr>
      <w:tr w:rsidR="008D6AAA" w:rsidRPr="008D6AAA" w14:paraId="783B6B3B" w14:textId="77777777" w:rsidTr="008D6AAA">
        <w:trPr>
          <w:trHeight w:val="20"/>
        </w:trPr>
        <w:tc>
          <w:tcPr>
            <w:tcW w:w="993" w:type="dxa"/>
            <w:vMerge/>
            <w:vAlign w:val="center"/>
            <w:hideMark/>
          </w:tcPr>
          <w:p w14:paraId="231D385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3080680"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5EE379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морского и речного транспорта</w:t>
            </w:r>
          </w:p>
        </w:tc>
        <w:tc>
          <w:tcPr>
            <w:tcW w:w="567" w:type="dxa"/>
            <w:shd w:val="clear" w:color="auto" w:fill="auto"/>
            <w:vAlign w:val="center"/>
            <w:hideMark/>
          </w:tcPr>
          <w:p w14:paraId="2ED8571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110</w:t>
            </w:r>
          </w:p>
        </w:tc>
        <w:tc>
          <w:tcPr>
            <w:tcW w:w="425" w:type="dxa"/>
            <w:shd w:val="clear" w:color="auto" w:fill="auto"/>
            <w:vAlign w:val="center"/>
            <w:hideMark/>
          </w:tcPr>
          <w:p w14:paraId="3C917A5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40E96B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EB9FA0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FB898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5 262 949,0</w:t>
            </w:r>
          </w:p>
        </w:tc>
        <w:tc>
          <w:tcPr>
            <w:tcW w:w="721" w:type="dxa"/>
            <w:shd w:val="clear" w:color="auto" w:fill="auto"/>
            <w:vAlign w:val="center"/>
            <w:hideMark/>
          </w:tcPr>
          <w:p w14:paraId="57D0C95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5 902 837,2</w:t>
            </w:r>
          </w:p>
        </w:tc>
        <w:tc>
          <w:tcPr>
            <w:tcW w:w="720" w:type="dxa"/>
            <w:shd w:val="clear" w:color="auto" w:fill="auto"/>
            <w:vAlign w:val="center"/>
            <w:hideMark/>
          </w:tcPr>
          <w:p w14:paraId="7FC9F73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5 338 891,4</w:t>
            </w:r>
          </w:p>
        </w:tc>
        <w:tc>
          <w:tcPr>
            <w:tcW w:w="721" w:type="dxa"/>
            <w:shd w:val="clear" w:color="auto" w:fill="auto"/>
            <w:vAlign w:val="center"/>
            <w:hideMark/>
          </w:tcPr>
          <w:p w14:paraId="021E9B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5 522 319,5</w:t>
            </w:r>
          </w:p>
        </w:tc>
        <w:tc>
          <w:tcPr>
            <w:tcW w:w="720" w:type="dxa"/>
            <w:shd w:val="clear" w:color="auto" w:fill="auto"/>
            <w:vAlign w:val="center"/>
            <w:hideMark/>
          </w:tcPr>
          <w:p w14:paraId="6B4819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5 714 798,2</w:t>
            </w:r>
          </w:p>
        </w:tc>
        <w:tc>
          <w:tcPr>
            <w:tcW w:w="721" w:type="dxa"/>
            <w:shd w:val="clear" w:color="auto" w:fill="auto"/>
            <w:vAlign w:val="center"/>
            <w:hideMark/>
          </w:tcPr>
          <w:p w14:paraId="47FD12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5 916 776,6</w:t>
            </w:r>
          </w:p>
        </w:tc>
        <w:tc>
          <w:tcPr>
            <w:tcW w:w="721" w:type="dxa"/>
            <w:shd w:val="clear" w:color="auto" w:fill="auto"/>
            <w:vAlign w:val="center"/>
            <w:hideMark/>
          </w:tcPr>
          <w:p w14:paraId="52C070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6 128 726,4</w:t>
            </w:r>
          </w:p>
        </w:tc>
        <w:tc>
          <w:tcPr>
            <w:tcW w:w="720" w:type="dxa"/>
            <w:shd w:val="clear" w:color="auto" w:fill="auto"/>
            <w:vAlign w:val="center"/>
            <w:hideMark/>
          </w:tcPr>
          <w:p w14:paraId="3BA4BE9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6 351 142,7</w:t>
            </w:r>
          </w:p>
        </w:tc>
        <w:tc>
          <w:tcPr>
            <w:tcW w:w="721" w:type="dxa"/>
            <w:shd w:val="clear" w:color="auto" w:fill="auto"/>
            <w:vAlign w:val="center"/>
            <w:hideMark/>
          </w:tcPr>
          <w:p w14:paraId="3A306FE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6 584 545,6</w:t>
            </w:r>
          </w:p>
        </w:tc>
        <w:tc>
          <w:tcPr>
            <w:tcW w:w="720" w:type="dxa"/>
            <w:shd w:val="clear" w:color="auto" w:fill="auto"/>
            <w:vAlign w:val="center"/>
            <w:hideMark/>
          </w:tcPr>
          <w:p w14:paraId="6F421B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6 829 480,9</w:t>
            </w:r>
          </w:p>
        </w:tc>
        <w:tc>
          <w:tcPr>
            <w:tcW w:w="721" w:type="dxa"/>
            <w:shd w:val="clear" w:color="auto" w:fill="auto"/>
            <w:vAlign w:val="center"/>
            <w:hideMark/>
          </w:tcPr>
          <w:p w14:paraId="561E5B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7 086 522,2</w:t>
            </w:r>
          </w:p>
        </w:tc>
        <w:tc>
          <w:tcPr>
            <w:tcW w:w="721" w:type="dxa"/>
            <w:shd w:val="clear" w:color="auto" w:fill="auto"/>
            <w:vAlign w:val="center"/>
            <w:hideMark/>
          </w:tcPr>
          <w:p w14:paraId="659AA1B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7 356 271,3</w:t>
            </w:r>
          </w:p>
        </w:tc>
      </w:tr>
      <w:tr w:rsidR="008D6AAA" w:rsidRPr="008D6AAA" w14:paraId="7FAEEB0B" w14:textId="77777777" w:rsidTr="008D6AAA">
        <w:trPr>
          <w:trHeight w:val="20"/>
        </w:trPr>
        <w:tc>
          <w:tcPr>
            <w:tcW w:w="993" w:type="dxa"/>
            <w:vMerge/>
            <w:vAlign w:val="center"/>
            <w:hideMark/>
          </w:tcPr>
          <w:p w14:paraId="1A8DB0A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8BE674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B8E127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экономического развития Российской Федерации</w:t>
            </w:r>
          </w:p>
        </w:tc>
        <w:tc>
          <w:tcPr>
            <w:tcW w:w="567" w:type="dxa"/>
            <w:shd w:val="clear" w:color="auto" w:fill="auto"/>
            <w:vAlign w:val="center"/>
            <w:hideMark/>
          </w:tcPr>
          <w:p w14:paraId="24677E7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139</w:t>
            </w:r>
          </w:p>
        </w:tc>
        <w:tc>
          <w:tcPr>
            <w:tcW w:w="425" w:type="dxa"/>
            <w:shd w:val="clear" w:color="auto" w:fill="auto"/>
            <w:vAlign w:val="center"/>
            <w:hideMark/>
          </w:tcPr>
          <w:p w14:paraId="316B017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123ACC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0A784B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59B2C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1 087 384,9</w:t>
            </w:r>
          </w:p>
        </w:tc>
        <w:tc>
          <w:tcPr>
            <w:tcW w:w="721" w:type="dxa"/>
            <w:shd w:val="clear" w:color="auto" w:fill="auto"/>
            <w:vAlign w:val="center"/>
            <w:hideMark/>
          </w:tcPr>
          <w:p w14:paraId="1CFCC5C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1 133 314,1</w:t>
            </w:r>
          </w:p>
        </w:tc>
        <w:tc>
          <w:tcPr>
            <w:tcW w:w="720" w:type="dxa"/>
            <w:shd w:val="clear" w:color="auto" w:fill="auto"/>
            <w:vAlign w:val="center"/>
            <w:hideMark/>
          </w:tcPr>
          <w:p w14:paraId="283C294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1 421 839,4</w:t>
            </w:r>
          </w:p>
        </w:tc>
        <w:tc>
          <w:tcPr>
            <w:tcW w:w="721" w:type="dxa"/>
            <w:shd w:val="clear" w:color="auto" w:fill="auto"/>
            <w:vAlign w:val="center"/>
            <w:hideMark/>
          </w:tcPr>
          <w:p w14:paraId="270855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1 443 763,4</w:t>
            </w:r>
          </w:p>
        </w:tc>
        <w:tc>
          <w:tcPr>
            <w:tcW w:w="720" w:type="dxa"/>
            <w:shd w:val="clear" w:color="auto" w:fill="auto"/>
            <w:vAlign w:val="center"/>
            <w:hideMark/>
          </w:tcPr>
          <w:p w14:paraId="05BD09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1 466 764,6</w:t>
            </w:r>
          </w:p>
        </w:tc>
        <w:tc>
          <w:tcPr>
            <w:tcW w:w="721" w:type="dxa"/>
            <w:shd w:val="clear" w:color="auto" w:fill="auto"/>
            <w:vAlign w:val="center"/>
            <w:hideMark/>
          </w:tcPr>
          <w:p w14:paraId="4023F7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1 490 896,0</w:t>
            </w:r>
          </w:p>
        </w:tc>
        <w:tc>
          <w:tcPr>
            <w:tcW w:w="721" w:type="dxa"/>
            <w:shd w:val="clear" w:color="auto" w:fill="auto"/>
            <w:vAlign w:val="center"/>
            <w:hideMark/>
          </w:tcPr>
          <w:p w14:paraId="3EDBF4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1 516 213,7</w:t>
            </w:r>
          </w:p>
        </w:tc>
        <w:tc>
          <w:tcPr>
            <w:tcW w:w="720" w:type="dxa"/>
            <w:shd w:val="clear" w:color="auto" w:fill="auto"/>
            <w:vAlign w:val="center"/>
            <w:hideMark/>
          </w:tcPr>
          <w:p w14:paraId="1746434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1 542 776,1</w:t>
            </w:r>
          </w:p>
        </w:tc>
        <w:tc>
          <w:tcPr>
            <w:tcW w:w="721" w:type="dxa"/>
            <w:shd w:val="clear" w:color="auto" w:fill="auto"/>
            <w:vAlign w:val="center"/>
            <w:hideMark/>
          </w:tcPr>
          <w:p w14:paraId="7D8FB7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1 570 644,7</w:t>
            </w:r>
          </w:p>
        </w:tc>
        <w:tc>
          <w:tcPr>
            <w:tcW w:w="720" w:type="dxa"/>
            <w:shd w:val="clear" w:color="auto" w:fill="auto"/>
            <w:vAlign w:val="center"/>
            <w:hideMark/>
          </w:tcPr>
          <w:p w14:paraId="0D84AE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1 599 884,3</w:t>
            </w:r>
          </w:p>
        </w:tc>
        <w:tc>
          <w:tcPr>
            <w:tcW w:w="721" w:type="dxa"/>
            <w:shd w:val="clear" w:color="auto" w:fill="auto"/>
            <w:vAlign w:val="center"/>
            <w:hideMark/>
          </w:tcPr>
          <w:p w14:paraId="362A067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1 630 562,4</w:t>
            </w:r>
          </w:p>
        </w:tc>
        <w:tc>
          <w:tcPr>
            <w:tcW w:w="721" w:type="dxa"/>
            <w:shd w:val="clear" w:color="auto" w:fill="auto"/>
            <w:vAlign w:val="center"/>
            <w:hideMark/>
          </w:tcPr>
          <w:p w14:paraId="0546942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1 662 750,4</w:t>
            </w:r>
          </w:p>
        </w:tc>
      </w:tr>
      <w:tr w:rsidR="008D6AAA" w:rsidRPr="008D6AAA" w14:paraId="7DA449C1" w14:textId="77777777" w:rsidTr="008D6AAA">
        <w:trPr>
          <w:trHeight w:val="20"/>
        </w:trPr>
        <w:tc>
          <w:tcPr>
            <w:tcW w:w="993" w:type="dxa"/>
            <w:vMerge/>
            <w:vAlign w:val="center"/>
            <w:hideMark/>
          </w:tcPr>
          <w:p w14:paraId="747BF26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20EC7A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C0E767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служба по надзору в сфере защиты прав потребителей и благополучия человека</w:t>
            </w:r>
          </w:p>
        </w:tc>
        <w:tc>
          <w:tcPr>
            <w:tcW w:w="567" w:type="dxa"/>
            <w:shd w:val="clear" w:color="auto" w:fill="auto"/>
            <w:vAlign w:val="center"/>
            <w:hideMark/>
          </w:tcPr>
          <w:p w14:paraId="71E26A9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141</w:t>
            </w:r>
          </w:p>
        </w:tc>
        <w:tc>
          <w:tcPr>
            <w:tcW w:w="425" w:type="dxa"/>
            <w:shd w:val="clear" w:color="auto" w:fill="auto"/>
            <w:vAlign w:val="center"/>
            <w:hideMark/>
          </w:tcPr>
          <w:p w14:paraId="161F529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AB0EFF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0F34AB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08578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40 506,8</w:t>
            </w:r>
          </w:p>
        </w:tc>
        <w:tc>
          <w:tcPr>
            <w:tcW w:w="721" w:type="dxa"/>
            <w:shd w:val="clear" w:color="auto" w:fill="auto"/>
            <w:vAlign w:val="center"/>
            <w:hideMark/>
          </w:tcPr>
          <w:p w14:paraId="6B73D2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42 142,6</w:t>
            </w:r>
          </w:p>
        </w:tc>
        <w:tc>
          <w:tcPr>
            <w:tcW w:w="720" w:type="dxa"/>
            <w:shd w:val="clear" w:color="auto" w:fill="auto"/>
            <w:vAlign w:val="center"/>
            <w:hideMark/>
          </w:tcPr>
          <w:p w14:paraId="55633B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42 142,6</w:t>
            </w:r>
          </w:p>
        </w:tc>
        <w:tc>
          <w:tcPr>
            <w:tcW w:w="721" w:type="dxa"/>
            <w:shd w:val="clear" w:color="auto" w:fill="auto"/>
            <w:vAlign w:val="center"/>
            <w:hideMark/>
          </w:tcPr>
          <w:p w14:paraId="5ADCF6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44 336,9</w:t>
            </w:r>
          </w:p>
        </w:tc>
        <w:tc>
          <w:tcPr>
            <w:tcW w:w="720" w:type="dxa"/>
            <w:shd w:val="clear" w:color="auto" w:fill="auto"/>
            <w:vAlign w:val="center"/>
            <w:hideMark/>
          </w:tcPr>
          <w:p w14:paraId="69DD0C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46 646,8</w:t>
            </w:r>
          </w:p>
        </w:tc>
        <w:tc>
          <w:tcPr>
            <w:tcW w:w="721" w:type="dxa"/>
            <w:shd w:val="clear" w:color="auto" w:fill="auto"/>
            <w:vAlign w:val="center"/>
            <w:hideMark/>
          </w:tcPr>
          <w:p w14:paraId="603E9A2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49 078,5</w:t>
            </w:r>
          </w:p>
        </w:tc>
        <w:tc>
          <w:tcPr>
            <w:tcW w:w="721" w:type="dxa"/>
            <w:shd w:val="clear" w:color="auto" w:fill="auto"/>
            <w:vAlign w:val="center"/>
            <w:hideMark/>
          </w:tcPr>
          <w:p w14:paraId="5CADC9A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51 638,5</w:t>
            </w:r>
          </w:p>
        </w:tc>
        <w:tc>
          <w:tcPr>
            <w:tcW w:w="720" w:type="dxa"/>
            <w:shd w:val="clear" w:color="auto" w:fill="auto"/>
            <w:vAlign w:val="center"/>
            <w:hideMark/>
          </w:tcPr>
          <w:p w14:paraId="121DD7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54 333,7</w:t>
            </w:r>
          </w:p>
        </w:tc>
        <w:tc>
          <w:tcPr>
            <w:tcW w:w="721" w:type="dxa"/>
            <w:shd w:val="clear" w:color="auto" w:fill="auto"/>
            <w:vAlign w:val="center"/>
            <w:hideMark/>
          </w:tcPr>
          <w:p w14:paraId="1DE3D5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57 171,1</w:t>
            </w:r>
          </w:p>
        </w:tc>
        <w:tc>
          <w:tcPr>
            <w:tcW w:w="720" w:type="dxa"/>
            <w:shd w:val="clear" w:color="auto" w:fill="auto"/>
            <w:vAlign w:val="center"/>
            <w:hideMark/>
          </w:tcPr>
          <w:p w14:paraId="4893CA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60 158,6</w:t>
            </w:r>
          </w:p>
        </w:tc>
        <w:tc>
          <w:tcPr>
            <w:tcW w:w="721" w:type="dxa"/>
            <w:shd w:val="clear" w:color="auto" w:fill="auto"/>
            <w:vAlign w:val="center"/>
            <w:hideMark/>
          </w:tcPr>
          <w:p w14:paraId="68C401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63 304,0</w:t>
            </w:r>
          </w:p>
        </w:tc>
        <w:tc>
          <w:tcPr>
            <w:tcW w:w="721" w:type="dxa"/>
            <w:shd w:val="clear" w:color="auto" w:fill="auto"/>
            <w:vAlign w:val="center"/>
            <w:hideMark/>
          </w:tcPr>
          <w:p w14:paraId="4277813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66 615,9</w:t>
            </w:r>
          </w:p>
        </w:tc>
      </w:tr>
      <w:tr w:rsidR="008D6AAA" w:rsidRPr="008D6AAA" w14:paraId="56BE05A0" w14:textId="77777777" w:rsidTr="008D6AAA">
        <w:trPr>
          <w:trHeight w:val="20"/>
        </w:trPr>
        <w:tc>
          <w:tcPr>
            <w:tcW w:w="993" w:type="dxa"/>
            <w:vMerge/>
            <w:vAlign w:val="center"/>
            <w:hideMark/>
          </w:tcPr>
          <w:p w14:paraId="22AE753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9D37B7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133B4A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труда и социальной защиты Российской Федерации</w:t>
            </w:r>
          </w:p>
        </w:tc>
        <w:tc>
          <w:tcPr>
            <w:tcW w:w="567" w:type="dxa"/>
            <w:shd w:val="clear" w:color="auto" w:fill="auto"/>
            <w:vAlign w:val="center"/>
            <w:hideMark/>
          </w:tcPr>
          <w:p w14:paraId="17A66E9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149</w:t>
            </w:r>
          </w:p>
        </w:tc>
        <w:tc>
          <w:tcPr>
            <w:tcW w:w="425" w:type="dxa"/>
            <w:shd w:val="clear" w:color="auto" w:fill="auto"/>
            <w:vAlign w:val="center"/>
            <w:hideMark/>
          </w:tcPr>
          <w:p w14:paraId="66EE783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586C77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7EA0341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2FB583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302 543,3</w:t>
            </w:r>
          </w:p>
        </w:tc>
        <w:tc>
          <w:tcPr>
            <w:tcW w:w="721" w:type="dxa"/>
            <w:shd w:val="clear" w:color="auto" w:fill="auto"/>
            <w:vAlign w:val="center"/>
            <w:hideMark/>
          </w:tcPr>
          <w:p w14:paraId="5F73BA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172 235,7</w:t>
            </w:r>
          </w:p>
        </w:tc>
        <w:tc>
          <w:tcPr>
            <w:tcW w:w="720" w:type="dxa"/>
            <w:shd w:val="clear" w:color="auto" w:fill="auto"/>
            <w:vAlign w:val="center"/>
            <w:hideMark/>
          </w:tcPr>
          <w:p w14:paraId="75D40F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172 926,8</w:t>
            </w:r>
          </w:p>
        </w:tc>
        <w:tc>
          <w:tcPr>
            <w:tcW w:w="721" w:type="dxa"/>
            <w:shd w:val="clear" w:color="auto" w:fill="auto"/>
            <w:vAlign w:val="center"/>
            <w:hideMark/>
          </w:tcPr>
          <w:p w14:paraId="6367F2B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173 963,2</w:t>
            </w:r>
          </w:p>
        </w:tc>
        <w:tc>
          <w:tcPr>
            <w:tcW w:w="720" w:type="dxa"/>
            <w:shd w:val="clear" w:color="auto" w:fill="auto"/>
            <w:vAlign w:val="center"/>
            <w:hideMark/>
          </w:tcPr>
          <w:p w14:paraId="25D854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175 052,7</w:t>
            </w:r>
          </w:p>
        </w:tc>
        <w:tc>
          <w:tcPr>
            <w:tcW w:w="721" w:type="dxa"/>
            <w:shd w:val="clear" w:color="auto" w:fill="auto"/>
            <w:vAlign w:val="center"/>
            <w:hideMark/>
          </w:tcPr>
          <w:p w14:paraId="773B929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176 198,2</w:t>
            </w:r>
          </w:p>
        </w:tc>
        <w:tc>
          <w:tcPr>
            <w:tcW w:w="721" w:type="dxa"/>
            <w:shd w:val="clear" w:color="auto" w:fill="auto"/>
            <w:vAlign w:val="center"/>
            <w:hideMark/>
          </w:tcPr>
          <w:p w14:paraId="4372DC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177 402,5</w:t>
            </w:r>
          </w:p>
        </w:tc>
        <w:tc>
          <w:tcPr>
            <w:tcW w:w="720" w:type="dxa"/>
            <w:shd w:val="clear" w:color="auto" w:fill="auto"/>
            <w:vAlign w:val="center"/>
            <w:hideMark/>
          </w:tcPr>
          <w:p w14:paraId="287E54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178 668,7</w:t>
            </w:r>
          </w:p>
        </w:tc>
        <w:tc>
          <w:tcPr>
            <w:tcW w:w="721" w:type="dxa"/>
            <w:shd w:val="clear" w:color="auto" w:fill="auto"/>
            <w:vAlign w:val="center"/>
            <w:hideMark/>
          </w:tcPr>
          <w:p w14:paraId="118B00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179 999,9</w:t>
            </w:r>
          </w:p>
        </w:tc>
        <w:tc>
          <w:tcPr>
            <w:tcW w:w="720" w:type="dxa"/>
            <w:shd w:val="clear" w:color="auto" w:fill="auto"/>
            <w:vAlign w:val="center"/>
            <w:hideMark/>
          </w:tcPr>
          <w:p w14:paraId="1C8EA58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181 399,6</w:t>
            </w:r>
          </w:p>
        </w:tc>
        <w:tc>
          <w:tcPr>
            <w:tcW w:w="721" w:type="dxa"/>
            <w:shd w:val="clear" w:color="auto" w:fill="auto"/>
            <w:vAlign w:val="center"/>
            <w:hideMark/>
          </w:tcPr>
          <w:p w14:paraId="27720B7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182 871,4</w:t>
            </w:r>
          </w:p>
        </w:tc>
        <w:tc>
          <w:tcPr>
            <w:tcW w:w="721" w:type="dxa"/>
            <w:shd w:val="clear" w:color="auto" w:fill="auto"/>
            <w:vAlign w:val="center"/>
            <w:hideMark/>
          </w:tcPr>
          <w:p w14:paraId="5D2E5D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184 419,0</w:t>
            </w:r>
          </w:p>
        </w:tc>
      </w:tr>
      <w:tr w:rsidR="008D6AAA" w:rsidRPr="008D6AAA" w14:paraId="42989B24" w14:textId="77777777" w:rsidTr="008D6AAA">
        <w:trPr>
          <w:trHeight w:val="20"/>
        </w:trPr>
        <w:tc>
          <w:tcPr>
            <w:tcW w:w="993" w:type="dxa"/>
            <w:vMerge/>
            <w:vAlign w:val="center"/>
            <w:hideMark/>
          </w:tcPr>
          <w:p w14:paraId="52EA9CD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D90F75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D6EC19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таможенная служба</w:t>
            </w:r>
          </w:p>
        </w:tc>
        <w:tc>
          <w:tcPr>
            <w:tcW w:w="567" w:type="dxa"/>
            <w:shd w:val="clear" w:color="auto" w:fill="auto"/>
            <w:vAlign w:val="center"/>
            <w:hideMark/>
          </w:tcPr>
          <w:p w14:paraId="6D06968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153</w:t>
            </w:r>
          </w:p>
        </w:tc>
        <w:tc>
          <w:tcPr>
            <w:tcW w:w="425" w:type="dxa"/>
            <w:shd w:val="clear" w:color="auto" w:fill="auto"/>
            <w:vAlign w:val="center"/>
            <w:hideMark/>
          </w:tcPr>
          <w:p w14:paraId="30C9818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D79D7D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65AA38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E4164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1 947 047,8</w:t>
            </w:r>
          </w:p>
        </w:tc>
        <w:tc>
          <w:tcPr>
            <w:tcW w:w="721" w:type="dxa"/>
            <w:shd w:val="clear" w:color="auto" w:fill="auto"/>
            <w:vAlign w:val="center"/>
            <w:hideMark/>
          </w:tcPr>
          <w:p w14:paraId="0DC749C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2 018 070,6</w:t>
            </w:r>
          </w:p>
        </w:tc>
        <w:tc>
          <w:tcPr>
            <w:tcW w:w="720" w:type="dxa"/>
            <w:shd w:val="clear" w:color="auto" w:fill="auto"/>
            <w:vAlign w:val="center"/>
            <w:hideMark/>
          </w:tcPr>
          <w:p w14:paraId="31671D4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2 097 497,9</w:t>
            </w:r>
          </w:p>
        </w:tc>
        <w:tc>
          <w:tcPr>
            <w:tcW w:w="721" w:type="dxa"/>
            <w:shd w:val="clear" w:color="auto" w:fill="auto"/>
            <w:vAlign w:val="center"/>
            <w:hideMark/>
          </w:tcPr>
          <w:p w14:paraId="5BDC1F6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2 105 021,6</w:t>
            </w:r>
          </w:p>
        </w:tc>
        <w:tc>
          <w:tcPr>
            <w:tcW w:w="720" w:type="dxa"/>
            <w:shd w:val="clear" w:color="auto" w:fill="auto"/>
            <w:vAlign w:val="center"/>
            <w:hideMark/>
          </w:tcPr>
          <w:p w14:paraId="26AD01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2 112 996,7</w:t>
            </w:r>
          </w:p>
        </w:tc>
        <w:tc>
          <w:tcPr>
            <w:tcW w:w="721" w:type="dxa"/>
            <w:shd w:val="clear" w:color="auto" w:fill="auto"/>
            <w:vAlign w:val="center"/>
            <w:hideMark/>
          </w:tcPr>
          <w:p w14:paraId="563040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2 121 450,3</w:t>
            </w:r>
          </w:p>
        </w:tc>
        <w:tc>
          <w:tcPr>
            <w:tcW w:w="721" w:type="dxa"/>
            <w:shd w:val="clear" w:color="auto" w:fill="auto"/>
            <w:vAlign w:val="center"/>
            <w:hideMark/>
          </w:tcPr>
          <w:p w14:paraId="1422D4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2 130 411,2</w:t>
            </w:r>
          </w:p>
        </w:tc>
        <w:tc>
          <w:tcPr>
            <w:tcW w:w="720" w:type="dxa"/>
            <w:shd w:val="clear" w:color="auto" w:fill="auto"/>
            <w:vAlign w:val="center"/>
            <w:hideMark/>
          </w:tcPr>
          <w:p w14:paraId="174032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2 139 909,7</w:t>
            </w:r>
          </w:p>
        </w:tc>
        <w:tc>
          <w:tcPr>
            <w:tcW w:w="721" w:type="dxa"/>
            <w:shd w:val="clear" w:color="auto" w:fill="auto"/>
            <w:vAlign w:val="center"/>
            <w:hideMark/>
          </w:tcPr>
          <w:p w14:paraId="14E15B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2 149 978,1</w:t>
            </w:r>
          </w:p>
        </w:tc>
        <w:tc>
          <w:tcPr>
            <w:tcW w:w="720" w:type="dxa"/>
            <w:shd w:val="clear" w:color="auto" w:fill="auto"/>
            <w:vAlign w:val="center"/>
            <w:hideMark/>
          </w:tcPr>
          <w:p w14:paraId="247CD0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2 160 650,6</w:t>
            </w:r>
          </w:p>
        </w:tc>
        <w:tc>
          <w:tcPr>
            <w:tcW w:w="721" w:type="dxa"/>
            <w:shd w:val="clear" w:color="auto" w:fill="auto"/>
            <w:vAlign w:val="center"/>
            <w:hideMark/>
          </w:tcPr>
          <w:p w14:paraId="6363BD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2 171 963,4</w:t>
            </w:r>
          </w:p>
        </w:tc>
        <w:tc>
          <w:tcPr>
            <w:tcW w:w="721" w:type="dxa"/>
            <w:shd w:val="clear" w:color="auto" w:fill="auto"/>
            <w:vAlign w:val="center"/>
            <w:hideMark/>
          </w:tcPr>
          <w:p w14:paraId="046C1C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2 183 955,0</w:t>
            </w:r>
          </w:p>
        </w:tc>
      </w:tr>
      <w:tr w:rsidR="008D6AAA" w:rsidRPr="008D6AAA" w14:paraId="1F1761D4" w14:textId="77777777" w:rsidTr="008D6AAA">
        <w:trPr>
          <w:trHeight w:val="20"/>
        </w:trPr>
        <w:tc>
          <w:tcPr>
            <w:tcW w:w="993" w:type="dxa"/>
            <w:vMerge/>
            <w:vAlign w:val="center"/>
            <w:hideMark/>
          </w:tcPr>
          <w:p w14:paraId="73848B4B"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EE0A69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B62FF4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архивное агентство</w:t>
            </w:r>
          </w:p>
        </w:tc>
        <w:tc>
          <w:tcPr>
            <w:tcW w:w="567" w:type="dxa"/>
            <w:shd w:val="clear" w:color="auto" w:fill="auto"/>
            <w:vAlign w:val="center"/>
            <w:hideMark/>
          </w:tcPr>
          <w:p w14:paraId="2FE881F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155</w:t>
            </w:r>
          </w:p>
        </w:tc>
        <w:tc>
          <w:tcPr>
            <w:tcW w:w="425" w:type="dxa"/>
            <w:shd w:val="clear" w:color="auto" w:fill="auto"/>
            <w:vAlign w:val="center"/>
            <w:hideMark/>
          </w:tcPr>
          <w:p w14:paraId="05CEB08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557160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58F5662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95CF5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427,8</w:t>
            </w:r>
          </w:p>
        </w:tc>
        <w:tc>
          <w:tcPr>
            <w:tcW w:w="721" w:type="dxa"/>
            <w:shd w:val="clear" w:color="auto" w:fill="auto"/>
            <w:vAlign w:val="center"/>
            <w:hideMark/>
          </w:tcPr>
          <w:p w14:paraId="5E3AA27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261,7</w:t>
            </w:r>
          </w:p>
        </w:tc>
        <w:tc>
          <w:tcPr>
            <w:tcW w:w="720" w:type="dxa"/>
            <w:shd w:val="clear" w:color="auto" w:fill="auto"/>
            <w:vAlign w:val="center"/>
            <w:hideMark/>
          </w:tcPr>
          <w:p w14:paraId="0A76E0B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271,7</w:t>
            </w:r>
          </w:p>
        </w:tc>
        <w:tc>
          <w:tcPr>
            <w:tcW w:w="721" w:type="dxa"/>
            <w:shd w:val="clear" w:color="auto" w:fill="auto"/>
            <w:vAlign w:val="center"/>
            <w:hideMark/>
          </w:tcPr>
          <w:p w14:paraId="0D974BC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286,1</w:t>
            </w:r>
          </w:p>
        </w:tc>
        <w:tc>
          <w:tcPr>
            <w:tcW w:w="720" w:type="dxa"/>
            <w:shd w:val="clear" w:color="auto" w:fill="auto"/>
            <w:vAlign w:val="center"/>
            <w:hideMark/>
          </w:tcPr>
          <w:p w14:paraId="004405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301,3</w:t>
            </w:r>
          </w:p>
        </w:tc>
        <w:tc>
          <w:tcPr>
            <w:tcW w:w="721" w:type="dxa"/>
            <w:shd w:val="clear" w:color="auto" w:fill="auto"/>
            <w:vAlign w:val="center"/>
            <w:hideMark/>
          </w:tcPr>
          <w:p w14:paraId="4C9B015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317,3</w:t>
            </w:r>
          </w:p>
        </w:tc>
        <w:tc>
          <w:tcPr>
            <w:tcW w:w="721" w:type="dxa"/>
            <w:shd w:val="clear" w:color="auto" w:fill="auto"/>
            <w:vAlign w:val="center"/>
            <w:hideMark/>
          </w:tcPr>
          <w:p w14:paraId="718F16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334,2</w:t>
            </w:r>
          </w:p>
        </w:tc>
        <w:tc>
          <w:tcPr>
            <w:tcW w:w="720" w:type="dxa"/>
            <w:shd w:val="clear" w:color="auto" w:fill="auto"/>
            <w:vAlign w:val="center"/>
            <w:hideMark/>
          </w:tcPr>
          <w:p w14:paraId="1955DE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351,9</w:t>
            </w:r>
          </w:p>
        </w:tc>
        <w:tc>
          <w:tcPr>
            <w:tcW w:w="721" w:type="dxa"/>
            <w:shd w:val="clear" w:color="auto" w:fill="auto"/>
            <w:vAlign w:val="center"/>
            <w:hideMark/>
          </w:tcPr>
          <w:p w14:paraId="0E3D57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370,6</w:t>
            </w:r>
          </w:p>
        </w:tc>
        <w:tc>
          <w:tcPr>
            <w:tcW w:w="720" w:type="dxa"/>
            <w:shd w:val="clear" w:color="auto" w:fill="auto"/>
            <w:vAlign w:val="center"/>
            <w:hideMark/>
          </w:tcPr>
          <w:p w14:paraId="624676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390,4</w:t>
            </w:r>
          </w:p>
        </w:tc>
        <w:tc>
          <w:tcPr>
            <w:tcW w:w="721" w:type="dxa"/>
            <w:shd w:val="clear" w:color="auto" w:fill="auto"/>
            <w:vAlign w:val="center"/>
            <w:hideMark/>
          </w:tcPr>
          <w:p w14:paraId="443EB5D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411,2</w:t>
            </w:r>
          </w:p>
        </w:tc>
        <w:tc>
          <w:tcPr>
            <w:tcW w:w="721" w:type="dxa"/>
            <w:shd w:val="clear" w:color="auto" w:fill="auto"/>
            <w:vAlign w:val="center"/>
            <w:hideMark/>
          </w:tcPr>
          <w:p w14:paraId="34D309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433,1</w:t>
            </w:r>
          </w:p>
        </w:tc>
      </w:tr>
      <w:tr w:rsidR="008D6AAA" w:rsidRPr="008D6AAA" w14:paraId="59E1FA57" w14:textId="77777777" w:rsidTr="008D6AAA">
        <w:trPr>
          <w:trHeight w:val="20"/>
        </w:trPr>
        <w:tc>
          <w:tcPr>
            <w:tcW w:w="993" w:type="dxa"/>
            <w:vMerge/>
            <w:vAlign w:val="center"/>
            <w:hideMark/>
          </w:tcPr>
          <w:p w14:paraId="5F10B99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FAD8D5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013D2C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служба по интеллектуальной собственности</w:t>
            </w:r>
          </w:p>
        </w:tc>
        <w:tc>
          <w:tcPr>
            <w:tcW w:w="567" w:type="dxa"/>
            <w:shd w:val="clear" w:color="auto" w:fill="auto"/>
            <w:vAlign w:val="center"/>
            <w:hideMark/>
          </w:tcPr>
          <w:p w14:paraId="738A723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168</w:t>
            </w:r>
          </w:p>
        </w:tc>
        <w:tc>
          <w:tcPr>
            <w:tcW w:w="425" w:type="dxa"/>
            <w:shd w:val="clear" w:color="auto" w:fill="auto"/>
            <w:vAlign w:val="center"/>
            <w:hideMark/>
          </w:tcPr>
          <w:p w14:paraId="214C71D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CB8E2A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BDC29C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83BED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44 738,5</w:t>
            </w:r>
          </w:p>
        </w:tc>
        <w:tc>
          <w:tcPr>
            <w:tcW w:w="721" w:type="dxa"/>
            <w:shd w:val="clear" w:color="auto" w:fill="auto"/>
            <w:vAlign w:val="center"/>
            <w:hideMark/>
          </w:tcPr>
          <w:p w14:paraId="6E0B37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39 777,2</w:t>
            </w:r>
          </w:p>
        </w:tc>
        <w:tc>
          <w:tcPr>
            <w:tcW w:w="720" w:type="dxa"/>
            <w:shd w:val="clear" w:color="auto" w:fill="auto"/>
            <w:vAlign w:val="center"/>
            <w:hideMark/>
          </w:tcPr>
          <w:p w14:paraId="3F6E601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41 508,3</w:t>
            </w:r>
          </w:p>
        </w:tc>
        <w:tc>
          <w:tcPr>
            <w:tcW w:w="721" w:type="dxa"/>
            <w:shd w:val="clear" w:color="auto" w:fill="auto"/>
            <w:vAlign w:val="center"/>
            <w:hideMark/>
          </w:tcPr>
          <w:p w14:paraId="0868FAB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43 582,0</w:t>
            </w:r>
          </w:p>
        </w:tc>
        <w:tc>
          <w:tcPr>
            <w:tcW w:w="720" w:type="dxa"/>
            <w:shd w:val="clear" w:color="auto" w:fill="auto"/>
            <w:vAlign w:val="center"/>
            <w:hideMark/>
          </w:tcPr>
          <w:p w14:paraId="3E6821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45 760,0</w:t>
            </w:r>
          </w:p>
        </w:tc>
        <w:tc>
          <w:tcPr>
            <w:tcW w:w="721" w:type="dxa"/>
            <w:shd w:val="clear" w:color="auto" w:fill="auto"/>
            <w:vAlign w:val="center"/>
            <w:hideMark/>
          </w:tcPr>
          <w:p w14:paraId="3BCE2A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48 047,8</w:t>
            </w:r>
          </w:p>
        </w:tc>
        <w:tc>
          <w:tcPr>
            <w:tcW w:w="721" w:type="dxa"/>
            <w:shd w:val="clear" w:color="auto" w:fill="auto"/>
            <w:vAlign w:val="center"/>
            <w:hideMark/>
          </w:tcPr>
          <w:p w14:paraId="6F3962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50 450,9</w:t>
            </w:r>
          </w:p>
        </w:tc>
        <w:tc>
          <w:tcPr>
            <w:tcW w:w="720" w:type="dxa"/>
            <w:shd w:val="clear" w:color="auto" w:fill="auto"/>
            <w:vAlign w:val="center"/>
            <w:hideMark/>
          </w:tcPr>
          <w:p w14:paraId="078E41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52 975,1</w:t>
            </w:r>
          </w:p>
        </w:tc>
        <w:tc>
          <w:tcPr>
            <w:tcW w:w="721" w:type="dxa"/>
            <w:shd w:val="clear" w:color="auto" w:fill="auto"/>
            <w:vAlign w:val="center"/>
            <w:hideMark/>
          </w:tcPr>
          <w:p w14:paraId="778619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55 626,7</w:t>
            </w:r>
          </w:p>
        </w:tc>
        <w:tc>
          <w:tcPr>
            <w:tcW w:w="720" w:type="dxa"/>
            <w:shd w:val="clear" w:color="auto" w:fill="auto"/>
            <w:vAlign w:val="center"/>
            <w:hideMark/>
          </w:tcPr>
          <w:p w14:paraId="6E7E73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58 412,0</w:t>
            </w:r>
          </w:p>
        </w:tc>
        <w:tc>
          <w:tcPr>
            <w:tcW w:w="721" w:type="dxa"/>
            <w:shd w:val="clear" w:color="auto" w:fill="auto"/>
            <w:vAlign w:val="center"/>
            <w:hideMark/>
          </w:tcPr>
          <w:p w14:paraId="0410D44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61 338,0</w:t>
            </w:r>
          </w:p>
        </w:tc>
        <w:tc>
          <w:tcPr>
            <w:tcW w:w="721" w:type="dxa"/>
            <w:shd w:val="clear" w:color="auto" w:fill="auto"/>
            <w:vAlign w:val="center"/>
            <w:hideMark/>
          </w:tcPr>
          <w:p w14:paraId="14AD5D5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64 411,7</w:t>
            </w:r>
          </w:p>
        </w:tc>
      </w:tr>
      <w:tr w:rsidR="008D6AAA" w:rsidRPr="008D6AAA" w14:paraId="06CAF4D3" w14:textId="77777777" w:rsidTr="008D6AAA">
        <w:trPr>
          <w:trHeight w:val="20"/>
        </w:trPr>
        <w:tc>
          <w:tcPr>
            <w:tcW w:w="993" w:type="dxa"/>
            <w:vMerge/>
            <w:vAlign w:val="center"/>
            <w:hideMark/>
          </w:tcPr>
          <w:p w14:paraId="4D4DB67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95EE647"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8B4F7D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Управление делами Президента Российской Федерации</w:t>
            </w:r>
          </w:p>
        </w:tc>
        <w:tc>
          <w:tcPr>
            <w:tcW w:w="567" w:type="dxa"/>
            <w:shd w:val="clear" w:color="auto" w:fill="auto"/>
            <w:vAlign w:val="center"/>
            <w:hideMark/>
          </w:tcPr>
          <w:p w14:paraId="219539A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303</w:t>
            </w:r>
          </w:p>
        </w:tc>
        <w:tc>
          <w:tcPr>
            <w:tcW w:w="425" w:type="dxa"/>
            <w:shd w:val="clear" w:color="auto" w:fill="auto"/>
            <w:vAlign w:val="center"/>
            <w:hideMark/>
          </w:tcPr>
          <w:p w14:paraId="74D215E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AA0503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332E28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229B2A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17 215 356,8</w:t>
            </w:r>
          </w:p>
        </w:tc>
        <w:tc>
          <w:tcPr>
            <w:tcW w:w="721" w:type="dxa"/>
            <w:shd w:val="clear" w:color="auto" w:fill="auto"/>
            <w:vAlign w:val="center"/>
            <w:hideMark/>
          </w:tcPr>
          <w:p w14:paraId="54B8A24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18 278 454,6</w:t>
            </w:r>
          </w:p>
        </w:tc>
        <w:tc>
          <w:tcPr>
            <w:tcW w:w="720" w:type="dxa"/>
            <w:shd w:val="clear" w:color="auto" w:fill="auto"/>
            <w:vAlign w:val="center"/>
            <w:hideMark/>
          </w:tcPr>
          <w:p w14:paraId="4A36CB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20 257 807,3</w:t>
            </w:r>
          </w:p>
        </w:tc>
        <w:tc>
          <w:tcPr>
            <w:tcW w:w="721" w:type="dxa"/>
            <w:shd w:val="clear" w:color="auto" w:fill="auto"/>
            <w:vAlign w:val="center"/>
            <w:hideMark/>
          </w:tcPr>
          <w:p w14:paraId="333CCAA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21 030 671,1</w:t>
            </w:r>
          </w:p>
        </w:tc>
        <w:tc>
          <w:tcPr>
            <w:tcW w:w="720" w:type="dxa"/>
            <w:shd w:val="clear" w:color="auto" w:fill="auto"/>
            <w:vAlign w:val="center"/>
            <w:hideMark/>
          </w:tcPr>
          <w:p w14:paraId="3E3855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21 841 317,7</w:t>
            </w:r>
          </w:p>
        </w:tc>
        <w:tc>
          <w:tcPr>
            <w:tcW w:w="721" w:type="dxa"/>
            <w:shd w:val="clear" w:color="auto" w:fill="auto"/>
            <w:vAlign w:val="center"/>
            <w:hideMark/>
          </w:tcPr>
          <w:p w14:paraId="122C0C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22 691 601,7</w:t>
            </w:r>
          </w:p>
        </w:tc>
        <w:tc>
          <w:tcPr>
            <w:tcW w:w="721" w:type="dxa"/>
            <w:shd w:val="clear" w:color="auto" w:fill="auto"/>
            <w:vAlign w:val="center"/>
            <w:hideMark/>
          </w:tcPr>
          <w:p w14:paraId="3EEE8C0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23 583 469,3</w:t>
            </w:r>
          </w:p>
        </w:tc>
        <w:tc>
          <w:tcPr>
            <w:tcW w:w="720" w:type="dxa"/>
            <w:shd w:val="clear" w:color="auto" w:fill="auto"/>
            <w:vAlign w:val="center"/>
            <w:hideMark/>
          </w:tcPr>
          <w:p w14:paraId="607DEF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24 518 962,7</w:t>
            </w:r>
          </w:p>
        </w:tc>
        <w:tc>
          <w:tcPr>
            <w:tcW w:w="721" w:type="dxa"/>
            <w:shd w:val="clear" w:color="auto" w:fill="auto"/>
            <w:vAlign w:val="center"/>
            <w:hideMark/>
          </w:tcPr>
          <w:p w14:paraId="5A60E6F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25 500 224,9</w:t>
            </w:r>
          </w:p>
        </w:tc>
        <w:tc>
          <w:tcPr>
            <w:tcW w:w="720" w:type="dxa"/>
            <w:shd w:val="clear" w:color="auto" w:fill="auto"/>
            <w:vAlign w:val="center"/>
            <w:hideMark/>
          </w:tcPr>
          <w:p w14:paraId="5288614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26 529 504,7</w:t>
            </w:r>
          </w:p>
        </w:tc>
        <w:tc>
          <w:tcPr>
            <w:tcW w:w="721" w:type="dxa"/>
            <w:shd w:val="clear" w:color="auto" w:fill="auto"/>
            <w:vAlign w:val="center"/>
            <w:hideMark/>
          </w:tcPr>
          <w:p w14:paraId="55089D5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27 609 162,1</w:t>
            </w:r>
          </w:p>
        </w:tc>
        <w:tc>
          <w:tcPr>
            <w:tcW w:w="721" w:type="dxa"/>
            <w:shd w:val="clear" w:color="auto" w:fill="auto"/>
            <w:vAlign w:val="center"/>
            <w:hideMark/>
          </w:tcPr>
          <w:p w14:paraId="4688BD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28 741 673,4</w:t>
            </w:r>
          </w:p>
        </w:tc>
      </w:tr>
      <w:tr w:rsidR="008D6AAA" w:rsidRPr="008D6AAA" w14:paraId="314A18AD" w14:textId="77777777" w:rsidTr="008D6AAA">
        <w:trPr>
          <w:trHeight w:val="20"/>
        </w:trPr>
        <w:tc>
          <w:tcPr>
            <w:tcW w:w="993" w:type="dxa"/>
            <w:vMerge/>
            <w:vAlign w:val="center"/>
            <w:hideMark/>
          </w:tcPr>
          <w:p w14:paraId="331EF17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522E9A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76B849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иностранных дел Российской Федерации</w:t>
            </w:r>
          </w:p>
        </w:tc>
        <w:tc>
          <w:tcPr>
            <w:tcW w:w="567" w:type="dxa"/>
            <w:shd w:val="clear" w:color="auto" w:fill="auto"/>
            <w:vAlign w:val="center"/>
            <w:hideMark/>
          </w:tcPr>
          <w:p w14:paraId="22C965A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310</w:t>
            </w:r>
          </w:p>
        </w:tc>
        <w:tc>
          <w:tcPr>
            <w:tcW w:w="425" w:type="dxa"/>
            <w:shd w:val="clear" w:color="auto" w:fill="auto"/>
            <w:vAlign w:val="center"/>
            <w:hideMark/>
          </w:tcPr>
          <w:p w14:paraId="234E5DC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06FD95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DF257E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522AB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2 453 183,4</w:t>
            </w:r>
          </w:p>
        </w:tc>
        <w:tc>
          <w:tcPr>
            <w:tcW w:w="721" w:type="dxa"/>
            <w:shd w:val="clear" w:color="auto" w:fill="auto"/>
            <w:vAlign w:val="center"/>
            <w:hideMark/>
          </w:tcPr>
          <w:p w14:paraId="5E28BFB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1 702 404,9</w:t>
            </w:r>
          </w:p>
        </w:tc>
        <w:tc>
          <w:tcPr>
            <w:tcW w:w="720" w:type="dxa"/>
            <w:shd w:val="clear" w:color="auto" w:fill="auto"/>
            <w:vAlign w:val="center"/>
            <w:hideMark/>
          </w:tcPr>
          <w:p w14:paraId="5C4F95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1 587 157,3</w:t>
            </w:r>
          </w:p>
        </w:tc>
        <w:tc>
          <w:tcPr>
            <w:tcW w:w="721" w:type="dxa"/>
            <w:shd w:val="clear" w:color="auto" w:fill="auto"/>
            <w:vAlign w:val="center"/>
            <w:hideMark/>
          </w:tcPr>
          <w:p w14:paraId="742002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1 662 238,8</w:t>
            </w:r>
          </w:p>
        </w:tc>
        <w:tc>
          <w:tcPr>
            <w:tcW w:w="720" w:type="dxa"/>
            <w:shd w:val="clear" w:color="auto" w:fill="auto"/>
            <w:vAlign w:val="center"/>
            <w:hideMark/>
          </w:tcPr>
          <w:p w14:paraId="0B1F977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1 741 033,4</w:t>
            </w:r>
          </w:p>
        </w:tc>
        <w:tc>
          <w:tcPr>
            <w:tcW w:w="721" w:type="dxa"/>
            <w:shd w:val="clear" w:color="auto" w:fill="auto"/>
            <w:vAlign w:val="center"/>
            <w:hideMark/>
          </w:tcPr>
          <w:p w14:paraId="5601F43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1 823 725,9</w:t>
            </w:r>
          </w:p>
        </w:tc>
        <w:tc>
          <w:tcPr>
            <w:tcW w:w="721" w:type="dxa"/>
            <w:shd w:val="clear" w:color="auto" w:fill="auto"/>
            <w:vAlign w:val="center"/>
            <w:hideMark/>
          </w:tcPr>
          <w:p w14:paraId="2402A8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1 910 510,2</w:t>
            </w:r>
          </w:p>
        </w:tc>
        <w:tc>
          <w:tcPr>
            <w:tcW w:w="720" w:type="dxa"/>
            <w:shd w:val="clear" w:color="auto" w:fill="auto"/>
            <w:vAlign w:val="center"/>
            <w:hideMark/>
          </w:tcPr>
          <w:p w14:paraId="1514F9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2 001 590,3</w:t>
            </w:r>
          </w:p>
        </w:tc>
        <w:tc>
          <w:tcPr>
            <w:tcW w:w="721" w:type="dxa"/>
            <w:shd w:val="clear" w:color="auto" w:fill="auto"/>
            <w:vAlign w:val="center"/>
            <w:hideMark/>
          </w:tcPr>
          <w:p w14:paraId="60BB68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2 097 180,0</w:t>
            </w:r>
          </w:p>
        </w:tc>
        <w:tc>
          <w:tcPr>
            <w:tcW w:w="720" w:type="dxa"/>
            <w:shd w:val="clear" w:color="auto" w:fill="auto"/>
            <w:vAlign w:val="center"/>
            <w:hideMark/>
          </w:tcPr>
          <w:p w14:paraId="10A1B3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2 197 504,1</w:t>
            </w:r>
          </w:p>
        </w:tc>
        <w:tc>
          <w:tcPr>
            <w:tcW w:w="721" w:type="dxa"/>
            <w:shd w:val="clear" w:color="auto" w:fill="auto"/>
            <w:vAlign w:val="center"/>
            <w:hideMark/>
          </w:tcPr>
          <w:p w14:paraId="266C4AC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2 302 798,6</w:t>
            </w:r>
          </w:p>
        </w:tc>
        <w:tc>
          <w:tcPr>
            <w:tcW w:w="721" w:type="dxa"/>
            <w:shd w:val="clear" w:color="auto" w:fill="auto"/>
            <w:vAlign w:val="center"/>
            <w:hideMark/>
          </w:tcPr>
          <w:p w14:paraId="237DEF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2 413 311,5</w:t>
            </w:r>
          </w:p>
        </w:tc>
      </w:tr>
      <w:tr w:rsidR="008D6AAA" w:rsidRPr="008D6AAA" w14:paraId="14415F49" w14:textId="77777777" w:rsidTr="008D6AAA">
        <w:trPr>
          <w:trHeight w:val="20"/>
        </w:trPr>
        <w:tc>
          <w:tcPr>
            <w:tcW w:w="993" w:type="dxa"/>
            <w:vMerge/>
            <w:vAlign w:val="center"/>
            <w:hideMark/>
          </w:tcPr>
          <w:p w14:paraId="02A17E1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86EF8A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445A5F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юстиции Российской Федерации</w:t>
            </w:r>
          </w:p>
        </w:tc>
        <w:tc>
          <w:tcPr>
            <w:tcW w:w="567" w:type="dxa"/>
            <w:shd w:val="clear" w:color="auto" w:fill="auto"/>
            <w:vAlign w:val="center"/>
            <w:hideMark/>
          </w:tcPr>
          <w:p w14:paraId="1EFBCA6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318</w:t>
            </w:r>
          </w:p>
        </w:tc>
        <w:tc>
          <w:tcPr>
            <w:tcW w:w="425" w:type="dxa"/>
            <w:shd w:val="clear" w:color="auto" w:fill="auto"/>
            <w:vAlign w:val="center"/>
            <w:hideMark/>
          </w:tcPr>
          <w:p w14:paraId="3C90EDC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EFDF1E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F34D7A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940BF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302 982,0</w:t>
            </w:r>
          </w:p>
        </w:tc>
        <w:tc>
          <w:tcPr>
            <w:tcW w:w="721" w:type="dxa"/>
            <w:shd w:val="clear" w:color="auto" w:fill="auto"/>
            <w:vAlign w:val="center"/>
            <w:hideMark/>
          </w:tcPr>
          <w:p w14:paraId="440F1C9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300 633,9</w:t>
            </w:r>
          </w:p>
        </w:tc>
        <w:tc>
          <w:tcPr>
            <w:tcW w:w="720" w:type="dxa"/>
            <w:shd w:val="clear" w:color="auto" w:fill="auto"/>
            <w:vAlign w:val="center"/>
            <w:hideMark/>
          </w:tcPr>
          <w:p w14:paraId="12C9C4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314 996,5</w:t>
            </w:r>
          </w:p>
        </w:tc>
        <w:tc>
          <w:tcPr>
            <w:tcW w:w="721" w:type="dxa"/>
            <w:shd w:val="clear" w:color="auto" w:fill="auto"/>
            <w:vAlign w:val="center"/>
            <w:hideMark/>
          </w:tcPr>
          <w:p w14:paraId="6188DE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330 784,9</w:t>
            </w:r>
          </w:p>
        </w:tc>
        <w:tc>
          <w:tcPr>
            <w:tcW w:w="720" w:type="dxa"/>
            <w:shd w:val="clear" w:color="auto" w:fill="auto"/>
            <w:vAlign w:val="center"/>
            <w:hideMark/>
          </w:tcPr>
          <w:p w14:paraId="5AD947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347 371,3</w:t>
            </w:r>
          </w:p>
        </w:tc>
        <w:tc>
          <w:tcPr>
            <w:tcW w:w="721" w:type="dxa"/>
            <w:shd w:val="clear" w:color="auto" w:fill="auto"/>
            <w:vAlign w:val="center"/>
            <w:hideMark/>
          </w:tcPr>
          <w:p w14:paraId="5C9512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364 796,3</w:t>
            </w:r>
          </w:p>
        </w:tc>
        <w:tc>
          <w:tcPr>
            <w:tcW w:w="721" w:type="dxa"/>
            <w:shd w:val="clear" w:color="auto" w:fill="auto"/>
            <w:vAlign w:val="center"/>
            <w:hideMark/>
          </w:tcPr>
          <w:p w14:paraId="5E005C1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383 102,8</w:t>
            </w:r>
          </w:p>
        </w:tc>
        <w:tc>
          <w:tcPr>
            <w:tcW w:w="720" w:type="dxa"/>
            <w:shd w:val="clear" w:color="auto" w:fill="auto"/>
            <w:vAlign w:val="center"/>
            <w:hideMark/>
          </w:tcPr>
          <w:p w14:paraId="4EDA52C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402 335,8</w:t>
            </w:r>
          </w:p>
        </w:tc>
        <w:tc>
          <w:tcPr>
            <w:tcW w:w="721" w:type="dxa"/>
            <w:shd w:val="clear" w:color="auto" w:fill="auto"/>
            <w:vAlign w:val="center"/>
            <w:hideMark/>
          </w:tcPr>
          <w:p w14:paraId="28A63D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422 542,6</w:t>
            </w:r>
          </w:p>
        </w:tc>
        <w:tc>
          <w:tcPr>
            <w:tcW w:w="720" w:type="dxa"/>
            <w:shd w:val="clear" w:color="auto" w:fill="auto"/>
            <w:vAlign w:val="center"/>
            <w:hideMark/>
          </w:tcPr>
          <w:p w14:paraId="0C806A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443 773,0</w:t>
            </w:r>
          </w:p>
        </w:tc>
        <w:tc>
          <w:tcPr>
            <w:tcW w:w="721" w:type="dxa"/>
            <w:shd w:val="clear" w:color="auto" w:fill="auto"/>
            <w:vAlign w:val="center"/>
            <w:hideMark/>
          </w:tcPr>
          <w:p w14:paraId="358536E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466 079,4</w:t>
            </w:r>
          </w:p>
        </w:tc>
        <w:tc>
          <w:tcPr>
            <w:tcW w:w="721" w:type="dxa"/>
            <w:shd w:val="clear" w:color="auto" w:fill="auto"/>
            <w:vAlign w:val="center"/>
            <w:hideMark/>
          </w:tcPr>
          <w:p w14:paraId="52975FC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489 516,8</w:t>
            </w:r>
          </w:p>
        </w:tc>
      </w:tr>
      <w:tr w:rsidR="008D6AAA" w:rsidRPr="008D6AAA" w14:paraId="202DF508" w14:textId="77777777" w:rsidTr="008D6AAA">
        <w:trPr>
          <w:trHeight w:val="20"/>
        </w:trPr>
        <w:tc>
          <w:tcPr>
            <w:tcW w:w="993" w:type="dxa"/>
            <w:vMerge/>
            <w:vAlign w:val="center"/>
            <w:hideMark/>
          </w:tcPr>
          <w:p w14:paraId="2AF123C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FF63BD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463A4C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Российская академия народного хозяйства и государственной службы при Президенте Российской Федерации</w:t>
            </w:r>
          </w:p>
        </w:tc>
        <w:tc>
          <w:tcPr>
            <w:tcW w:w="567" w:type="dxa"/>
            <w:shd w:val="clear" w:color="auto" w:fill="auto"/>
            <w:vAlign w:val="center"/>
            <w:hideMark/>
          </w:tcPr>
          <w:p w14:paraId="1DB5BE0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384</w:t>
            </w:r>
          </w:p>
        </w:tc>
        <w:tc>
          <w:tcPr>
            <w:tcW w:w="425" w:type="dxa"/>
            <w:shd w:val="clear" w:color="auto" w:fill="auto"/>
            <w:vAlign w:val="center"/>
            <w:hideMark/>
          </w:tcPr>
          <w:p w14:paraId="604750C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AF1E9E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DA660E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2E0B4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8 380 655,7</w:t>
            </w:r>
          </w:p>
        </w:tc>
        <w:tc>
          <w:tcPr>
            <w:tcW w:w="721" w:type="dxa"/>
            <w:shd w:val="clear" w:color="auto" w:fill="auto"/>
            <w:vAlign w:val="center"/>
            <w:hideMark/>
          </w:tcPr>
          <w:p w14:paraId="51745F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9 475 288,3</w:t>
            </w:r>
          </w:p>
        </w:tc>
        <w:tc>
          <w:tcPr>
            <w:tcW w:w="720" w:type="dxa"/>
            <w:shd w:val="clear" w:color="auto" w:fill="auto"/>
            <w:vAlign w:val="center"/>
            <w:hideMark/>
          </w:tcPr>
          <w:p w14:paraId="7878EF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10 061 581,4</w:t>
            </w:r>
          </w:p>
        </w:tc>
        <w:tc>
          <w:tcPr>
            <w:tcW w:w="721" w:type="dxa"/>
            <w:shd w:val="clear" w:color="auto" w:fill="auto"/>
            <w:vAlign w:val="center"/>
            <w:hideMark/>
          </w:tcPr>
          <w:p w14:paraId="5277BD0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10 302 153,5</w:t>
            </w:r>
          </w:p>
        </w:tc>
        <w:tc>
          <w:tcPr>
            <w:tcW w:w="720" w:type="dxa"/>
            <w:shd w:val="clear" w:color="auto" w:fill="auto"/>
            <w:vAlign w:val="center"/>
            <w:hideMark/>
          </w:tcPr>
          <w:p w14:paraId="569AD6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10 554 604,1</w:t>
            </w:r>
          </w:p>
        </w:tc>
        <w:tc>
          <w:tcPr>
            <w:tcW w:w="721" w:type="dxa"/>
            <w:shd w:val="clear" w:color="auto" w:fill="auto"/>
            <w:vAlign w:val="center"/>
            <w:hideMark/>
          </w:tcPr>
          <w:p w14:paraId="0D16B3F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10 819 523,0</w:t>
            </w:r>
          </w:p>
        </w:tc>
        <w:tc>
          <w:tcPr>
            <w:tcW w:w="721" w:type="dxa"/>
            <w:shd w:val="clear" w:color="auto" w:fill="auto"/>
            <w:vAlign w:val="center"/>
            <w:hideMark/>
          </w:tcPr>
          <w:p w14:paraId="3B02F91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11 097 529,9</w:t>
            </w:r>
          </w:p>
        </w:tc>
        <w:tc>
          <w:tcPr>
            <w:tcW w:w="720" w:type="dxa"/>
            <w:shd w:val="clear" w:color="auto" w:fill="auto"/>
            <w:vAlign w:val="center"/>
            <w:hideMark/>
          </w:tcPr>
          <w:p w14:paraId="7C1B234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11 389 275,2</w:t>
            </w:r>
          </w:p>
        </w:tc>
        <w:tc>
          <w:tcPr>
            <w:tcW w:w="721" w:type="dxa"/>
            <w:shd w:val="clear" w:color="auto" w:fill="auto"/>
            <w:vAlign w:val="center"/>
            <w:hideMark/>
          </w:tcPr>
          <w:p w14:paraId="3825238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11 695 442,0</w:t>
            </w:r>
          </w:p>
        </w:tc>
        <w:tc>
          <w:tcPr>
            <w:tcW w:w="720" w:type="dxa"/>
            <w:shd w:val="clear" w:color="auto" w:fill="auto"/>
            <w:vAlign w:val="center"/>
            <w:hideMark/>
          </w:tcPr>
          <w:p w14:paraId="03D19A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12 016 747,8</w:t>
            </w:r>
          </w:p>
        </w:tc>
        <w:tc>
          <w:tcPr>
            <w:tcW w:w="721" w:type="dxa"/>
            <w:shd w:val="clear" w:color="auto" w:fill="auto"/>
            <w:vAlign w:val="center"/>
            <w:hideMark/>
          </w:tcPr>
          <w:p w14:paraId="1B110A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12 353 945,6</w:t>
            </w:r>
          </w:p>
        </w:tc>
        <w:tc>
          <w:tcPr>
            <w:tcW w:w="721" w:type="dxa"/>
            <w:shd w:val="clear" w:color="auto" w:fill="auto"/>
            <w:vAlign w:val="center"/>
            <w:hideMark/>
          </w:tcPr>
          <w:p w14:paraId="77DACE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12 707 826,5</w:t>
            </w:r>
          </w:p>
        </w:tc>
      </w:tr>
      <w:tr w:rsidR="008D6AAA" w:rsidRPr="008D6AAA" w14:paraId="7D288544" w14:textId="77777777" w:rsidTr="008D6AAA">
        <w:trPr>
          <w:trHeight w:val="20"/>
        </w:trPr>
        <w:tc>
          <w:tcPr>
            <w:tcW w:w="993" w:type="dxa"/>
            <w:vMerge/>
            <w:vAlign w:val="center"/>
            <w:hideMark/>
          </w:tcPr>
          <w:p w14:paraId="1E1DE7A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C4DEBC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45A3A6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Санкт-Петербургский государственный университет</w:t>
            </w:r>
          </w:p>
        </w:tc>
        <w:tc>
          <w:tcPr>
            <w:tcW w:w="567" w:type="dxa"/>
            <w:shd w:val="clear" w:color="auto" w:fill="auto"/>
            <w:vAlign w:val="center"/>
            <w:hideMark/>
          </w:tcPr>
          <w:p w14:paraId="247E916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385</w:t>
            </w:r>
          </w:p>
        </w:tc>
        <w:tc>
          <w:tcPr>
            <w:tcW w:w="425" w:type="dxa"/>
            <w:shd w:val="clear" w:color="auto" w:fill="auto"/>
            <w:vAlign w:val="center"/>
            <w:hideMark/>
          </w:tcPr>
          <w:p w14:paraId="269CE10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B72983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64791A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2AAF1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9 448 503,5</w:t>
            </w:r>
          </w:p>
        </w:tc>
        <w:tc>
          <w:tcPr>
            <w:tcW w:w="721" w:type="dxa"/>
            <w:shd w:val="clear" w:color="auto" w:fill="auto"/>
            <w:vAlign w:val="center"/>
            <w:hideMark/>
          </w:tcPr>
          <w:p w14:paraId="130592E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9 263 048,3</w:t>
            </w:r>
          </w:p>
        </w:tc>
        <w:tc>
          <w:tcPr>
            <w:tcW w:w="720" w:type="dxa"/>
            <w:shd w:val="clear" w:color="auto" w:fill="auto"/>
            <w:vAlign w:val="center"/>
            <w:hideMark/>
          </w:tcPr>
          <w:p w14:paraId="57E145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9 456 059,4</w:t>
            </w:r>
          </w:p>
        </w:tc>
        <w:tc>
          <w:tcPr>
            <w:tcW w:w="721" w:type="dxa"/>
            <w:shd w:val="clear" w:color="auto" w:fill="auto"/>
            <w:vAlign w:val="center"/>
            <w:hideMark/>
          </w:tcPr>
          <w:p w14:paraId="782EE9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9 869 556,0</w:t>
            </w:r>
          </w:p>
        </w:tc>
        <w:tc>
          <w:tcPr>
            <w:tcW w:w="720" w:type="dxa"/>
            <w:shd w:val="clear" w:color="auto" w:fill="auto"/>
            <w:vAlign w:val="center"/>
            <w:hideMark/>
          </w:tcPr>
          <w:p w14:paraId="3ABC44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10 303 394,9</w:t>
            </w:r>
          </w:p>
        </w:tc>
        <w:tc>
          <w:tcPr>
            <w:tcW w:w="721" w:type="dxa"/>
            <w:shd w:val="clear" w:color="auto" w:fill="auto"/>
            <w:vAlign w:val="center"/>
            <w:hideMark/>
          </w:tcPr>
          <w:p w14:paraId="6395D10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10 758 582,1</w:t>
            </w:r>
          </w:p>
        </w:tc>
        <w:tc>
          <w:tcPr>
            <w:tcW w:w="721" w:type="dxa"/>
            <w:shd w:val="clear" w:color="auto" w:fill="auto"/>
            <w:vAlign w:val="center"/>
            <w:hideMark/>
          </w:tcPr>
          <w:p w14:paraId="058118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11 236 173,8</w:t>
            </w:r>
          </w:p>
        </w:tc>
        <w:tc>
          <w:tcPr>
            <w:tcW w:w="720" w:type="dxa"/>
            <w:shd w:val="clear" w:color="auto" w:fill="auto"/>
            <w:vAlign w:val="center"/>
            <w:hideMark/>
          </w:tcPr>
          <w:p w14:paraId="449750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11 737 278,8</w:t>
            </w:r>
          </w:p>
        </w:tc>
        <w:tc>
          <w:tcPr>
            <w:tcW w:w="721" w:type="dxa"/>
            <w:shd w:val="clear" w:color="auto" w:fill="auto"/>
            <w:vAlign w:val="center"/>
            <w:hideMark/>
          </w:tcPr>
          <w:p w14:paraId="7C07A7E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12 263 061,0</w:t>
            </w:r>
          </w:p>
        </w:tc>
        <w:tc>
          <w:tcPr>
            <w:tcW w:w="720" w:type="dxa"/>
            <w:shd w:val="clear" w:color="auto" w:fill="auto"/>
            <w:vAlign w:val="center"/>
            <w:hideMark/>
          </w:tcPr>
          <w:p w14:paraId="4CC117A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12 814 742,4</w:t>
            </w:r>
          </w:p>
        </w:tc>
        <w:tc>
          <w:tcPr>
            <w:tcW w:w="721" w:type="dxa"/>
            <w:shd w:val="clear" w:color="auto" w:fill="auto"/>
            <w:vAlign w:val="center"/>
            <w:hideMark/>
          </w:tcPr>
          <w:p w14:paraId="26B5D15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13 393 605,9</w:t>
            </w:r>
          </w:p>
        </w:tc>
        <w:tc>
          <w:tcPr>
            <w:tcW w:w="721" w:type="dxa"/>
            <w:shd w:val="clear" w:color="auto" w:fill="auto"/>
            <w:vAlign w:val="center"/>
            <w:hideMark/>
          </w:tcPr>
          <w:p w14:paraId="282DB9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14 000 998,3</w:t>
            </w:r>
          </w:p>
        </w:tc>
      </w:tr>
      <w:tr w:rsidR="008D6AAA" w:rsidRPr="008D6AAA" w14:paraId="2FD78817" w14:textId="77777777" w:rsidTr="008D6AAA">
        <w:trPr>
          <w:trHeight w:val="20"/>
        </w:trPr>
        <w:tc>
          <w:tcPr>
            <w:tcW w:w="993" w:type="dxa"/>
            <w:vMerge/>
            <w:vAlign w:val="center"/>
            <w:hideMark/>
          </w:tcPr>
          <w:p w14:paraId="168D8AA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F0DC3D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E1E393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Московский государственный университет им. М.В. Ломоносова</w:t>
            </w:r>
          </w:p>
        </w:tc>
        <w:tc>
          <w:tcPr>
            <w:tcW w:w="567" w:type="dxa"/>
            <w:shd w:val="clear" w:color="auto" w:fill="auto"/>
            <w:vAlign w:val="center"/>
            <w:hideMark/>
          </w:tcPr>
          <w:p w14:paraId="4886ACD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386</w:t>
            </w:r>
          </w:p>
        </w:tc>
        <w:tc>
          <w:tcPr>
            <w:tcW w:w="425" w:type="dxa"/>
            <w:shd w:val="clear" w:color="auto" w:fill="auto"/>
            <w:vAlign w:val="center"/>
            <w:hideMark/>
          </w:tcPr>
          <w:p w14:paraId="71A2234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4302CD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77350A0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8CF556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16 361 422,5</w:t>
            </w:r>
          </w:p>
        </w:tc>
        <w:tc>
          <w:tcPr>
            <w:tcW w:w="721" w:type="dxa"/>
            <w:shd w:val="clear" w:color="auto" w:fill="auto"/>
            <w:vAlign w:val="center"/>
            <w:hideMark/>
          </w:tcPr>
          <w:p w14:paraId="550B878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16 154 203,9</w:t>
            </w:r>
          </w:p>
        </w:tc>
        <w:tc>
          <w:tcPr>
            <w:tcW w:w="720" w:type="dxa"/>
            <w:shd w:val="clear" w:color="auto" w:fill="auto"/>
            <w:vAlign w:val="center"/>
            <w:hideMark/>
          </w:tcPr>
          <w:p w14:paraId="365A90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16 798 020,1</w:t>
            </w:r>
          </w:p>
        </w:tc>
        <w:tc>
          <w:tcPr>
            <w:tcW w:w="721" w:type="dxa"/>
            <w:shd w:val="clear" w:color="auto" w:fill="auto"/>
            <w:vAlign w:val="center"/>
            <w:hideMark/>
          </w:tcPr>
          <w:p w14:paraId="4B680A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17 576 396,8</w:t>
            </w:r>
          </w:p>
        </w:tc>
        <w:tc>
          <w:tcPr>
            <w:tcW w:w="720" w:type="dxa"/>
            <w:shd w:val="clear" w:color="auto" w:fill="auto"/>
            <w:vAlign w:val="center"/>
            <w:hideMark/>
          </w:tcPr>
          <w:p w14:paraId="715B267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18 393 023,0</w:t>
            </w:r>
          </w:p>
        </w:tc>
        <w:tc>
          <w:tcPr>
            <w:tcW w:w="721" w:type="dxa"/>
            <w:shd w:val="clear" w:color="auto" w:fill="auto"/>
            <w:vAlign w:val="center"/>
            <w:hideMark/>
          </w:tcPr>
          <w:p w14:paraId="50E017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19 249 788,1</w:t>
            </w:r>
          </w:p>
        </w:tc>
        <w:tc>
          <w:tcPr>
            <w:tcW w:w="721" w:type="dxa"/>
            <w:shd w:val="clear" w:color="auto" w:fill="auto"/>
            <w:vAlign w:val="center"/>
            <w:hideMark/>
          </w:tcPr>
          <w:p w14:paraId="3FE3E3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20 148 675,1</w:t>
            </w:r>
          </w:p>
        </w:tc>
        <w:tc>
          <w:tcPr>
            <w:tcW w:w="720" w:type="dxa"/>
            <w:shd w:val="clear" w:color="auto" w:fill="auto"/>
            <w:vAlign w:val="center"/>
            <w:hideMark/>
          </w:tcPr>
          <w:p w14:paraId="249759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21 091 765,7</w:t>
            </w:r>
          </w:p>
        </w:tc>
        <w:tc>
          <w:tcPr>
            <w:tcW w:w="721" w:type="dxa"/>
            <w:shd w:val="clear" w:color="auto" w:fill="auto"/>
            <w:vAlign w:val="center"/>
            <w:hideMark/>
          </w:tcPr>
          <w:p w14:paraId="5D4147B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22 081 245,0</w:t>
            </w:r>
          </w:p>
        </w:tc>
        <w:tc>
          <w:tcPr>
            <w:tcW w:w="720" w:type="dxa"/>
            <w:shd w:val="clear" w:color="auto" w:fill="auto"/>
            <w:vAlign w:val="center"/>
            <w:hideMark/>
          </w:tcPr>
          <w:p w14:paraId="2C69A74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23 119 407,1</w:t>
            </w:r>
          </w:p>
        </w:tc>
        <w:tc>
          <w:tcPr>
            <w:tcW w:w="721" w:type="dxa"/>
            <w:shd w:val="clear" w:color="auto" w:fill="auto"/>
            <w:vAlign w:val="center"/>
            <w:hideMark/>
          </w:tcPr>
          <w:p w14:paraId="6C4225A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24 208 659,9</w:t>
            </w:r>
          </w:p>
        </w:tc>
        <w:tc>
          <w:tcPr>
            <w:tcW w:w="721" w:type="dxa"/>
            <w:shd w:val="clear" w:color="auto" w:fill="auto"/>
            <w:vAlign w:val="center"/>
            <w:hideMark/>
          </w:tcPr>
          <w:p w14:paraId="40AC5F7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25 351 531,3</w:t>
            </w:r>
          </w:p>
        </w:tc>
      </w:tr>
      <w:tr w:rsidR="008D6AAA" w:rsidRPr="008D6AAA" w14:paraId="3E7A21DE" w14:textId="77777777" w:rsidTr="008D6AAA">
        <w:trPr>
          <w:trHeight w:val="20"/>
        </w:trPr>
        <w:tc>
          <w:tcPr>
            <w:tcW w:w="993" w:type="dxa"/>
            <w:vMerge/>
            <w:vAlign w:val="center"/>
            <w:hideMark/>
          </w:tcPr>
          <w:p w14:paraId="7A8C99B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EF3017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B8CEEC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медико-биологическое агентство</w:t>
            </w:r>
          </w:p>
        </w:tc>
        <w:tc>
          <w:tcPr>
            <w:tcW w:w="567" w:type="dxa"/>
            <w:shd w:val="clear" w:color="auto" w:fill="auto"/>
            <w:vAlign w:val="center"/>
            <w:hideMark/>
          </w:tcPr>
          <w:p w14:paraId="78B218F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388</w:t>
            </w:r>
          </w:p>
        </w:tc>
        <w:tc>
          <w:tcPr>
            <w:tcW w:w="425" w:type="dxa"/>
            <w:shd w:val="clear" w:color="auto" w:fill="auto"/>
            <w:vAlign w:val="center"/>
            <w:hideMark/>
          </w:tcPr>
          <w:p w14:paraId="6373DA0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E7FF76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E43722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C800C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54 194,3</w:t>
            </w:r>
          </w:p>
        </w:tc>
        <w:tc>
          <w:tcPr>
            <w:tcW w:w="721" w:type="dxa"/>
            <w:shd w:val="clear" w:color="auto" w:fill="auto"/>
            <w:vAlign w:val="center"/>
            <w:hideMark/>
          </w:tcPr>
          <w:p w14:paraId="175C2C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53 836,8</w:t>
            </w:r>
          </w:p>
        </w:tc>
        <w:tc>
          <w:tcPr>
            <w:tcW w:w="720" w:type="dxa"/>
            <w:shd w:val="clear" w:color="auto" w:fill="auto"/>
            <w:vAlign w:val="center"/>
            <w:hideMark/>
          </w:tcPr>
          <w:p w14:paraId="46124E2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57 454,6</w:t>
            </w:r>
          </w:p>
        </w:tc>
        <w:tc>
          <w:tcPr>
            <w:tcW w:w="721" w:type="dxa"/>
            <w:shd w:val="clear" w:color="auto" w:fill="auto"/>
            <w:vAlign w:val="center"/>
            <w:hideMark/>
          </w:tcPr>
          <w:p w14:paraId="474C21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60 323,3</w:t>
            </w:r>
          </w:p>
        </w:tc>
        <w:tc>
          <w:tcPr>
            <w:tcW w:w="720" w:type="dxa"/>
            <w:shd w:val="clear" w:color="auto" w:fill="auto"/>
            <w:vAlign w:val="center"/>
            <w:hideMark/>
          </w:tcPr>
          <w:p w14:paraId="4EA674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63 336,3</w:t>
            </w:r>
          </w:p>
        </w:tc>
        <w:tc>
          <w:tcPr>
            <w:tcW w:w="721" w:type="dxa"/>
            <w:shd w:val="clear" w:color="auto" w:fill="auto"/>
            <w:vAlign w:val="center"/>
            <w:hideMark/>
          </w:tcPr>
          <w:p w14:paraId="62D3BB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66 501,0</w:t>
            </w:r>
          </w:p>
        </w:tc>
        <w:tc>
          <w:tcPr>
            <w:tcW w:w="721" w:type="dxa"/>
            <w:shd w:val="clear" w:color="auto" w:fill="auto"/>
            <w:vAlign w:val="center"/>
            <w:hideMark/>
          </w:tcPr>
          <w:p w14:paraId="6FBD53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69 825,1</w:t>
            </w:r>
          </w:p>
        </w:tc>
        <w:tc>
          <w:tcPr>
            <w:tcW w:w="720" w:type="dxa"/>
            <w:shd w:val="clear" w:color="auto" w:fill="auto"/>
            <w:vAlign w:val="center"/>
            <w:hideMark/>
          </w:tcPr>
          <w:p w14:paraId="4D3255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73 316,6</w:t>
            </w:r>
          </w:p>
        </w:tc>
        <w:tc>
          <w:tcPr>
            <w:tcW w:w="721" w:type="dxa"/>
            <w:shd w:val="clear" w:color="auto" w:fill="auto"/>
            <w:vAlign w:val="center"/>
            <w:hideMark/>
          </w:tcPr>
          <w:p w14:paraId="1EFB21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76 984,2</w:t>
            </w:r>
          </w:p>
        </w:tc>
        <w:tc>
          <w:tcPr>
            <w:tcW w:w="720" w:type="dxa"/>
            <w:shd w:val="clear" w:color="auto" w:fill="auto"/>
            <w:vAlign w:val="center"/>
            <w:hideMark/>
          </w:tcPr>
          <w:p w14:paraId="235154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80 836,6</w:t>
            </w:r>
          </w:p>
        </w:tc>
        <w:tc>
          <w:tcPr>
            <w:tcW w:w="721" w:type="dxa"/>
            <w:shd w:val="clear" w:color="auto" w:fill="auto"/>
            <w:vAlign w:val="center"/>
            <w:hideMark/>
          </w:tcPr>
          <w:p w14:paraId="0231A5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84 883,5</w:t>
            </w:r>
          </w:p>
        </w:tc>
        <w:tc>
          <w:tcPr>
            <w:tcW w:w="721" w:type="dxa"/>
            <w:shd w:val="clear" w:color="auto" w:fill="auto"/>
            <w:vAlign w:val="center"/>
            <w:hideMark/>
          </w:tcPr>
          <w:p w14:paraId="45A0A22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89 134,6</w:t>
            </w:r>
          </w:p>
        </w:tc>
      </w:tr>
      <w:tr w:rsidR="008D6AAA" w:rsidRPr="008D6AAA" w14:paraId="40467BA4" w14:textId="77777777" w:rsidTr="008D6AAA">
        <w:trPr>
          <w:trHeight w:val="20"/>
        </w:trPr>
        <w:tc>
          <w:tcPr>
            <w:tcW w:w="993" w:type="dxa"/>
            <w:vMerge/>
            <w:vAlign w:val="center"/>
            <w:hideMark/>
          </w:tcPr>
          <w:p w14:paraId="6E720EB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8ACB21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438199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Российская академия живописи, ваяния и зодчества Ильи Глазунова</w:t>
            </w:r>
          </w:p>
        </w:tc>
        <w:tc>
          <w:tcPr>
            <w:tcW w:w="567" w:type="dxa"/>
            <w:shd w:val="clear" w:color="auto" w:fill="auto"/>
            <w:vAlign w:val="center"/>
            <w:hideMark/>
          </w:tcPr>
          <w:p w14:paraId="773B2A9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424</w:t>
            </w:r>
          </w:p>
        </w:tc>
        <w:tc>
          <w:tcPr>
            <w:tcW w:w="425" w:type="dxa"/>
            <w:shd w:val="clear" w:color="auto" w:fill="auto"/>
            <w:vAlign w:val="center"/>
            <w:hideMark/>
          </w:tcPr>
          <w:p w14:paraId="33DD060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13CC5B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53798D1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92596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258 788,8</w:t>
            </w:r>
          </w:p>
        </w:tc>
        <w:tc>
          <w:tcPr>
            <w:tcW w:w="721" w:type="dxa"/>
            <w:shd w:val="clear" w:color="auto" w:fill="auto"/>
            <w:vAlign w:val="center"/>
            <w:hideMark/>
          </w:tcPr>
          <w:p w14:paraId="32103C9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261 548,5</w:t>
            </w:r>
          </w:p>
        </w:tc>
        <w:tc>
          <w:tcPr>
            <w:tcW w:w="720" w:type="dxa"/>
            <w:shd w:val="clear" w:color="auto" w:fill="auto"/>
            <w:vAlign w:val="center"/>
            <w:hideMark/>
          </w:tcPr>
          <w:p w14:paraId="33F2076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271 083,5</w:t>
            </w:r>
          </w:p>
        </w:tc>
        <w:tc>
          <w:tcPr>
            <w:tcW w:w="721" w:type="dxa"/>
            <w:shd w:val="clear" w:color="auto" w:fill="auto"/>
            <w:vAlign w:val="center"/>
            <w:hideMark/>
          </w:tcPr>
          <w:p w14:paraId="67131F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282 522,6</w:t>
            </w:r>
          </w:p>
        </w:tc>
        <w:tc>
          <w:tcPr>
            <w:tcW w:w="720" w:type="dxa"/>
            <w:shd w:val="clear" w:color="auto" w:fill="auto"/>
            <w:vAlign w:val="center"/>
            <w:hideMark/>
          </w:tcPr>
          <w:p w14:paraId="63B4576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294 525,9</w:t>
            </w:r>
          </w:p>
        </w:tc>
        <w:tc>
          <w:tcPr>
            <w:tcW w:w="721" w:type="dxa"/>
            <w:shd w:val="clear" w:color="auto" w:fill="auto"/>
            <w:vAlign w:val="center"/>
            <w:hideMark/>
          </w:tcPr>
          <w:p w14:paraId="188A76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307 121,3</w:t>
            </w:r>
          </w:p>
        </w:tc>
        <w:tc>
          <w:tcPr>
            <w:tcW w:w="721" w:type="dxa"/>
            <w:shd w:val="clear" w:color="auto" w:fill="auto"/>
            <w:vAlign w:val="center"/>
            <w:hideMark/>
          </w:tcPr>
          <w:p w14:paraId="12F46D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320 338,2</w:t>
            </w:r>
          </w:p>
        </w:tc>
        <w:tc>
          <w:tcPr>
            <w:tcW w:w="720" w:type="dxa"/>
            <w:shd w:val="clear" w:color="auto" w:fill="auto"/>
            <w:vAlign w:val="center"/>
            <w:hideMark/>
          </w:tcPr>
          <w:p w14:paraId="460953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334 207,4</w:t>
            </w:r>
          </w:p>
        </w:tc>
        <w:tc>
          <w:tcPr>
            <w:tcW w:w="721" w:type="dxa"/>
            <w:shd w:val="clear" w:color="auto" w:fill="auto"/>
            <w:vAlign w:val="center"/>
            <w:hideMark/>
          </w:tcPr>
          <w:p w14:paraId="6EC81CE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348 761,4</w:t>
            </w:r>
          </w:p>
        </w:tc>
        <w:tc>
          <w:tcPr>
            <w:tcW w:w="720" w:type="dxa"/>
            <w:shd w:val="clear" w:color="auto" w:fill="auto"/>
            <w:vAlign w:val="center"/>
            <w:hideMark/>
          </w:tcPr>
          <w:p w14:paraId="0E093E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364 034,1</w:t>
            </w:r>
          </w:p>
        </w:tc>
        <w:tc>
          <w:tcPr>
            <w:tcW w:w="721" w:type="dxa"/>
            <w:shd w:val="clear" w:color="auto" w:fill="auto"/>
            <w:vAlign w:val="center"/>
            <w:hideMark/>
          </w:tcPr>
          <w:p w14:paraId="13A52A6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380 061,4</w:t>
            </w:r>
          </w:p>
        </w:tc>
        <w:tc>
          <w:tcPr>
            <w:tcW w:w="721" w:type="dxa"/>
            <w:shd w:val="clear" w:color="auto" w:fill="auto"/>
            <w:vAlign w:val="center"/>
            <w:hideMark/>
          </w:tcPr>
          <w:p w14:paraId="4257E0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396 880,5</w:t>
            </w:r>
          </w:p>
        </w:tc>
      </w:tr>
      <w:tr w:rsidR="008D6AAA" w:rsidRPr="008D6AAA" w14:paraId="13FF9004" w14:textId="77777777" w:rsidTr="008D6AAA">
        <w:trPr>
          <w:trHeight w:val="20"/>
        </w:trPr>
        <w:tc>
          <w:tcPr>
            <w:tcW w:w="993" w:type="dxa"/>
            <w:vMerge/>
            <w:vAlign w:val="center"/>
            <w:hideMark/>
          </w:tcPr>
          <w:p w14:paraId="6B021D1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B22E56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4C694F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Верховный Суд Российской Федерации</w:t>
            </w:r>
          </w:p>
        </w:tc>
        <w:tc>
          <w:tcPr>
            <w:tcW w:w="567" w:type="dxa"/>
            <w:shd w:val="clear" w:color="auto" w:fill="auto"/>
            <w:vAlign w:val="center"/>
            <w:hideMark/>
          </w:tcPr>
          <w:p w14:paraId="214E136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437</w:t>
            </w:r>
          </w:p>
        </w:tc>
        <w:tc>
          <w:tcPr>
            <w:tcW w:w="425" w:type="dxa"/>
            <w:shd w:val="clear" w:color="auto" w:fill="auto"/>
            <w:vAlign w:val="center"/>
            <w:hideMark/>
          </w:tcPr>
          <w:p w14:paraId="4B4A8B4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5CD826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811577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C54DE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742 414,3</w:t>
            </w:r>
          </w:p>
        </w:tc>
        <w:tc>
          <w:tcPr>
            <w:tcW w:w="721" w:type="dxa"/>
            <w:shd w:val="clear" w:color="auto" w:fill="auto"/>
            <w:vAlign w:val="center"/>
            <w:hideMark/>
          </w:tcPr>
          <w:p w14:paraId="2EE4C0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1 645 105,9</w:t>
            </w:r>
          </w:p>
        </w:tc>
        <w:tc>
          <w:tcPr>
            <w:tcW w:w="720" w:type="dxa"/>
            <w:shd w:val="clear" w:color="auto" w:fill="auto"/>
            <w:vAlign w:val="center"/>
            <w:hideMark/>
          </w:tcPr>
          <w:p w14:paraId="18A89A2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1 147 352,8</w:t>
            </w:r>
          </w:p>
        </w:tc>
        <w:tc>
          <w:tcPr>
            <w:tcW w:w="721" w:type="dxa"/>
            <w:shd w:val="clear" w:color="auto" w:fill="auto"/>
            <w:vAlign w:val="center"/>
            <w:hideMark/>
          </w:tcPr>
          <w:p w14:paraId="172D8A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1 170 161,5</w:t>
            </w:r>
          </w:p>
        </w:tc>
        <w:tc>
          <w:tcPr>
            <w:tcW w:w="720" w:type="dxa"/>
            <w:shd w:val="clear" w:color="auto" w:fill="auto"/>
            <w:vAlign w:val="center"/>
            <w:hideMark/>
          </w:tcPr>
          <w:p w14:paraId="492A182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1 194 114,6</w:t>
            </w:r>
          </w:p>
        </w:tc>
        <w:tc>
          <w:tcPr>
            <w:tcW w:w="721" w:type="dxa"/>
            <w:shd w:val="clear" w:color="auto" w:fill="auto"/>
            <w:vAlign w:val="center"/>
            <w:hideMark/>
          </w:tcPr>
          <w:p w14:paraId="6EED2F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1 219 270,0</w:t>
            </w:r>
          </w:p>
        </w:tc>
        <w:tc>
          <w:tcPr>
            <w:tcW w:w="721" w:type="dxa"/>
            <w:shd w:val="clear" w:color="auto" w:fill="auto"/>
            <w:vAlign w:val="center"/>
            <w:hideMark/>
          </w:tcPr>
          <w:p w14:paraId="1C3546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1 245 688,6</w:t>
            </w:r>
          </w:p>
        </w:tc>
        <w:tc>
          <w:tcPr>
            <w:tcW w:w="720" w:type="dxa"/>
            <w:shd w:val="clear" w:color="auto" w:fill="auto"/>
            <w:vAlign w:val="center"/>
            <w:hideMark/>
          </w:tcPr>
          <w:p w14:paraId="42CD24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1 273 434,3</w:t>
            </w:r>
          </w:p>
        </w:tc>
        <w:tc>
          <w:tcPr>
            <w:tcW w:w="721" w:type="dxa"/>
            <w:shd w:val="clear" w:color="auto" w:fill="auto"/>
            <w:vAlign w:val="center"/>
            <w:hideMark/>
          </w:tcPr>
          <w:p w14:paraId="52F99E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1 302 574,5</w:t>
            </w:r>
          </w:p>
        </w:tc>
        <w:tc>
          <w:tcPr>
            <w:tcW w:w="720" w:type="dxa"/>
            <w:shd w:val="clear" w:color="auto" w:fill="auto"/>
            <w:vAlign w:val="center"/>
            <w:hideMark/>
          </w:tcPr>
          <w:p w14:paraId="4D3968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1 333 179,8</w:t>
            </w:r>
          </w:p>
        </w:tc>
        <w:tc>
          <w:tcPr>
            <w:tcW w:w="721" w:type="dxa"/>
            <w:shd w:val="clear" w:color="auto" w:fill="auto"/>
            <w:vAlign w:val="center"/>
            <w:hideMark/>
          </w:tcPr>
          <w:p w14:paraId="2E6324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1 365 324,5</w:t>
            </w:r>
          </w:p>
        </w:tc>
        <w:tc>
          <w:tcPr>
            <w:tcW w:w="721" w:type="dxa"/>
            <w:shd w:val="clear" w:color="auto" w:fill="auto"/>
            <w:vAlign w:val="center"/>
            <w:hideMark/>
          </w:tcPr>
          <w:p w14:paraId="2C7809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1 399 086,7</w:t>
            </w:r>
          </w:p>
        </w:tc>
      </w:tr>
      <w:tr w:rsidR="008D6AAA" w:rsidRPr="008D6AAA" w14:paraId="0E638AF4" w14:textId="77777777" w:rsidTr="008D6AAA">
        <w:trPr>
          <w:trHeight w:val="20"/>
        </w:trPr>
        <w:tc>
          <w:tcPr>
            <w:tcW w:w="993" w:type="dxa"/>
            <w:vMerge/>
            <w:vAlign w:val="center"/>
            <w:hideMark/>
          </w:tcPr>
          <w:p w14:paraId="4E44929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7B879F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B2C64D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Национальный исследовательский центр "Курчатовский институт"</w:t>
            </w:r>
          </w:p>
        </w:tc>
        <w:tc>
          <w:tcPr>
            <w:tcW w:w="567" w:type="dxa"/>
            <w:shd w:val="clear" w:color="auto" w:fill="auto"/>
            <w:vAlign w:val="center"/>
            <w:hideMark/>
          </w:tcPr>
          <w:p w14:paraId="3125004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595</w:t>
            </w:r>
          </w:p>
        </w:tc>
        <w:tc>
          <w:tcPr>
            <w:tcW w:w="425" w:type="dxa"/>
            <w:shd w:val="clear" w:color="auto" w:fill="auto"/>
            <w:vAlign w:val="center"/>
            <w:hideMark/>
          </w:tcPr>
          <w:p w14:paraId="7388161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6C3F44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67E262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08B47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59 615,1</w:t>
            </w:r>
          </w:p>
        </w:tc>
        <w:tc>
          <w:tcPr>
            <w:tcW w:w="721" w:type="dxa"/>
            <w:shd w:val="clear" w:color="auto" w:fill="auto"/>
            <w:vAlign w:val="center"/>
            <w:hideMark/>
          </w:tcPr>
          <w:p w14:paraId="4A4466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55 680,6</w:t>
            </w:r>
          </w:p>
        </w:tc>
        <w:tc>
          <w:tcPr>
            <w:tcW w:w="720" w:type="dxa"/>
            <w:shd w:val="clear" w:color="auto" w:fill="auto"/>
            <w:vAlign w:val="center"/>
            <w:hideMark/>
          </w:tcPr>
          <w:p w14:paraId="3D0A0B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57 717,3</w:t>
            </w:r>
          </w:p>
        </w:tc>
        <w:tc>
          <w:tcPr>
            <w:tcW w:w="721" w:type="dxa"/>
            <w:shd w:val="clear" w:color="auto" w:fill="auto"/>
            <w:vAlign w:val="center"/>
            <w:hideMark/>
          </w:tcPr>
          <w:p w14:paraId="455F97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60 661,9</w:t>
            </w:r>
          </w:p>
        </w:tc>
        <w:tc>
          <w:tcPr>
            <w:tcW w:w="720" w:type="dxa"/>
            <w:shd w:val="clear" w:color="auto" w:fill="auto"/>
            <w:vAlign w:val="center"/>
            <w:hideMark/>
          </w:tcPr>
          <w:p w14:paraId="7F47F5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63 758,3</w:t>
            </w:r>
          </w:p>
        </w:tc>
        <w:tc>
          <w:tcPr>
            <w:tcW w:w="721" w:type="dxa"/>
            <w:shd w:val="clear" w:color="auto" w:fill="auto"/>
            <w:vAlign w:val="center"/>
            <w:hideMark/>
          </w:tcPr>
          <w:p w14:paraId="06B3EAB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67 014,4</w:t>
            </w:r>
          </w:p>
        </w:tc>
        <w:tc>
          <w:tcPr>
            <w:tcW w:w="721" w:type="dxa"/>
            <w:shd w:val="clear" w:color="auto" w:fill="auto"/>
            <w:vAlign w:val="center"/>
            <w:hideMark/>
          </w:tcPr>
          <w:p w14:paraId="3F4003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70 438,6</w:t>
            </w:r>
          </w:p>
        </w:tc>
        <w:tc>
          <w:tcPr>
            <w:tcW w:w="720" w:type="dxa"/>
            <w:shd w:val="clear" w:color="auto" w:fill="auto"/>
            <w:vAlign w:val="center"/>
            <w:hideMark/>
          </w:tcPr>
          <w:p w14:paraId="15DFF9A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74 039,6</w:t>
            </w:r>
          </w:p>
        </w:tc>
        <w:tc>
          <w:tcPr>
            <w:tcW w:w="721" w:type="dxa"/>
            <w:shd w:val="clear" w:color="auto" w:fill="auto"/>
            <w:vAlign w:val="center"/>
            <w:hideMark/>
          </w:tcPr>
          <w:p w14:paraId="4C79CF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77 826,6</w:t>
            </w:r>
          </w:p>
        </w:tc>
        <w:tc>
          <w:tcPr>
            <w:tcW w:w="720" w:type="dxa"/>
            <w:shd w:val="clear" w:color="auto" w:fill="auto"/>
            <w:vAlign w:val="center"/>
            <w:hideMark/>
          </w:tcPr>
          <w:p w14:paraId="780E5B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81 809,3</w:t>
            </w:r>
          </w:p>
        </w:tc>
        <w:tc>
          <w:tcPr>
            <w:tcW w:w="721" w:type="dxa"/>
            <w:shd w:val="clear" w:color="auto" w:fill="auto"/>
            <w:vAlign w:val="center"/>
            <w:hideMark/>
          </w:tcPr>
          <w:p w14:paraId="59E768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85 998,1</w:t>
            </w:r>
          </w:p>
        </w:tc>
        <w:tc>
          <w:tcPr>
            <w:tcW w:w="721" w:type="dxa"/>
            <w:shd w:val="clear" w:color="auto" w:fill="auto"/>
            <w:vAlign w:val="center"/>
            <w:hideMark/>
          </w:tcPr>
          <w:p w14:paraId="1D9C408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90 403,6</w:t>
            </w:r>
          </w:p>
        </w:tc>
      </w:tr>
      <w:tr w:rsidR="008D6AAA" w:rsidRPr="008D6AAA" w14:paraId="7D15E9EE" w14:textId="77777777" w:rsidTr="008D6AAA">
        <w:trPr>
          <w:trHeight w:val="20"/>
        </w:trPr>
        <w:tc>
          <w:tcPr>
            <w:tcW w:w="993" w:type="dxa"/>
            <w:vMerge/>
            <w:vAlign w:val="center"/>
            <w:hideMark/>
          </w:tcPr>
          <w:p w14:paraId="1BD6704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C9F4CF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659218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спорта Российской Федерации</w:t>
            </w:r>
          </w:p>
        </w:tc>
        <w:tc>
          <w:tcPr>
            <w:tcW w:w="567" w:type="dxa"/>
            <w:shd w:val="clear" w:color="auto" w:fill="auto"/>
            <w:vAlign w:val="center"/>
            <w:hideMark/>
          </w:tcPr>
          <w:p w14:paraId="346945C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777</w:t>
            </w:r>
          </w:p>
        </w:tc>
        <w:tc>
          <w:tcPr>
            <w:tcW w:w="425" w:type="dxa"/>
            <w:shd w:val="clear" w:color="auto" w:fill="auto"/>
            <w:vAlign w:val="center"/>
            <w:hideMark/>
          </w:tcPr>
          <w:p w14:paraId="45A6296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28E120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F57762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95DAD6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6 095 874,2</w:t>
            </w:r>
          </w:p>
        </w:tc>
        <w:tc>
          <w:tcPr>
            <w:tcW w:w="721" w:type="dxa"/>
            <w:shd w:val="clear" w:color="auto" w:fill="auto"/>
            <w:vAlign w:val="center"/>
            <w:hideMark/>
          </w:tcPr>
          <w:p w14:paraId="69D261C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7 991 781,2</w:t>
            </w:r>
          </w:p>
        </w:tc>
        <w:tc>
          <w:tcPr>
            <w:tcW w:w="720" w:type="dxa"/>
            <w:shd w:val="clear" w:color="auto" w:fill="auto"/>
            <w:vAlign w:val="center"/>
            <w:hideMark/>
          </w:tcPr>
          <w:p w14:paraId="46FEA1F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8 064 260,7</w:t>
            </w:r>
          </w:p>
        </w:tc>
        <w:tc>
          <w:tcPr>
            <w:tcW w:w="721" w:type="dxa"/>
            <w:shd w:val="clear" w:color="auto" w:fill="auto"/>
            <w:vAlign w:val="center"/>
            <w:hideMark/>
          </w:tcPr>
          <w:p w14:paraId="3198EF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8 378 566,2</w:t>
            </w:r>
          </w:p>
        </w:tc>
        <w:tc>
          <w:tcPr>
            <w:tcW w:w="720" w:type="dxa"/>
            <w:shd w:val="clear" w:color="auto" w:fill="auto"/>
            <w:vAlign w:val="center"/>
            <w:hideMark/>
          </w:tcPr>
          <w:p w14:paraId="533B22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8 649 464,3</w:t>
            </w:r>
          </w:p>
        </w:tc>
        <w:tc>
          <w:tcPr>
            <w:tcW w:w="721" w:type="dxa"/>
            <w:shd w:val="clear" w:color="auto" w:fill="auto"/>
            <w:vAlign w:val="center"/>
            <w:hideMark/>
          </w:tcPr>
          <w:p w14:paraId="1EB43D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8 933 848,4</w:t>
            </w:r>
          </w:p>
        </w:tc>
        <w:tc>
          <w:tcPr>
            <w:tcW w:w="721" w:type="dxa"/>
            <w:shd w:val="clear" w:color="auto" w:fill="auto"/>
            <w:vAlign w:val="center"/>
            <w:hideMark/>
          </w:tcPr>
          <w:p w14:paraId="03A7C4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9 232 394,6</w:t>
            </w:r>
          </w:p>
        </w:tc>
        <w:tc>
          <w:tcPr>
            <w:tcW w:w="720" w:type="dxa"/>
            <w:shd w:val="clear" w:color="auto" w:fill="auto"/>
            <w:vAlign w:val="center"/>
            <w:hideMark/>
          </w:tcPr>
          <w:p w14:paraId="563483A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9 545 813,4</w:t>
            </w:r>
          </w:p>
        </w:tc>
        <w:tc>
          <w:tcPr>
            <w:tcW w:w="721" w:type="dxa"/>
            <w:shd w:val="clear" w:color="auto" w:fill="auto"/>
            <w:vAlign w:val="center"/>
            <w:hideMark/>
          </w:tcPr>
          <w:p w14:paraId="37AC29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9 874 851,3</w:t>
            </w:r>
          </w:p>
        </w:tc>
        <w:tc>
          <w:tcPr>
            <w:tcW w:w="720" w:type="dxa"/>
            <w:shd w:val="clear" w:color="auto" w:fill="auto"/>
            <w:vAlign w:val="center"/>
            <w:hideMark/>
          </w:tcPr>
          <w:p w14:paraId="62C534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10 220 292,4</w:t>
            </w:r>
          </w:p>
        </w:tc>
        <w:tc>
          <w:tcPr>
            <w:tcW w:w="721" w:type="dxa"/>
            <w:shd w:val="clear" w:color="auto" w:fill="auto"/>
            <w:vAlign w:val="center"/>
            <w:hideMark/>
          </w:tcPr>
          <w:p w14:paraId="427B92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10 582 960,8</w:t>
            </w:r>
          </w:p>
        </w:tc>
        <w:tc>
          <w:tcPr>
            <w:tcW w:w="721" w:type="dxa"/>
            <w:shd w:val="clear" w:color="auto" w:fill="auto"/>
            <w:vAlign w:val="center"/>
            <w:hideMark/>
          </w:tcPr>
          <w:p w14:paraId="199ED31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10 963 722,1</w:t>
            </w:r>
          </w:p>
        </w:tc>
      </w:tr>
      <w:tr w:rsidR="008D6AAA" w:rsidRPr="008D6AAA" w14:paraId="4039E26E" w14:textId="77777777" w:rsidTr="008D6AAA">
        <w:trPr>
          <w:trHeight w:val="20"/>
        </w:trPr>
        <w:tc>
          <w:tcPr>
            <w:tcW w:w="993" w:type="dxa"/>
            <w:vMerge/>
            <w:vAlign w:val="center"/>
            <w:hideMark/>
          </w:tcPr>
          <w:p w14:paraId="4CBC4CF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EE18328"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C71972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0CC0BCA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912852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68ACFE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656CD9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720" w:type="dxa"/>
            <w:shd w:val="clear" w:color="auto" w:fill="auto"/>
            <w:vAlign w:val="center"/>
            <w:hideMark/>
          </w:tcPr>
          <w:p w14:paraId="4B1A4A0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A96305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EC9CF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F30F7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49A0A1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4825D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83726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6CF406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7E74E7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FBA26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35ABC1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AEDCF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1CBDB0AA" w14:textId="77777777" w:rsidTr="008D6AAA">
        <w:trPr>
          <w:trHeight w:val="20"/>
        </w:trPr>
        <w:tc>
          <w:tcPr>
            <w:tcW w:w="993" w:type="dxa"/>
            <w:vMerge/>
            <w:vAlign w:val="center"/>
            <w:hideMark/>
          </w:tcPr>
          <w:p w14:paraId="07B06B4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61164E8"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458DC6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500BC67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EC895E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02C536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5F887A2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720" w:type="dxa"/>
            <w:shd w:val="clear" w:color="auto" w:fill="auto"/>
            <w:vAlign w:val="center"/>
            <w:hideMark/>
          </w:tcPr>
          <w:p w14:paraId="11C2D4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468 938 533,2</w:t>
            </w:r>
          </w:p>
        </w:tc>
        <w:tc>
          <w:tcPr>
            <w:tcW w:w="721" w:type="dxa"/>
            <w:shd w:val="clear" w:color="auto" w:fill="auto"/>
            <w:vAlign w:val="center"/>
            <w:hideMark/>
          </w:tcPr>
          <w:p w14:paraId="7A6204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507 075 000,8</w:t>
            </w:r>
          </w:p>
        </w:tc>
        <w:tc>
          <w:tcPr>
            <w:tcW w:w="720" w:type="dxa"/>
            <w:shd w:val="clear" w:color="auto" w:fill="auto"/>
            <w:vAlign w:val="center"/>
            <w:hideMark/>
          </w:tcPr>
          <w:p w14:paraId="1D4A57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544 327 848,2</w:t>
            </w:r>
          </w:p>
        </w:tc>
        <w:tc>
          <w:tcPr>
            <w:tcW w:w="721" w:type="dxa"/>
            <w:shd w:val="clear" w:color="auto" w:fill="auto"/>
            <w:vAlign w:val="center"/>
            <w:hideMark/>
          </w:tcPr>
          <w:p w14:paraId="48118F4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567 036 451,7</w:t>
            </w:r>
          </w:p>
        </w:tc>
        <w:tc>
          <w:tcPr>
            <w:tcW w:w="720" w:type="dxa"/>
            <w:shd w:val="clear" w:color="auto" w:fill="auto"/>
            <w:vAlign w:val="center"/>
            <w:hideMark/>
          </w:tcPr>
          <w:p w14:paraId="64B2D9C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591 164 022,4</w:t>
            </w:r>
          </w:p>
        </w:tc>
        <w:tc>
          <w:tcPr>
            <w:tcW w:w="721" w:type="dxa"/>
            <w:shd w:val="clear" w:color="auto" w:fill="auto"/>
            <w:vAlign w:val="center"/>
            <w:hideMark/>
          </w:tcPr>
          <w:p w14:paraId="3C58B3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616 509 251,1</w:t>
            </w:r>
          </w:p>
        </w:tc>
        <w:tc>
          <w:tcPr>
            <w:tcW w:w="721" w:type="dxa"/>
            <w:shd w:val="clear" w:color="auto" w:fill="auto"/>
            <w:vAlign w:val="center"/>
            <w:hideMark/>
          </w:tcPr>
          <w:p w14:paraId="31DAEA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617 007 067,5</w:t>
            </w:r>
          </w:p>
        </w:tc>
        <w:tc>
          <w:tcPr>
            <w:tcW w:w="720" w:type="dxa"/>
            <w:shd w:val="clear" w:color="auto" w:fill="auto"/>
            <w:vAlign w:val="center"/>
            <w:hideMark/>
          </w:tcPr>
          <w:p w14:paraId="36698B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644 976 862,5</w:t>
            </w:r>
          </w:p>
        </w:tc>
        <w:tc>
          <w:tcPr>
            <w:tcW w:w="721" w:type="dxa"/>
            <w:shd w:val="clear" w:color="auto" w:fill="auto"/>
            <w:vAlign w:val="center"/>
            <w:hideMark/>
          </w:tcPr>
          <w:p w14:paraId="0A0FC3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674 360 114,3</w:t>
            </w:r>
          </w:p>
        </w:tc>
        <w:tc>
          <w:tcPr>
            <w:tcW w:w="720" w:type="dxa"/>
            <w:shd w:val="clear" w:color="auto" w:fill="auto"/>
            <w:vAlign w:val="center"/>
            <w:hideMark/>
          </w:tcPr>
          <w:p w14:paraId="19D1E0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705 228 923,3</w:t>
            </w:r>
          </w:p>
        </w:tc>
        <w:tc>
          <w:tcPr>
            <w:tcW w:w="721" w:type="dxa"/>
            <w:shd w:val="clear" w:color="auto" w:fill="auto"/>
            <w:vAlign w:val="center"/>
            <w:hideMark/>
          </w:tcPr>
          <w:p w14:paraId="23A6C0C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737 659 105,9</w:t>
            </w:r>
          </w:p>
        </w:tc>
        <w:tc>
          <w:tcPr>
            <w:tcW w:w="721" w:type="dxa"/>
            <w:shd w:val="clear" w:color="auto" w:fill="auto"/>
            <w:vAlign w:val="center"/>
            <w:hideMark/>
          </w:tcPr>
          <w:p w14:paraId="4F3E1BC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771 730 388,2</w:t>
            </w:r>
          </w:p>
        </w:tc>
      </w:tr>
      <w:tr w:rsidR="008D6AAA" w:rsidRPr="008D6AAA" w14:paraId="639EC3D1" w14:textId="77777777" w:rsidTr="008D6AAA">
        <w:trPr>
          <w:trHeight w:val="20"/>
        </w:trPr>
        <w:tc>
          <w:tcPr>
            <w:tcW w:w="993" w:type="dxa"/>
            <w:vMerge w:val="restart"/>
            <w:shd w:val="clear" w:color="auto" w:fill="auto"/>
            <w:hideMark/>
          </w:tcPr>
          <w:p w14:paraId="342F22C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2.1</w:t>
            </w:r>
          </w:p>
        </w:tc>
        <w:tc>
          <w:tcPr>
            <w:tcW w:w="1276" w:type="dxa"/>
            <w:vMerge w:val="restart"/>
            <w:shd w:val="clear" w:color="auto" w:fill="auto"/>
            <w:hideMark/>
          </w:tcPr>
          <w:p w14:paraId="0F560EE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"Развитие инфраструктуры высшего образования"</w:t>
            </w:r>
          </w:p>
        </w:tc>
        <w:tc>
          <w:tcPr>
            <w:tcW w:w="3118" w:type="dxa"/>
            <w:shd w:val="clear" w:color="auto" w:fill="auto"/>
            <w:vAlign w:val="center"/>
            <w:hideMark/>
          </w:tcPr>
          <w:p w14:paraId="738668E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0672DCC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F8C922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ECF2C5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7CE6027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1EF973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18 836 476,7</w:t>
            </w:r>
          </w:p>
        </w:tc>
        <w:tc>
          <w:tcPr>
            <w:tcW w:w="721" w:type="dxa"/>
            <w:shd w:val="clear" w:color="auto" w:fill="auto"/>
            <w:vAlign w:val="center"/>
            <w:hideMark/>
          </w:tcPr>
          <w:p w14:paraId="62DBB6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23 918 474,5</w:t>
            </w:r>
          </w:p>
        </w:tc>
        <w:tc>
          <w:tcPr>
            <w:tcW w:w="720" w:type="dxa"/>
            <w:shd w:val="clear" w:color="auto" w:fill="auto"/>
            <w:vAlign w:val="center"/>
            <w:hideMark/>
          </w:tcPr>
          <w:p w14:paraId="22033C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21 436 282,5</w:t>
            </w:r>
          </w:p>
        </w:tc>
        <w:tc>
          <w:tcPr>
            <w:tcW w:w="721" w:type="dxa"/>
            <w:shd w:val="clear" w:color="auto" w:fill="auto"/>
            <w:vAlign w:val="center"/>
            <w:hideMark/>
          </w:tcPr>
          <w:p w14:paraId="7125F9B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0" w:type="dxa"/>
            <w:shd w:val="clear" w:color="auto" w:fill="auto"/>
            <w:vAlign w:val="center"/>
            <w:hideMark/>
          </w:tcPr>
          <w:p w14:paraId="58EA42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1" w:type="dxa"/>
            <w:shd w:val="clear" w:color="auto" w:fill="auto"/>
            <w:vAlign w:val="center"/>
            <w:hideMark/>
          </w:tcPr>
          <w:p w14:paraId="2E08810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1" w:type="dxa"/>
            <w:shd w:val="clear" w:color="auto" w:fill="auto"/>
            <w:vAlign w:val="center"/>
            <w:hideMark/>
          </w:tcPr>
          <w:p w14:paraId="174AC6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0" w:type="dxa"/>
            <w:shd w:val="clear" w:color="auto" w:fill="auto"/>
            <w:vAlign w:val="center"/>
            <w:hideMark/>
          </w:tcPr>
          <w:p w14:paraId="2ABD72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1" w:type="dxa"/>
            <w:shd w:val="clear" w:color="auto" w:fill="auto"/>
            <w:vAlign w:val="center"/>
            <w:hideMark/>
          </w:tcPr>
          <w:p w14:paraId="40D2BFA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0" w:type="dxa"/>
            <w:shd w:val="clear" w:color="auto" w:fill="auto"/>
            <w:vAlign w:val="center"/>
            <w:hideMark/>
          </w:tcPr>
          <w:p w14:paraId="701056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1" w:type="dxa"/>
            <w:shd w:val="clear" w:color="auto" w:fill="auto"/>
            <w:vAlign w:val="center"/>
            <w:hideMark/>
          </w:tcPr>
          <w:p w14:paraId="3DC1CA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1" w:type="dxa"/>
            <w:shd w:val="clear" w:color="auto" w:fill="auto"/>
            <w:vAlign w:val="center"/>
            <w:hideMark/>
          </w:tcPr>
          <w:p w14:paraId="4E71177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r>
      <w:tr w:rsidR="008D6AAA" w:rsidRPr="008D6AAA" w14:paraId="481E88EA" w14:textId="77777777" w:rsidTr="008D6AAA">
        <w:trPr>
          <w:trHeight w:val="20"/>
        </w:trPr>
        <w:tc>
          <w:tcPr>
            <w:tcW w:w="993" w:type="dxa"/>
            <w:vMerge/>
            <w:vAlign w:val="center"/>
            <w:hideMark/>
          </w:tcPr>
          <w:p w14:paraId="5CCB059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3A325F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4F4249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352D513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2691449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E01CCC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61A637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0D6665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18 836 476,7</w:t>
            </w:r>
          </w:p>
        </w:tc>
        <w:tc>
          <w:tcPr>
            <w:tcW w:w="721" w:type="dxa"/>
            <w:shd w:val="clear" w:color="auto" w:fill="auto"/>
            <w:vAlign w:val="center"/>
            <w:hideMark/>
          </w:tcPr>
          <w:p w14:paraId="2C6140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23 918 474,5</w:t>
            </w:r>
          </w:p>
        </w:tc>
        <w:tc>
          <w:tcPr>
            <w:tcW w:w="720" w:type="dxa"/>
            <w:shd w:val="clear" w:color="auto" w:fill="auto"/>
            <w:vAlign w:val="center"/>
            <w:hideMark/>
          </w:tcPr>
          <w:p w14:paraId="2A0428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21 436 282,5</w:t>
            </w:r>
          </w:p>
        </w:tc>
        <w:tc>
          <w:tcPr>
            <w:tcW w:w="721" w:type="dxa"/>
            <w:shd w:val="clear" w:color="auto" w:fill="auto"/>
            <w:vAlign w:val="center"/>
            <w:hideMark/>
          </w:tcPr>
          <w:p w14:paraId="7C965C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0" w:type="dxa"/>
            <w:shd w:val="clear" w:color="auto" w:fill="auto"/>
            <w:vAlign w:val="center"/>
            <w:hideMark/>
          </w:tcPr>
          <w:p w14:paraId="2F62FD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1" w:type="dxa"/>
            <w:shd w:val="clear" w:color="auto" w:fill="auto"/>
            <w:vAlign w:val="center"/>
            <w:hideMark/>
          </w:tcPr>
          <w:p w14:paraId="03A533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1" w:type="dxa"/>
            <w:shd w:val="clear" w:color="auto" w:fill="auto"/>
            <w:vAlign w:val="center"/>
            <w:hideMark/>
          </w:tcPr>
          <w:p w14:paraId="73C23B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0" w:type="dxa"/>
            <w:shd w:val="clear" w:color="auto" w:fill="auto"/>
            <w:vAlign w:val="center"/>
            <w:hideMark/>
          </w:tcPr>
          <w:p w14:paraId="7D778E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1" w:type="dxa"/>
            <w:shd w:val="clear" w:color="auto" w:fill="auto"/>
            <w:vAlign w:val="center"/>
            <w:hideMark/>
          </w:tcPr>
          <w:p w14:paraId="6EA653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0" w:type="dxa"/>
            <w:shd w:val="clear" w:color="auto" w:fill="auto"/>
            <w:vAlign w:val="center"/>
            <w:hideMark/>
          </w:tcPr>
          <w:p w14:paraId="7DCE1B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1" w:type="dxa"/>
            <w:shd w:val="clear" w:color="auto" w:fill="auto"/>
            <w:vAlign w:val="center"/>
            <w:hideMark/>
          </w:tcPr>
          <w:p w14:paraId="670E6DB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1" w:type="dxa"/>
            <w:shd w:val="clear" w:color="auto" w:fill="auto"/>
            <w:vAlign w:val="center"/>
            <w:hideMark/>
          </w:tcPr>
          <w:p w14:paraId="2F937C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r>
      <w:tr w:rsidR="008D6AAA" w:rsidRPr="008D6AAA" w14:paraId="34ACC932" w14:textId="77777777" w:rsidTr="008D6AAA">
        <w:trPr>
          <w:trHeight w:val="20"/>
        </w:trPr>
        <w:tc>
          <w:tcPr>
            <w:tcW w:w="993" w:type="dxa"/>
            <w:vMerge/>
            <w:vAlign w:val="center"/>
            <w:hideMark/>
          </w:tcPr>
          <w:p w14:paraId="5677425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839BCF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A12CE4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5E81753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277B2BA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B47847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1B24D7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705255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6 111 856,9</w:t>
            </w:r>
          </w:p>
        </w:tc>
        <w:tc>
          <w:tcPr>
            <w:tcW w:w="721" w:type="dxa"/>
            <w:shd w:val="clear" w:color="auto" w:fill="auto"/>
            <w:vAlign w:val="center"/>
            <w:hideMark/>
          </w:tcPr>
          <w:p w14:paraId="21987B6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9 619 200,0</w:t>
            </w:r>
          </w:p>
        </w:tc>
        <w:tc>
          <w:tcPr>
            <w:tcW w:w="720" w:type="dxa"/>
            <w:shd w:val="clear" w:color="auto" w:fill="auto"/>
            <w:vAlign w:val="center"/>
            <w:hideMark/>
          </w:tcPr>
          <w:p w14:paraId="71C1E8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6 945 941,3</w:t>
            </w:r>
          </w:p>
        </w:tc>
        <w:tc>
          <w:tcPr>
            <w:tcW w:w="721" w:type="dxa"/>
            <w:shd w:val="clear" w:color="auto" w:fill="auto"/>
            <w:vAlign w:val="center"/>
            <w:hideMark/>
          </w:tcPr>
          <w:p w14:paraId="36F2A3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6 945 941,3</w:t>
            </w:r>
          </w:p>
        </w:tc>
        <w:tc>
          <w:tcPr>
            <w:tcW w:w="720" w:type="dxa"/>
            <w:shd w:val="clear" w:color="auto" w:fill="auto"/>
            <w:vAlign w:val="center"/>
            <w:hideMark/>
          </w:tcPr>
          <w:p w14:paraId="1571DF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6 945 941,3</w:t>
            </w:r>
          </w:p>
        </w:tc>
        <w:tc>
          <w:tcPr>
            <w:tcW w:w="721" w:type="dxa"/>
            <w:shd w:val="clear" w:color="auto" w:fill="auto"/>
            <w:vAlign w:val="center"/>
            <w:hideMark/>
          </w:tcPr>
          <w:p w14:paraId="4CA984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6 945 941,3</w:t>
            </w:r>
          </w:p>
        </w:tc>
        <w:tc>
          <w:tcPr>
            <w:tcW w:w="721" w:type="dxa"/>
            <w:shd w:val="clear" w:color="auto" w:fill="auto"/>
            <w:vAlign w:val="center"/>
            <w:hideMark/>
          </w:tcPr>
          <w:p w14:paraId="1E40D2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6 945 941,3</w:t>
            </w:r>
          </w:p>
        </w:tc>
        <w:tc>
          <w:tcPr>
            <w:tcW w:w="720" w:type="dxa"/>
            <w:shd w:val="clear" w:color="auto" w:fill="auto"/>
            <w:vAlign w:val="center"/>
            <w:hideMark/>
          </w:tcPr>
          <w:p w14:paraId="37CBA6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6 945 941,3</w:t>
            </w:r>
          </w:p>
        </w:tc>
        <w:tc>
          <w:tcPr>
            <w:tcW w:w="721" w:type="dxa"/>
            <w:shd w:val="clear" w:color="auto" w:fill="auto"/>
            <w:vAlign w:val="center"/>
            <w:hideMark/>
          </w:tcPr>
          <w:p w14:paraId="1AB864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6 945 941,3</w:t>
            </w:r>
          </w:p>
        </w:tc>
        <w:tc>
          <w:tcPr>
            <w:tcW w:w="720" w:type="dxa"/>
            <w:shd w:val="clear" w:color="auto" w:fill="auto"/>
            <w:vAlign w:val="center"/>
            <w:hideMark/>
          </w:tcPr>
          <w:p w14:paraId="2EF215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6 945 941,3</w:t>
            </w:r>
          </w:p>
        </w:tc>
        <w:tc>
          <w:tcPr>
            <w:tcW w:w="721" w:type="dxa"/>
            <w:shd w:val="clear" w:color="auto" w:fill="auto"/>
            <w:vAlign w:val="center"/>
            <w:hideMark/>
          </w:tcPr>
          <w:p w14:paraId="183FD4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6 945 941,3</w:t>
            </w:r>
          </w:p>
        </w:tc>
        <w:tc>
          <w:tcPr>
            <w:tcW w:w="721" w:type="dxa"/>
            <w:shd w:val="clear" w:color="auto" w:fill="auto"/>
            <w:vAlign w:val="center"/>
            <w:hideMark/>
          </w:tcPr>
          <w:p w14:paraId="63C918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6 945 941,3</w:t>
            </w:r>
          </w:p>
        </w:tc>
      </w:tr>
      <w:tr w:rsidR="008D6AAA" w:rsidRPr="008D6AAA" w14:paraId="5E914525" w14:textId="77777777" w:rsidTr="008D6AAA">
        <w:trPr>
          <w:trHeight w:val="20"/>
        </w:trPr>
        <w:tc>
          <w:tcPr>
            <w:tcW w:w="993" w:type="dxa"/>
            <w:vMerge/>
            <w:vAlign w:val="center"/>
            <w:hideMark/>
          </w:tcPr>
          <w:p w14:paraId="63AF638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A89D5C8"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4DB4C2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культуры Российской Федерации</w:t>
            </w:r>
          </w:p>
        </w:tc>
        <w:tc>
          <w:tcPr>
            <w:tcW w:w="567" w:type="dxa"/>
            <w:shd w:val="clear" w:color="auto" w:fill="auto"/>
            <w:vAlign w:val="center"/>
            <w:hideMark/>
          </w:tcPr>
          <w:p w14:paraId="1C05164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054</w:t>
            </w:r>
          </w:p>
        </w:tc>
        <w:tc>
          <w:tcPr>
            <w:tcW w:w="425" w:type="dxa"/>
            <w:shd w:val="clear" w:color="auto" w:fill="auto"/>
            <w:vAlign w:val="center"/>
            <w:hideMark/>
          </w:tcPr>
          <w:p w14:paraId="0A33D4B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17367A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35CA4A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5426320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3 125 317,3</w:t>
            </w:r>
          </w:p>
        </w:tc>
        <w:tc>
          <w:tcPr>
            <w:tcW w:w="721" w:type="dxa"/>
            <w:shd w:val="clear" w:color="auto" w:fill="auto"/>
            <w:vAlign w:val="center"/>
            <w:hideMark/>
          </w:tcPr>
          <w:p w14:paraId="585915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C92E2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A0DAC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99446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855B6F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B58200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ED19C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A72E8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55C43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F93579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294B9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65E1E820" w14:textId="77777777" w:rsidTr="008D6AAA">
        <w:trPr>
          <w:trHeight w:val="20"/>
        </w:trPr>
        <w:tc>
          <w:tcPr>
            <w:tcW w:w="993" w:type="dxa"/>
            <w:vMerge/>
            <w:vAlign w:val="center"/>
            <w:hideMark/>
          </w:tcPr>
          <w:p w14:paraId="06168D10"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A2E528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E20522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здравоохранения Российской Федерации</w:t>
            </w:r>
          </w:p>
        </w:tc>
        <w:tc>
          <w:tcPr>
            <w:tcW w:w="567" w:type="dxa"/>
            <w:shd w:val="clear" w:color="auto" w:fill="auto"/>
            <w:vAlign w:val="center"/>
            <w:hideMark/>
          </w:tcPr>
          <w:p w14:paraId="48FD08A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056</w:t>
            </w:r>
          </w:p>
        </w:tc>
        <w:tc>
          <w:tcPr>
            <w:tcW w:w="425" w:type="dxa"/>
            <w:shd w:val="clear" w:color="auto" w:fill="auto"/>
            <w:vAlign w:val="center"/>
            <w:hideMark/>
          </w:tcPr>
          <w:p w14:paraId="2E4197A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563C93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02B443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16E571F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47 980,0</w:t>
            </w:r>
          </w:p>
        </w:tc>
        <w:tc>
          <w:tcPr>
            <w:tcW w:w="721" w:type="dxa"/>
            <w:shd w:val="clear" w:color="auto" w:fill="auto"/>
            <w:vAlign w:val="center"/>
            <w:hideMark/>
          </w:tcPr>
          <w:p w14:paraId="7B50CA3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392 170,0</w:t>
            </w:r>
          </w:p>
        </w:tc>
        <w:tc>
          <w:tcPr>
            <w:tcW w:w="720" w:type="dxa"/>
            <w:shd w:val="clear" w:color="auto" w:fill="auto"/>
            <w:vAlign w:val="center"/>
            <w:hideMark/>
          </w:tcPr>
          <w:p w14:paraId="656BB4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490 040,0</w:t>
            </w:r>
          </w:p>
        </w:tc>
        <w:tc>
          <w:tcPr>
            <w:tcW w:w="721" w:type="dxa"/>
            <w:shd w:val="clear" w:color="auto" w:fill="auto"/>
            <w:vAlign w:val="center"/>
            <w:hideMark/>
          </w:tcPr>
          <w:p w14:paraId="700107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490 040,0</w:t>
            </w:r>
          </w:p>
        </w:tc>
        <w:tc>
          <w:tcPr>
            <w:tcW w:w="720" w:type="dxa"/>
            <w:shd w:val="clear" w:color="auto" w:fill="auto"/>
            <w:vAlign w:val="center"/>
            <w:hideMark/>
          </w:tcPr>
          <w:p w14:paraId="728ABC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490 040,0</w:t>
            </w:r>
          </w:p>
        </w:tc>
        <w:tc>
          <w:tcPr>
            <w:tcW w:w="721" w:type="dxa"/>
            <w:shd w:val="clear" w:color="auto" w:fill="auto"/>
            <w:vAlign w:val="center"/>
            <w:hideMark/>
          </w:tcPr>
          <w:p w14:paraId="4F7161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490 040,0</w:t>
            </w:r>
          </w:p>
        </w:tc>
        <w:tc>
          <w:tcPr>
            <w:tcW w:w="721" w:type="dxa"/>
            <w:shd w:val="clear" w:color="auto" w:fill="auto"/>
            <w:vAlign w:val="center"/>
            <w:hideMark/>
          </w:tcPr>
          <w:p w14:paraId="4BB21B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490 040,0</w:t>
            </w:r>
          </w:p>
        </w:tc>
        <w:tc>
          <w:tcPr>
            <w:tcW w:w="720" w:type="dxa"/>
            <w:shd w:val="clear" w:color="auto" w:fill="auto"/>
            <w:vAlign w:val="center"/>
            <w:hideMark/>
          </w:tcPr>
          <w:p w14:paraId="0ACC9C5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490 040,0</w:t>
            </w:r>
          </w:p>
        </w:tc>
        <w:tc>
          <w:tcPr>
            <w:tcW w:w="721" w:type="dxa"/>
            <w:shd w:val="clear" w:color="auto" w:fill="auto"/>
            <w:vAlign w:val="center"/>
            <w:hideMark/>
          </w:tcPr>
          <w:p w14:paraId="669604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490 040,0</w:t>
            </w:r>
          </w:p>
        </w:tc>
        <w:tc>
          <w:tcPr>
            <w:tcW w:w="720" w:type="dxa"/>
            <w:shd w:val="clear" w:color="auto" w:fill="auto"/>
            <w:vAlign w:val="center"/>
            <w:hideMark/>
          </w:tcPr>
          <w:p w14:paraId="244409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490 040,0</w:t>
            </w:r>
          </w:p>
        </w:tc>
        <w:tc>
          <w:tcPr>
            <w:tcW w:w="721" w:type="dxa"/>
            <w:shd w:val="clear" w:color="auto" w:fill="auto"/>
            <w:vAlign w:val="center"/>
            <w:hideMark/>
          </w:tcPr>
          <w:p w14:paraId="61271DA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490 040,0</w:t>
            </w:r>
          </w:p>
        </w:tc>
        <w:tc>
          <w:tcPr>
            <w:tcW w:w="721" w:type="dxa"/>
            <w:shd w:val="clear" w:color="auto" w:fill="auto"/>
            <w:vAlign w:val="center"/>
            <w:hideMark/>
          </w:tcPr>
          <w:p w14:paraId="34A981B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490 040,0</w:t>
            </w:r>
          </w:p>
        </w:tc>
      </w:tr>
      <w:tr w:rsidR="008D6AAA" w:rsidRPr="008D6AAA" w14:paraId="3F4BC392" w14:textId="77777777" w:rsidTr="008D6AAA">
        <w:trPr>
          <w:trHeight w:val="20"/>
        </w:trPr>
        <w:tc>
          <w:tcPr>
            <w:tcW w:w="993" w:type="dxa"/>
            <w:vMerge/>
            <w:vAlign w:val="center"/>
            <w:hideMark/>
          </w:tcPr>
          <w:p w14:paraId="2692F8A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F590CA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6467C0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сельского хозяйства Российской Федерации</w:t>
            </w:r>
          </w:p>
        </w:tc>
        <w:tc>
          <w:tcPr>
            <w:tcW w:w="567" w:type="dxa"/>
            <w:shd w:val="clear" w:color="auto" w:fill="auto"/>
            <w:vAlign w:val="center"/>
            <w:hideMark/>
          </w:tcPr>
          <w:p w14:paraId="1910854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082</w:t>
            </w:r>
          </w:p>
        </w:tc>
        <w:tc>
          <w:tcPr>
            <w:tcW w:w="425" w:type="dxa"/>
            <w:shd w:val="clear" w:color="auto" w:fill="auto"/>
            <w:vAlign w:val="center"/>
            <w:hideMark/>
          </w:tcPr>
          <w:p w14:paraId="29D6279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7B8F50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D9C604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6326B57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450 339,4</w:t>
            </w:r>
          </w:p>
        </w:tc>
        <w:tc>
          <w:tcPr>
            <w:tcW w:w="721" w:type="dxa"/>
            <w:shd w:val="clear" w:color="auto" w:fill="auto"/>
            <w:vAlign w:val="center"/>
            <w:hideMark/>
          </w:tcPr>
          <w:p w14:paraId="5F0BC9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450 339,4</w:t>
            </w:r>
          </w:p>
        </w:tc>
        <w:tc>
          <w:tcPr>
            <w:tcW w:w="720" w:type="dxa"/>
            <w:shd w:val="clear" w:color="auto" w:fill="auto"/>
            <w:vAlign w:val="center"/>
            <w:hideMark/>
          </w:tcPr>
          <w:p w14:paraId="624F72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450 339,4</w:t>
            </w:r>
          </w:p>
        </w:tc>
        <w:tc>
          <w:tcPr>
            <w:tcW w:w="721" w:type="dxa"/>
            <w:shd w:val="clear" w:color="auto" w:fill="auto"/>
            <w:vAlign w:val="center"/>
            <w:hideMark/>
          </w:tcPr>
          <w:p w14:paraId="1CF8CD6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450 339,4</w:t>
            </w:r>
          </w:p>
        </w:tc>
        <w:tc>
          <w:tcPr>
            <w:tcW w:w="720" w:type="dxa"/>
            <w:shd w:val="clear" w:color="auto" w:fill="auto"/>
            <w:vAlign w:val="center"/>
            <w:hideMark/>
          </w:tcPr>
          <w:p w14:paraId="0FECEA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450 339,4</w:t>
            </w:r>
          </w:p>
        </w:tc>
        <w:tc>
          <w:tcPr>
            <w:tcW w:w="721" w:type="dxa"/>
            <w:shd w:val="clear" w:color="auto" w:fill="auto"/>
            <w:vAlign w:val="center"/>
            <w:hideMark/>
          </w:tcPr>
          <w:p w14:paraId="0EE9EA5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450 339,4</w:t>
            </w:r>
          </w:p>
        </w:tc>
        <w:tc>
          <w:tcPr>
            <w:tcW w:w="721" w:type="dxa"/>
            <w:shd w:val="clear" w:color="auto" w:fill="auto"/>
            <w:vAlign w:val="center"/>
            <w:hideMark/>
          </w:tcPr>
          <w:p w14:paraId="3ECF82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450 339,4</w:t>
            </w:r>
          </w:p>
        </w:tc>
        <w:tc>
          <w:tcPr>
            <w:tcW w:w="720" w:type="dxa"/>
            <w:shd w:val="clear" w:color="auto" w:fill="auto"/>
            <w:vAlign w:val="center"/>
            <w:hideMark/>
          </w:tcPr>
          <w:p w14:paraId="39BE83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450 339,4</w:t>
            </w:r>
          </w:p>
        </w:tc>
        <w:tc>
          <w:tcPr>
            <w:tcW w:w="721" w:type="dxa"/>
            <w:shd w:val="clear" w:color="auto" w:fill="auto"/>
            <w:vAlign w:val="center"/>
            <w:hideMark/>
          </w:tcPr>
          <w:p w14:paraId="5CCA62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450 339,4</w:t>
            </w:r>
          </w:p>
        </w:tc>
        <w:tc>
          <w:tcPr>
            <w:tcW w:w="720" w:type="dxa"/>
            <w:shd w:val="clear" w:color="auto" w:fill="auto"/>
            <w:vAlign w:val="center"/>
            <w:hideMark/>
          </w:tcPr>
          <w:p w14:paraId="5B2C59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450 339,4</w:t>
            </w:r>
          </w:p>
        </w:tc>
        <w:tc>
          <w:tcPr>
            <w:tcW w:w="721" w:type="dxa"/>
            <w:shd w:val="clear" w:color="auto" w:fill="auto"/>
            <w:vAlign w:val="center"/>
            <w:hideMark/>
          </w:tcPr>
          <w:p w14:paraId="4F83F37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450 339,4</w:t>
            </w:r>
          </w:p>
        </w:tc>
        <w:tc>
          <w:tcPr>
            <w:tcW w:w="721" w:type="dxa"/>
            <w:shd w:val="clear" w:color="auto" w:fill="auto"/>
            <w:vAlign w:val="center"/>
            <w:hideMark/>
          </w:tcPr>
          <w:p w14:paraId="142089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450 339,4</w:t>
            </w:r>
          </w:p>
        </w:tc>
      </w:tr>
      <w:tr w:rsidR="008D6AAA" w:rsidRPr="008D6AAA" w14:paraId="0BBA2564" w14:textId="77777777" w:rsidTr="008D6AAA">
        <w:trPr>
          <w:trHeight w:val="20"/>
        </w:trPr>
        <w:tc>
          <w:tcPr>
            <w:tcW w:w="993" w:type="dxa"/>
            <w:vMerge/>
            <w:vAlign w:val="center"/>
            <w:hideMark/>
          </w:tcPr>
          <w:p w14:paraId="589A7DB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9D5F93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0C5EEF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транспорта Российской Федерации</w:t>
            </w:r>
          </w:p>
        </w:tc>
        <w:tc>
          <w:tcPr>
            <w:tcW w:w="567" w:type="dxa"/>
            <w:shd w:val="clear" w:color="auto" w:fill="auto"/>
            <w:vAlign w:val="center"/>
            <w:hideMark/>
          </w:tcPr>
          <w:p w14:paraId="246C967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103</w:t>
            </w:r>
          </w:p>
        </w:tc>
        <w:tc>
          <w:tcPr>
            <w:tcW w:w="425" w:type="dxa"/>
            <w:shd w:val="clear" w:color="auto" w:fill="auto"/>
            <w:vAlign w:val="center"/>
            <w:hideMark/>
          </w:tcPr>
          <w:p w14:paraId="74D4A02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C0FF07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A892DB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6BACBF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16 200,0</w:t>
            </w:r>
          </w:p>
        </w:tc>
        <w:tc>
          <w:tcPr>
            <w:tcW w:w="721" w:type="dxa"/>
            <w:shd w:val="clear" w:color="auto" w:fill="auto"/>
            <w:vAlign w:val="center"/>
            <w:hideMark/>
          </w:tcPr>
          <w:p w14:paraId="5D384D3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311 700,0</w:t>
            </w:r>
          </w:p>
        </w:tc>
        <w:tc>
          <w:tcPr>
            <w:tcW w:w="720" w:type="dxa"/>
            <w:shd w:val="clear" w:color="auto" w:fill="auto"/>
            <w:vAlign w:val="center"/>
            <w:hideMark/>
          </w:tcPr>
          <w:p w14:paraId="53F69BE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6C8E3B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3D486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B31E36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3ED208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B05096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B455B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EDF9C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38733E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4DE359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0B0C6668" w14:textId="77777777" w:rsidTr="008D6AAA">
        <w:trPr>
          <w:trHeight w:val="20"/>
        </w:trPr>
        <w:tc>
          <w:tcPr>
            <w:tcW w:w="993" w:type="dxa"/>
            <w:vMerge/>
            <w:vAlign w:val="center"/>
            <w:hideMark/>
          </w:tcPr>
          <w:p w14:paraId="7F3930D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01374D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575E93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морского и речного транспорта</w:t>
            </w:r>
          </w:p>
        </w:tc>
        <w:tc>
          <w:tcPr>
            <w:tcW w:w="567" w:type="dxa"/>
            <w:shd w:val="clear" w:color="auto" w:fill="auto"/>
            <w:vAlign w:val="center"/>
            <w:hideMark/>
          </w:tcPr>
          <w:p w14:paraId="6780DB0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110</w:t>
            </w:r>
          </w:p>
        </w:tc>
        <w:tc>
          <w:tcPr>
            <w:tcW w:w="425" w:type="dxa"/>
            <w:shd w:val="clear" w:color="auto" w:fill="auto"/>
            <w:vAlign w:val="center"/>
            <w:hideMark/>
          </w:tcPr>
          <w:p w14:paraId="555F01D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8D689B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96D3D6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0ED9FD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1 587 640,5</w:t>
            </w:r>
          </w:p>
        </w:tc>
        <w:tc>
          <w:tcPr>
            <w:tcW w:w="721" w:type="dxa"/>
            <w:shd w:val="clear" w:color="auto" w:fill="auto"/>
            <w:vAlign w:val="center"/>
            <w:hideMark/>
          </w:tcPr>
          <w:p w14:paraId="5BEC4EB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2 216 100,0</w:t>
            </w:r>
          </w:p>
        </w:tc>
        <w:tc>
          <w:tcPr>
            <w:tcW w:w="720" w:type="dxa"/>
            <w:shd w:val="clear" w:color="auto" w:fill="auto"/>
            <w:vAlign w:val="center"/>
            <w:hideMark/>
          </w:tcPr>
          <w:p w14:paraId="139497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1 516 868,7</w:t>
            </w:r>
          </w:p>
        </w:tc>
        <w:tc>
          <w:tcPr>
            <w:tcW w:w="721" w:type="dxa"/>
            <w:shd w:val="clear" w:color="auto" w:fill="auto"/>
            <w:vAlign w:val="center"/>
            <w:hideMark/>
          </w:tcPr>
          <w:p w14:paraId="4671B0A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1 516 868,7</w:t>
            </w:r>
          </w:p>
        </w:tc>
        <w:tc>
          <w:tcPr>
            <w:tcW w:w="720" w:type="dxa"/>
            <w:shd w:val="clear" w:color="auto" w:fill="auto"/>
            <w:vAlign w:val="center"/>
            <w:hideMark/>
          </w:tcPr>
          <w:p w14:paraId="1292750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1 516 868,7</w:t>
            </w:r>
          </w:p>
        </w:tc>
        <w:tc>
          <w:tcPr>
            <w:tcW w:w="721" w:type="dxa"/>
            <w:shd w:val="clear" w:color="auto" w:fill="auto"/>
            <w:vAlign w:val="center"/>
            <w:hideMark/>
          </w:tcPr>
          <w:p w14:paraId="17A01AC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1 516 868,7</w:t>
            </w:r>
          </w:p>
        </w:tc>
        <w:tc>
          <w:tcPr>
            <w:tcW w:w="721" w:type="dxa"/>
            <w:shd w:val="clear" w:color="auto" w:fill="auto"/>
            <w:vAlign w:val="center"/>
            <w:hideMark/>
          </w:tcPr>
          <w:p w14:paraId="743130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1 516 868,7</w:t>
            </w:r>
          </w:p>
        </w:tc>
        <w:tc>
          <w:tcPr>
            <w:tcW w:w="720" w:type="dxa"/>
            <w:shd w:val="clear" w:color="auto" w:fill="auto"/>
            <w:vAlign w:val="center"/>
            <w:hideMark/>
          </w:tcPr>
          <w:p w14:paraId="1E1C56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1 516 868,7</w:t>
            </w:r>
          </w:p>
        </w:tc>
        <w:tc>
          <w:tcPr>
            <w:tcW w:w="721" w:type="dxa"/>
            <w:shd w:val="clear" w:color="auto" w:fill="auto"/>
            <w:vAlign w:val="center"/>
            <w:hideMark/>
          </w:tcPr>
          <w:p w14:paraId="4031A1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1 516 868,7</w:t>
            </w:r>
          </w:p>
        </w:tc>
        <w:tc>
          <w:tcPr>
            <w:tcW w:w="720" w:type="dxa"/>
            <w:shd w:val="clear" w:color="auto" w:fill="auto"/>
            <w:vAlign w:val="center"/>
            <w:hideMark/>
          </w:tcPr>
          <w:p w14:paraId="4B0838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1 516 868,7</w:t>
            </w:r>
          </w:p>
        </w:tc>
        <w:tc>
          <w:tcPr>
            <w:tcW w:w="721" w:type="dxa"/>
            <w:shd w:val="clear" w:color="auto" w:fill="auto"/>
            <w:vAlign w:val="center"/>
            <w:hideMark/>
          </w:tcPr>
          <w:p w14:paraId="156AF23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1 516 868,7</w:t>
            </w:r>
          </w:p>
        </w:tc>
        <w:tc>
          <w:tcPr>
            <w:tcW w:w="721" w:type="dxa"/>
            <w:shd w:val="clear" w:color="auto" w:fill="auto"/>
            <w:vAlign w:val="center"/>
            <w:hideMark/>
          </w:tcPr>
          <w:p w14:paraId="42DBF32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1 516 868,7</w:t>
            </w:r>
          </w:p>
        </w:tc>
      </w:tr>
      <w:tr w:rsidR="008D6AAA" w:rsidRPr="008D6AAA" w14:paraId="1781461D" w14:textId="77777777" w:rsidTr="008D6AAA">
        <w:trPr>
          <w:trHeight w:val="20"/>
        </w:trPr>
        <w:tc>
          <w:tcPr>
            <w:tcW w:w="993" w:type="dxa"/>
            <w:vMerge/>
            <w:vAlign w:val="center"/>
            <w:hideMark/>
          </w:tcPr>
          <w:p w14:paraId="75C1569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52371D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BD210C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экономического развития Российской Федерации</w:t>
            </w:r>
          </w:p>
        </w:tc>
        <w:tc>
          <w:tcPr>
            <w:tcW w:w="567" w:type="dxa"/>
            <w:shd w:val="clear" w:color="auto" w:fill="auto"/>
            <w:vAlign w:val="center"/>
            <w:hideMark/>
          </w:tcPr>
          <w:p w14:paraId="14D98DF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139</w:t>
            </w:r>
          </w:p>
        </w:tc>
        <w:tc>
          <w:tcPr>
            <w:tcW w:w="425" w:type="dxa"/>
            <w:shd w:val="clear" w:color="auto" w:fill="auto"/>
            <w:vAlign w:val="center"/>
            <w:hideMark/>
          </w:tcPr>
          <w:p w14:paraId="7926F12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5FE2B2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2CA43D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0498A22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653 405,4</w:t>
            </w:r>
          </w:p>
        </w:tc>
        <w:tc>
          <w:tcPr>
            <w:tcW w:w="721" w:type="dxa"/>
            <w:shd w:val="clear" w:color="auto" w:fill="auto"/>
            <w:vAlign w:val="center"/>
            <w:hideMark/>
          </w:tcPr>
          <w:p w14:paraId="6E91D4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686 729,1</w:t>
            </w:r>
          </w:p>
        </w:tc>
        <w:tc>
          <w:tcPr>
            <w:tcW w:w="720" w:type="dxa"/>
            <w:shd w:val="clear" w:color="auto" w:fill="auto"/>
            <w:vAlign w:val="center"/>
            <w:hideMark/>
          </w:tcPr>
          <w:p w14:paraId="6B993C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953 977,2</w:t>
            </w:r>
          </w:p>
        </w:tc>
        <w:tc>
          <w:tcPr>
            <w:tcW w:w="721" w:type="dxa"/>
            <w:shd w:val="clear" w:color="auto" w:fill="auto"/>
            <w:vAlign w:val="center"/>
            <w:hideMark/>
          </w:tcPr>
          <w:p w14:paraId="70C42E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953 977,2</w:t>
            </w:r>
          </w:p>
        </w:tc>
        <w:tc>
          <w:tcPr>
            <w:tcW w:w="720" w:type="dxa"/>
            <w:shd w:val="clear" w:color="auto" w:fill="auto"/>
            <w:vAlign w:val="center"/>
            <w:hideMark/>
          </w:tcPr>
          <w:p w14:paraId="31346C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953 977,2</w:t>
            </w:r>
          </w:p>
        </w:tc>
        <w:tc>
          <w:tcPr>
            <w:tcW w:w="721" w:type="dxa"/>
            <w:shd w:val="clear" w:color="auto" w:fill="auto"/>
            <w:vAlign w:val="center"/>
            <w:hideMark/>
          </w:tcPr>
          <w:p w14:paraId="432F563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953 977,2</w:t>
            </w:r>
          </w:p>
        </w:tc>
        <w:tc>
          <w:tcPr>
            <w:tcW w:w="721" w:type="dxa"/>
            <w:shd w:val="clear" w:color="auto" w:fill="auto"/>
            <w:vAlign w:val="center"/>
            <w:hideMark/>
          </w:tcPr>
          <w:p w14:paraId="0A0AD7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953 977,2</w:t>
            </w:r>
          </w:p>
        </w:tc>
        <w:tc>
          <w:tcPr>
            <w:tcW w:w="720" w:type="dxa"/>
            <w:shd w:val="clear" w:color="auto" w:fill="auto"/>
            <w:vAlign w:val="center"/>
            <w:hideMark/>
          </w:tcPr>
          <w:p w14:paraId="5D08245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953 977,2</w:t>
            </w:r>
          </w:p>
        </w:tc>
        <w:tc>
          <w:tcPr>
            <w:tcW w:w="721" w:type="dxa"/>
            <w:shd w:val="clear" w:color="auto" w:fill="auto"/>
            <w:vAlign w:val="center"/>
            <w:hideMark/>
          </w:tcPr>
          <w:p w14:paraId="1C67A68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953 977,2</w:t>
            </w:r>
          </w:p>
        </w:tc>
        <w:tc>
          <w:tcPr>
            <w:tcW w:w="720" w:type="dxa"/>
            <w:shd w:val="clear" w:color="auto" w:fill="auto"/>
            <w:vAlign w:val="center"/>
            <w:hideMark/>
          </w:tcPr>
          <w:p w14:paraId="4F6D53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953 977,2</w:t>
            </w:r>
          </w:p>
        </w:tc>
        <w:tc>
          <w:tcPr>
            <w:tcW w:w="721" w:type="dxa"/>
            <w:shd w:val="clear" w:color="auto" w:fill="auto"/>
            <w:vAlign w:val="center"/>
            <w:hideMark/>
          </w:tcPr>
          <w:p w14:paraId="3036A9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953 977,2</w:t>
            </w:r>
          </w:p>
        </w:tc>
        <w:tc>
          <w:tcPr>
            <w:tcW w:w="721" w:type="dxa"/>
            <w:shd w:val="clear" w:color="auto" w:fill="auto"/>
            <w:vAlign w:val="center"/>
            <w:hideMark/>
          </w:tcPr>
          <w:p w14:paraId="3C1F4A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953 977,2</w:t>
            </w:r>
          </w:p>
        </w:tc>
      </w:tr>
      <w:tr w:rsidR="008D6AAA" w:rsidRPr="008D6AAA" w14:paraId="271D1264" w14:textId="77777777" w:rsidTr="008D6AAA">
        <w:trPr>
          <w:trHeight w:val="20"/>
        </w:trPr>
        <w:tc>
          <w:tcPr>
            <w:tcW w:w="993" w:type="dxa"/>
            <w:vMerge/>
            <w:vAlign w:val="center"/>
            <w:hideMark/>
          </w:tcPr>
          <w:p w14:paraId="556B89E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995FB5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9D8410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Управление делами Президента Российской Федерации</w:t>
            </w:r>
          </w:p>
        </w:tc>
        <w:tc>
          <w:tcPr>
            <w:tcW w:w="567" w:type="dxa"/>
            <w:shd w:val="clear" w:color="auto" w:fill="auto"/>
            <w:vAlign w:val="center"/>
            <w:hideMark/>
          </w:tcPr>
          <w:p w14:paraId="684460A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303</w:t>
            </w:r>
          </w:p>
        </w:tc>
        <w:tc>
          <w:tcPr>
            <w:tcW w:w="425" w:type="dxa"/>
            <w:shd w:val="clear" w:color="auto" w:fill="auto"/>
            <w:vAlign w:val="center"/>
            <w:hideMark/>
          </w:tcPr>
          <w:p w14:paraId="223C7A6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52F85F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B32834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2BE3505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816 226,9</w:t>
            </w:r>
          </w:p>
        </w:tc>
        <w:tc>
          <w:tcPr>
            <w:tcW w:w="721" w:type="dxa"/>
            <w:shd w:val="clear" w:color="auto" w:fill="auto"/>
            <w:vAlign w:val="center"/>
            <w:hideMark/>
          </w:tcPr>
          <w:p w14:paraId="4A8E557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1 664 444,2</w:t>
            </w:r>
          </w:p>
        </w:tc>
        <w:tc>
          <w:tcPr>
            <w:tcW w:w="720" w:type="dxa"/>
            <w:shd w:val="clear" w:color="auto" w:fill="auto"/>
            <w:vAlign w:val="center"/>
            <w:hideMark/>
          </w:tcPr>
          <w:p w14:paraId="517104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3 099 728,5</w:t>
            </w:r>
          </w:p>
        </w:tc>
        <w:tc>
          <w:tcPr>
            <w:tcW w:w="721" w:type="dxa"/>
            <w:shd w:val="clear" w:color="auto" w:fill="auto"/>
            <w:vAlign w:val="center"/>
            <w:hideMark/>
          </w:tcPr>
          <w:p w14:paraId="77D6E45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3 099 728,5</w:t>
            </w:r>
          </w:p>
        </w:tc>
        <w:tc>
          <w:tcPr>
            <w:tcW w:w="720" w:type="dxa"/>
            <w:shd w:val="clear" w:color="auto" w:fill="auto"/>
            <w:vAlign w:val="center"/>
            <w:hideMark/>
          </w:tcPr>
          <w:p w14:paraId="0A03D60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3 099 728,5</w:t>
            </w:r>
          </w:p>
        </w:tc>
        <w:tc>
          <w:tcPr>
            <w:tcW w:w="721" w:type="dxa"/>
            <w:shd w:val="clear" w:color="auto" w:fill="auto"/>
            <w:vAlign w:val="center"/>
            <w:hideMark/>
          </w:tcPr>
          <w:p w14:paraId="5037536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3 099 728,5</w:t>
            </w:r>
          </w:p>
        </w:tc>
        <w:tc>
          <w:tcPr>
            <w:tcW w:w="721" w:type="dxa"/>
            <w:shd w:val="clear" w:color="auto" w:fill="auto"/>
            <w:vAlign w:val="center"/>
            <w:hideMark/>
          </w:tcPr>
          <w:p w14:paraId="7587E72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3 099 728,5</w:t>
            </w:r>
          </w:p>
        </w:tc>
        <w:tc>
          <w:tcPr>
            <w:tcW w:w="720" w:type="dxa"/>
            <w:shd w:val="clear" w:color="auto" w:fill="auto"/>
            <w:vAlign w:val="center"/>
            <w:hideMark/>
          </w:tcPr>
          <w:p w14:paraId="79BC38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3 099 728,5</w:t>
            </w:r>
          </w:p>
        </w:tc>
        <w:tc>
          <w:tcPr>
            <w:tcW w:w="721" w:type="dxa"/>
            <w:shd w:val="clear" w:color="auto" w:fill="auto"/>
            <w:vAlign w:val="center"/>
            <w:hideMark/>
          </w:tcPr>
          <w:p w14:paraId="44CCDB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3 099 728,5</w:t>
            </w:r>
          </w:p>
        </w:tc>
        <w:tc>
          <w:tcPr>
            <w:tcW w:w="720" w:type="dxa"/>
            <w:shd w:val="clear" w:color="auto" w:fill="auto"/>
            <w:vAlign w:val="center"/>
            <w:hideMark/>
          </w:tcPr>
          <w:p w14:paraId="02040E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3 099 728,5</w:t>
            </w:r>
          </w:p>
        </w:tc>
        <w:tc>
          <w:tcPr>
            <w:tcW w:w="721" w:type="dxa"/>
            <w:shd w:val="clear" w:color="auto" w:fill="auto"/>
            <w:vAlign w:val="center"/>
            <w:hideMark/>
          </w:tcPr>
          <w:p w14:paraId="70B1EA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3 099 728,5</w:t>
            </w:r>
          </w:p>
        </w:tc>
        <w:tc>
          <w:tcPr>
            <w:tcW w:w="721" w:type="dxa"/>
            <w:shd w:val="clear" w:color="auto" w:fill="auto"/>
            <w:vAlign w:val="center"/>
            <w:hideMark/>
          </w:tcPr>
          <w:p w14:paraId="748ED8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3 099 728,5</w:t>
            </w:r>
          </w:p>
        </w:tc>
      </w:tr>
      <w:tr w:rsidR="008D6AAA" w:rsidRPr="008D6AAA" w14:paraId="79BB3B38" w14:textId="77777777" w:rsidTr="008D6AAA">
        <w:trPr>
          <w:trHeight w:val="20"/>
        </w:trPr>
        <w:tc>
          <w:tcPr>
            <w:tcW w:w="993" w:type="dxa"/>
            <w:vMerge/>
            <w:vAlign w:val="center"/>
            <w:hideMark/>
          </w:tcPr>
          <w:p w14:paraId="2157506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DB57E7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6C0F09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иностранных дел Российской Федерации</w:t>
            </w:r>
          </w:p>
        </w:tc>
        <w:tc>
          <w:tcPr>
            <w:tcW w:w="567" w:type="dxa"/>
            <w:shd w:val="clear" w:color="auto" w:fill="auto"/>
            <w:vAlign w:val="center"/>
            <w:hideMark/>
          </w:tcPr>
          <w:p w14:paraId="52DAE9D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310</w:t>
            </w:r>
          </w:p>
        </w:tc>
        <w:tc>
          <w:tcPr>
            <w:tcW w:w="425" w:type="dxa"/>
            <w:shd w:val="clear" w:color="auto" w:fill="auto"/>
            <w:vAlign w:val="center"/>
            <w:hideMark/>
          </w:tcPr>
          <w:p w14:paraId="334A735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A36AE7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ECFBC0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726C7C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858 391,6</w:t>
            </w:r>
          </w:p>
        </w:tc>
        <w:tc>
          <w:tcPr>
            <w:tcW w:w="721" w:type="dxa"/>
            <w:shd w:val="clear" w:color="auto" w:fill="auto"/>
            <w:vAlign w:val="center"/>
            <w:hideMark/>
          </w:tcPr>
          <w:p w14:paraId="46E105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179 959,6</w:t>
            </w:r>
          </w:p>
        </w:tc>
        <w:tc>
          <w:tcPr>
            <w:tcW w:w="720" w:type="dxa"/>
            <w:shd w:val="clear" w:color="auto" w:fill="auto"/>
            <w:vAlign w:val="center"/>
            <w:hideMark/>
          </w:tcPr>
          <w:p w14:paraId="41AD15E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82E6A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7A76F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D7A02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CC133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ADD5E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97CEA1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82D7AC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3CBF8E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317F9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79B672B0" w14:textId="77777777" w:rsidTr="008D6AAA">
        <w:trPr>
          <w:trHeight w:val="20"/>
        </w:trPr>
        <w:tc>
          <w:tcPr>
            <w:tcW w:w="993" w:type="dxa"/>
            <w:vMerge/>
            <w:vAlign w:val="center"/>
            <w:hideMark/>
          </w:tcPr>
          <w:p w14:paraId="1EDBD42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266729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F4630C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Российская академия народного хозяйства и государственной службы при Президенте Российской Федерации</w:t>
            </w:r>
          </w:p>
        </w:tc>
        <w:tc>
          <w:tcPr>
            <w:tcW w:w="567" w:type="dxa"/>
            <w:shd w:val="clear" w:color="auto" w:fill="auto"/>
            <w:vAlign w:val="center"/>
            <w:hideMark/>
          </w:tcPr>
          <w:p w14:paraId="22CAA90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384</w:t>
            </w:r>
          </w:p>
        </w:tc>
        <w:tc>
          <w:tcPr>
            <w:tcW w:w="425" w:type="dxa"/>
            <w:shd w:val="clear" w:color="auto" w:fill="auto"/>
            <w:vAlign w:val="center"/>
            <w:hideMark/>
          </w:tcPr>
          <w:p w14:paraId="53C222E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9C1600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A8D557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4B14922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3 167 622,3</w:t>
            </w:r>
          </w:p>
        </w:tc>
        <w:tc>
          <w:tcPr>
            <w:tcW w:w="721" w:type="dxa"/>
            <w:shd w:val="clear" w:color="auto" w:fill="auto"/>
            <w:vAlign w:val="center"/>
            <w:hideMark/>
          </w:tcPr>
          <w:p w14:paraId="6F3850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4 070 093,9</w:t>
            </w:r>
          </w:p>
        </w:tc>
        <w:tc>
          <w:tcPr>
            <w:tcW w:w="720" w:type="dxa"/>
            <w:shd w:val="clear" w:color="auto" w:fill="auto"/>
            <w:vAlign w:val="center"/>
            <w:hideMark/>
          </w:tcPr>
          <w:p w14:paraId="5E7889F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4 465 497,4</w:t>
            </w:r>
          </w:p>
        </w:tc>
        <w:tc>
          <w:tcPr>
            <w:tcW w:w="721" w:type="dxa"/>
            <w:shd w:val="clear" w:color="auto" w:fill="auto"/>
            <w:vAlign w:val="center"/>
            <w:hideMark/>
          </w:tcPr>
          <w:p w14:paraId="5150E1B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4 465 497,4</w:t>
            </w:r>
          </w:p>
        </w:tc>
        <w:tc>
          <w:tcPr>
            <w:tcW w:w="720" w:type="dxa"/>
            <w:shd w:val="clear" w:color="auto" w:fill="auto"/>
            <w:vAlign w:val="center"/>
            <w:hideMark/>
          </w:tcPr>
          <w:p w14:paraId="26EF99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4 465 497,4</w:t>
            </w:r>
          </w:p>
        </w:tc>
        <w:tc>
          <w:tcPr>
            <w:tcW w:w="721" w:type="dxa"/>
            <w:shd w:val="clear" w:color="auto" w:fill="auto"/>
            <w:vAlign w:val="center"/>
            <w:hideMark/>
          </w:tcPr>
          <w:p w14:paraId="50E448F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4 465 497,4</w:t>
            </w:r>
          </w:p>
        </w:tc>
        <w:tc>
          <w:tcPr>
            <w:tcW w:w="721" w:type="dxa"/>
            <w:shd w:val="clear" w:color="auto" w:fill="auto"/>
            <w:vAlign w:val="center"/>
            <w:hideMark/>
          </w:tcPr>
          <w:p w14:paraId="60CF0E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4 465 497,4</w:t>
            </w:r>
          </w:p>
        </w:tc>
        <w:tc>
          <w:tcPr>
            <w:tcW w:w="720" w:type="dxa"/>
            <w:shd w:val="clear" w:color="auto" w:fill="auto"/>
            <w:vAlign w:val="center"/>
            <w:hideMark/>
          </w:tcPr>
          <w:p w14:paraId="026D4E1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4 465 497,4</w:t>
            </w:r>
          </w:p>
        </w:tc>
        <w:tc>
          <w:tcPr>
            <w:tcW w:w="721" w:type="dxa"/>
            <w:shd w:val="clear" w:color="auto" w:fill="auto"/>
            <w:vAlign w:val="center"/>
            <w:hideMark/>
          </w:tcPr>
          <w:p w14:paraId="3659F4F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4 465 497,4</w:t>
            </w:r>
          </w:p>
        </w:tc>
        <w:tc>
          <w:tcPr>
            <w:tcW w:w="720" w:type="dxa"/>
            <w:shd w:val="clear" w:color="auto" w:fill="auto"/>
            <w:vAlign w:val="center"/>
            <w:hideMark/>
          </w:tcPr>
          <w:p w14:paraId="34187A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4 465 497,4</w:t>
            </w:r>
          </w:p>
        </w:tc>
        <w:tc>
          <w:tcPr>
            <w:tcW w:w="721" w:type="dxa"/>
            <w:shd w:val="clear" w:color="auto" w:fill="auto"/>
            <w:vAlign w:val="center"/>
            <w:hideMark/>
          </w:tcPr>
          <w:p w14:paraId="2A30F8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4 465 497,4</w:t>
            </w:r>
          </w:p>
        </w:tc>
        <w:tc>
          <w:tcPr>
            <w:tcW w:w="721" w:type="dxa"/>
            <w:shd w:val="clear" w:color="auto" w:fill="auto"/>
            <w:vAlign w:val="center"/>
            <w:hideMark/>
          </w:tcPr>
          <w:p w14:paraId="33B31EE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4 465 497,4</w:t>
            </w:r>
          </w:p>
        </w:tc>
      </w:tr>
      <w:tr w:rsidR="008D6AAA" w:rsidRPr="008D6AAA" w14:paraId="7B20DC6D" w14:textId="77777777" w:rsidTr="008D6AAA">
        <w:trPr>
          <w:trHeight w:val="20"/>
        </w:trPr>
        <w:tc>
          <w:tcPr>
            <w:tcW w:w="993" w:type="dxa"/>
            <w:vMerge/>
            <w:vAlign w:val="center"/>
            <w:hideMark/>
          </w:tcPr>
          <w:p w14:paraId="675ACF2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1CA303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4A94D8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Санкт-Петербургский государственный университет</w:t>
            </w:r>
          </w:p>
        </w:tc>
        <w:tc>
          <w:tcPr>
            <w:tcW w:w="567" w:type="dxa"/>
            <w:shd w:val="clear" w:color="auto" w:fill="auto"/>
            <w:vAlign w:val="center"/>
            <w:hideMark/>
          </w:tcPr>
          <w:p w14:paraId="4E111FA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385</w:t>
            </w:r>
          </w:p>
        </w:tc>
        <w:tc>
          <w:tcPr>
            <w:tcW w:w="425" w:type="dxa"/>
            <w:shd w:val="clear" w:color="auto" w:fill="auto"/>
            <w:vAlign w:val="center"/>
            <w:hideMark/>
          </w:tcPr>
          <w:p w14:paraId="01F8D03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158B9C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3DCD5E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4A07B7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481 140,0</w:t>
            </w:r>
          </w:p>
        </w:tc>
        <w:tc>
          <w:tcPr>
            <w:tcW w:w="721" w:type="dxa"/>
            <w:shd w:val="clear" w:color="auto" w:fill="auto"/>
            <w:vAlign w:val="center"/>
            <w:hideMark/>
          </w:tcPr>
          <w:p w14:paraId="25183B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173 045,1</w:t>
            </w:r>
          </w:p>
        </w:tc>
        <w:tc>
          <w:tcPr>
            <w:tcW w:w="720" w:type="dxa"/>
            <w:shd w:val="clear" w:color="auto" w:fill="auto"/>
            <w:vAlign w:val="center"/>
            <w:hideMark/>
          </w:tcPr>
          <w:p w14:paraId="2DB5B4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ECC723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446771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E54197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B615E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171E7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9CDE5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AE14D0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053D7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B6D4C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43050F83" w14:textId="77777777" w:rsidTr="008D6AAA">
        <w:trPr>
          <w:trHeight w:val="20"/>
        </w:trPr>
        <w:tc>
          <w:tcPr>
            <w:tcW w:w="993" w:type="dxa"/>
            <w:vMerge/>
            <w:vAlign w:val="center"/>
            <w:hideMark/>
          </w:tcPr>
          <w:p w14:paraId="36B5470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3735E2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BF0640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Верховный Суд Российской Федерации</w:t>
            </w:r>
          </w:p>
        </w:tc>
        <w:tc>
          <w:tcPr>
            <w:tcW w:w="567" w:type="dxa"/>
            <w:shd w:val="clear" w:color="auto" w:fill="auto"/>
            <w:vAlign w:val="center"/>
            <w:hideMark/>
          </w:tcPr>
          <w:p w14:paraId="303B04B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437</w:t>
            </w:r>
          </w:p>
        </w:tc>
        <w:tc>
          <w:tcPr>
            <w:tcW w:w="425" w:type="dxa"/>
            <w:shd w:val="clear" w:color="auto" w:fill="auto"/>
            <w:vAlign w:val="center"/>
            <w:hideMark/>
          </w:tcPr>
          <w:p w14:paraId="632FB61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8698E9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490D2F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02FADE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293 150,7</w:t>
            </w:r>
          </w:p>
        </w:tc>
        <w:tc>
          <w:tcPr>
            <w:tcW w:w="721" w:type="dxa"/>
            <w:shd w:val="clear" w:color="auto" w:fill="auto"/>
            <w:vAlign w:val="center"/>
            <w:hideMark/>
          </w:tcPr>
          <w:p w14:paraId="6D49A11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1 177 597,0</w:t>
            </w:r>
          </w:p>
        </w:tc>
        <w:tc>
          <w:tcPr>
            <w:tcW w:w="720" w:type="dxa"/>
            <w:shd w:val="clear" w:color="auto" w:fill="auto"/>
            <w:vAlign w:val="center"/>
            <w:hideMark/>
          </w:tcPr>
          <w:p w14:paraId="3CB6FC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667 663,5</w:t>
            </w:r>
          </w:p>
        </w:tc>
        <w:tc>
          <w:tcPr>
            <w:tcW w:w="721" w:type="dxa"/>
            <w:shd w:val="clear" w:color="auto" w:fill="auto"/>
            <w:vAlign w:val="center"/>
            <w:hideMark/>
          </w:tcPr>
          <w:p w14:paraId="530F18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667 663,5</w:t>
            </w:r>
          </w:p>
        </w:tc>
        <w:tc>
          <w:tcPr>
            <w:tcW w:w="720" w:type="dxa"/>
            <w:shd w:val="clear" w:color="auto" w:fill="auto"/>
            <w:vAlign w:val="center"/>
            <w:hideMark/>
          </w:tcPr>
          <w:p w14:paraId="05384A7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667 663,5</w:t>
            </w:r>
          </w:p>
        </w:tc>
        <w:tc>
          <w:tcPr>
            <w:tcW w:w="721" w:type="dxa"/>
            <w:shd w:val="clear" w:color="auto" w:fill="auto"/>
            <w:vAlign w:val="center"/>
            <w:hideMark/>
          </w:tcPr>
          <w:p w14:paraId="5B8E96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667 663,5</w:t>
            </w:r>
          </w:p>
        </w:tc>
        <w:tc>
          <w:tcPr>
            <w:tcW w:w="721" w:type="dxa"/>
            <w:shd w:val="clear" w:color="auto" w:fill="auto"/>
            <w:vAlign w:val="center"/>
            <w:hideMark/>
          </w:tcPr>
          <w:p w14:paraId="08332D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667 663,5</w:t>
            </w:r>
          </w:p>
        </w:tc>
        <w:tc>
          <w:tcPr>
            <w:tcW w:w="720" w:type="dxa"/>
            <w:shd w:val="clear" w:color="auto" w:fill="auto"/>
            <w:vAlign w:val="center"/>
            <w:hideMark/>
          </w:tcPr>
          <w:p w14:paraId="2E7354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667 663,5</w:t>
            </w:r>
          </w:p>
        </w:tc>
        <w:tc>
          <w:tcPr>
            <w:tcW w:w="721" w:type="dxa"/>
            <w:shd w:val="clear" w:color="auto" w:fill="auto"/>
            <w:vAlign w:val="center"/>
            <w:hideMark/>
          </w:tcPr>
          <w:p w14:paraId="197A849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667 663,5</w:t>
            </w:r>
          </w:p>
        </w:tc>
        <w:tc>
          <w:tcPr>
            <w:tcW w:w="720" w:type="dxa"/>
            <w:shd w:val="clear" w:color="auto" w:fill="auto"/>
            <w:vAlign w:val="center"/>
            <w:hideMark/>
          </w:tcPr>
          <w:p w14:paraId="0C3E12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667 663,5</w:t>
            </w:r>
          </w:p>
        </w:tc>
        <w:tc>
          <w:tcPr>
            <w:tcW w:w="721" w:type="dxa"/>
            <w:shd w:val="clear" w:color="auto" w:fill="auto"/>
            <w:vAlign w:val="center"/>
            <w:hideMark/>
          </w:tcPr>
          <w:p w14:paraId="444C9A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667 663,5</w:t>
            </w:r>
          </w:p>
        </w:tc>
        <w:tc>
          <w:tcPr>
            <w:tcW w:w="721" w:type="dxa"/>
            <w:shd w:val="clear" w:color="auto" w:fill="auto"/>
            <w:vAlign w:val="center"/>
            <w:hideMark/>
          </w:tcPr>
          <w:p w14:paraId="49C26E0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667 663,5</w:t>
            </w:r>
          </w:p>
        </w:tc>
      </w:tr>
      <w:tr w:rsidR="008D6AAA" w:rsidRPr="008D6AAA" w14:paraId="7F5F18C4" w14:textId="77777777" w:rsidTr="008D6AAA">
        <w:trPr>
          <w:trHeight w:val="20"/>
        </w:trPr>
        <w:tc>
          <w:tcPr>
            <w:tcW w:w="993" w:type="dxa"/>
            <w:vMerge/>
            <w:vAlign w:val="center"/>
            <w:hideMark/>
          </w:tcPr>
          <w:p w14:paraId="3430FB2B"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6206DA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51B48A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спорта Российской Федерации</w:t>
            </w:r>
          </w:p>
        </w:tc>
        <w:tc>
          <w:tcPr>
            <w:tcW w:w="567" w:type="dxa"/>
            <w:shd w:val="clear" w:color="auto" w:fill="auto"/>
            <w:vAlign w:val="center"/>
            <w:hideMark/>
          </w:tcPr>
          <w:p w14:paraId="72BF163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777</w:t>
            </w:r>
          </w:p>
        </w:tc>
        <w:tc>
          <w:tcPr>
            <w:tcW w:w="425" w:type="dxa"/>
            <w:shd w:val="clear" w:color="auto" w:fill="auto"/>
            <w:vAlign w:val="center"/>
            <w:hideMark/>
          </w:tcPr>
          <w:p w14:paraId="27C43D3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E6DE70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9442B1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5736ED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1 227 205,7</w:t>
            </w:r>
          </w:p>
        </w:tc>
        <w:tc>
          <w:tcPr>
            <w:tcW w:w="721" w:type="dxa"/>
            <w:shd w:val="clear" w:color="auto" w:fill="auto"/>
            <w:vAlign w:val="center"/>
            <w:hideMark/>
          </w:tcPr>
          <w:p w14:paraId="7138716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2 977 096,2</w:t>
            </w:r>
          </w:p>
        </w:tc>
        <w:tc>
          <w:tcPr>
            <w:tcW w:w="720" w:type="dxa"/>
            <w:shd w:val="clear" w:color="auto" w:fill="auto"/>
            <w:vAlign w:val="center"/>
            <w:hideMark/>
          </w:tcPr>
          <w:p w14:paraId="1D64B0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2 846 226,5</w:t>
            </w:r>
          </w:p>
        </w:tc>
        <w:tc>
          <w:tcPr>
            <w:tcW w:w="721" w:type="dxa"/>
            <w:shd w:val="clear" w:color="auto" w:fill="auto"/>
            <w:vAlign w:val="center"/>
            <w:hideMark/>
          </w:tcPr>
          <w:p w14:paraId="3AD6DDF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2 902 475,9</w:t>
            </w:r>
          </w:p>
        </w:tc>
        <w:tc>
          <w:tcPr>
            <w:tcW w:w="720" w:type="dxa"/>
            <w:shd w:val="clear" w:color="auto" w:fill="auto"/>
            <w:vAlign w:val="center"/>
            <w:hideMark/>
          </w:tcPr>
          <w:p w14:paraId="600EB3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2 902 475,9</w:t>
            </w:r>
          </w:p>
        </w:tc>
        <w:tc>
          <w:tcPr>
            <w:tcW w:w="721" w:type="dxa"/>
            <w:shd w:val="clear" w:color="auto" w:fill="auto"/>
            <w:vAlign w:val="center"/>
            <w:hideMark/>
          </w:tcPr>
          <w:p w14:paraId="2EFDEDF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2 902 475,9</w:t>
            </w:r>
          </w:p>
        </w:tc>
        <w:tc>
          <w:tcPr>
            <w:tcW w:w="721" w:type="dxa"/>
            <w:shd w:val="clear" w:color="auto" w:fill="auto"/>
            <w:vAlign w:val="center"/>
            <w:hideMark/>
          </w:tcPr>
          <w:p w14:paraId="5E9F04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2 902 475,9</w:t>
            </w:r>
          </w:p>
        </w:tc>
        <w:tc>
          <w:tcPr>
            <w:tcW w:w="720" w:type="dxa"/>
            <w:shd w:val="clear" w:color="auto" w:fill="auto"/>
            <w:vAlign w:val="center"/>
            <w:hideMark/>
          </w:tcPr>
          <w:p w14:paraId="1574190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2 902 475,9</w:t>
            </w:r>
          </w:p>
        </w:tc>
        <w:tc>
          <w:tcPr>
            <w:tcW w:w="721" w:type="dxa"/>
            <w:shd w:val="clear" w:color="auto" w:fill="auto"/>
            <w:vAlign w:val="center"/>
            <w:hideMark/>
          </w:tcPr>
          <w:p w14:paraId="21F1A1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2 902 475,9</w:t>
            </w:r>
          </w:p>
        </w:tc>
        <w:tc>
          <w:tcPr>
            <w:tcW w:w="720" w:type="dxa"/>
            <w:shd w:val="clear" w:color="auto" w:fill="auto"/>
            <w:vAlign w:val="center"/>
            <w:hideMark/>
          </w:tcPr>
          <w:p w14:paraId="4DCD71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2 902 475,9</w:t>
            </w:r>
          </w:p>
        </w:tc>
        <w:tc>
          <w:tcPr>
            <w:tcW w:w="721" w:type="dxa"/>
            <w:shd w:val="clear" w:color="auto" w:fill="auto"/>
            <w:vAlign w:val="center"/>
            <w:hideMark/>
          </w:tcPr>
          <w:p w14:paraId="5D8A4E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2 902 475,9</w:t>
            </w:r>
          </w:p>
        </w:tc>
        <w:tc>
          <w:tcPr>
            <w:tcW w:w="721" w:type="dxa"/>
            <w:shd w:val="clear" w:color="auto" w:fill="auto"/>
            <w:vAlign w:val="center"/>
            <w:hideMark/>
          </w:tcPr>
          <w:p w14:paraId="1DEF46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2 902 475,9</w:t>
            </w:r>
          </w:p>
        </w:tc>
      </w:tr>
      <w:tr w:rsidR="008D6AAA" w:rsidRPr="008D6AAA" w14:paraId="2F92E487" w14:textId="77777777" w:rsidTr="008D6AAA">
        <w:trPr>
          <w:trHeight w:val="20"/>
        </w:trPr>
        <w:tc>
          <w:tcPr>
            <w:tcW w:w="993" w:type="dxa"/>
            <w:vMerge/>
            <w:vAlign w:val="center"/>
            <w:hideMark/>
          </w:tcPr>
          <w:p w14:paraId="7E46124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1394B5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E0B74E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4890EC9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AD1C7C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CE921F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76C8B51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0CD8A5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E4D225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02AAA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FE7AD5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5F1391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22835C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BA492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383C6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15E3F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7C6FB8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7AD409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C94B2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13562BF6" w14:textId="77777777" w:rsidTr="008D6AAA">
        <w:trPr>
          <w:trHeight w:val="20"/>
        </w:trPr>
        <w:tc>
          <w:tcPr>
            <w:tcW w:w="993" w:type="dxa"/>
            <w:vMerge/>
            <w:vAlign w:val="center"/>
            <w:hideMark/>
          </w:tcPr>
          <w:p w14:paraId="3155DAF2"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5BD4FD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AAC50A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0F9F124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48DE29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239E9A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72C4C99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027662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18 836 476,7</w:t>
            </w:r>
          </w:p>
        </w:tc>
        <w:tc>
          <w:tcPr>
            <w:tcW w:w="721" w:type="dxa"/>
            <w:shd w:val="clear" w:color="auto" w:fill="auto"/>
            <w:vAlign w:val="center"/>
            <w:hideMark/>
          </w:tcPr>
          <w:p w14:paraId="12A3F4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23 918 474,5</w:t>
            </w:r>
          </w:p>
        </w:tc>
        <w:tc>
          <w:tcPr>
            <w:tcW w:w="720" w:type="dxa"/>
            <w:shd w:val="clear" w:color="auto" w:fill="auto"/>
            <w:vAlign w:val="center"/>
            <w:hideMark/>
          </w:tcPr>
          <w:p w14:paraId="36E06A5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21 436 282,5</w:t>
            </w:r>
          </w:p>
        </w:tc>
        <w:tc>
          <w:tcPr>
            <w:tcW w:w="721" w:type="dxa"/>
            <w:shd w:val="clear" w:color="auto" w:fill="auto"/>
            <w:vAlign w:val="center"/>
            <w:hideMark/>
          </w:tcPr>
          <w:p w14:paraId="5A5C95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0" w:type="dxa"/>
            <w:shd w:val="clear" w:color="auto" w:fill="auto"/>
            <w:vAlign w:val="center"/>
            <w:hideMark/>
          </w:tcPr>
          <w:p w14:paraId="2CD3A5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1" w:type="dxa"/>
            <w:shd w:val="clear" w:color="auto" w:fill="auto"/>
            <w:vAlign w:val="center"/>
            <w:hideMark/>
          </w:tcPr>
          <w:p w14:paraId="4E88D9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1" w:type="dxa"/>
            <w:shd w:val="clear" w:color="auto" w:fill="auto"/>
            <w:vAlign w:val="center"/>
            <w:hideMark/>
          </w:tcPr>
          <w:p w14:paraId="7315D7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0" w:type="dxa"/>
            <w:shd w:val="clear" w:color="auto" w:fill="auto"/>
            <w:vAlign w:val="center"/>
            <w:hideMark/>
          </w:tcPr>
          <w:p w14:paraId="280BE4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1" w:type="dxa"/>
            <w:shd w:val="clear" w:color="auto" w:fill="auto"/>
            <w:vAlign w:val="center"/>
            <w:hideMark/>
          </w:tcPr>
          <w:p w14:paraId="6B5612F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0" w:type="dxa"/>
            <w:shd w:val="clear" w:color="auto" w:fill="auto"/>
            <w:vAlign w:val="center"/>
            <w:hideMark/>
          </w:tcPr>
          <w:p w14:paraId="6021B2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1" w:type="dxa"/>
            <w:shd w:val="clear" w:color="auto" w:fill="auto"/>
            <w:vAlign w:val="center"/>
            <w:hideMark/>
          </w:tcPr>
          <w:p w14:paraId="07D3F5E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c>
          <w:tcPr>
            <w:tcW w:w="721" w:type="dxa"/>
            <w:shd w:val="clear" w:color="auto" w:fill="auto"/>
            <w:vAlign w:val="center"/>
            <w:hideMark/>
          </w:tcPr>
          <w:p w14:paraId="698E4E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21 492 531,9</w:t>
            </w:r>
          </w:p>
        </w:tc>
      </w:tr>
      <w:tr w:rsidR="008D6AAA" w:rsidRPr="008D6AAA" w14:paraId="6CE1CBDB" w14:textId="77777777" w:rsidTr="008D6AAA">
        <w:trPr>
          <w:trHeight w:val="20"/>
        </w:trPr>
        <w:tc>
          <w:tcPr>
            <w:tcW w:w="993" w:type="dxa"/>
            <w:vMerge w:val="restart"/>
            <w:shd w:val="clear" w:color="auto" w:fill="auto"/>
            <w:hideMark/>
          </w:tcPr>
          <w:p w14:paraId="6BE135E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2.2</w:t>
            </w:r>
          </w:p>
        </w:tc>
        <w:tc>
          <w:tcPr>
            <w:tcW w:w="1276" w:type="dxa"/>
            <w:vMerge w:val="restart"/>
            <w:shd w:val="clear" w:color="auto" w:fill="auto"/>
            <w:hideMark/>
          </w:tcPr>
          <w:p w14:paraId="39DE18A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"Обеспечение реализации образовательных программ и научной деятельности в системе высшего образования"</w:t>
            </w:r>
          </w:p>
        </w:tc>
        <w:tc>
          <w:tcPr>
            <w:tcW w:w="3118" w:type="dxa"/>
            <w:shd w:val="clear" w:color="auto" w:fill="auto"/>
            <w:vAlign w:val="center"/>
            <w:hideMark/>
          </w:tcPr>
          <w:p w14:paraId="186516B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79242B1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B96D4D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46F5BA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F1CB82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2BD205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349 489 992,2</w:t>
            </w:r>
          </w:p>
        </w:tc>
        <w:tc>
          <w:tcPr>
            <w:tcW w:w="721" w:type="dxa"/>
            <w:shd w:val="clear" w:color="auto" w:fill="auto"/>
            <w:vAlign w:val="center"/>
            <w:hideMark/>
          </w:tcPr>
          <w:p w14:paraId="332C4B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372 015 323,3</w:t>
            </w:r>
          </w:p>
        </w:tc>
        <w:tc>
          <w:tcPr>
            <w:tcW w:w="720" w:type="dxa"/>
            <w:shd w:val="clear" w:color="auto" w:fill="auto"/>
            <w:vAlign w:val="center"/>
            <w:hideMark/>
          </w:tcPr>
          <w:p w14:paraId="454B78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397 155 348,8</w:t>
            </w:r>
          </w:p>
        </w:tc>
        <w:tc>
          <w:tcPr>
            <w:tcW w:w="721" w:type="dxa"/>
            <w:shd w:val="clear" w:color="auto" w:fill="auto"/>
            <w:vAlign w:val="center"/>
            <w:hideMark/>
          </w:tcPr>
          <w:p w14:paraId="7B4D1B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415 251 621,7</w:t>
            </w:r>
          </w:p>
        </w:tc>
        <w:tc>
          <w:tcPr>
            <w:tcW w:w="720" w:type="dxa"/>
            <w:shd w:val="clear" w:color="auto" w:fill="auto"/>
            <w:vAlign w:val="center"/>
            <w:hideMark/>
          </w:tcPr>
          <w:p w14:paraId="58380FC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434 549 772,4</w:t>
            </w:r>
          </w:p>
        </w:tc>
        <w:tc>
          <w:tcPr>
            <w:tcW w:w="721" w:type="dxa"/>
            <w:shd w:val="clear" w:color="auto" w:fill="auto"/>
            <w:vAlign w:val="center"/>
            <w:hideMark/>
          </w:tcPr>
          <w:p w14:paraId="79C329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454 775 843,1</w:t>
            </w:r>
          </w:p>
        </w:tc>
        <w:tc>
          <w:tcPr>
            <w:tcW w:w="721" w:type="dxa"/>
            <w:shd w:val="clear" w:color="auto" w:fill="auto"/>
            <w:vAlign w:val="center"/>
            <w:hideMark/>
          </w:tcPr>
          <w:p w14:paraId="4F1EE1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475 974 470,6</w:t>
            </w:r>
          </w:p>
        </w:tc>
        <w:tc>
          <w:tcPr>
            <w:tcW w:w="720" w:type="dxa"/>
            <w:shd w:val="clear" w:color="auto" w:fill="auto"/>
            <w:vAlign w:val="center"/>
            <w:hideMark/>
          </w:tcPr>
          <w:p w14:paraId="6EAFFB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498 192 439,8</w:t>
            </w:r>
          </w:p>
        </w:tc>
        <w:tc>
          <w:tcPr>
            <w:tcW w:w="721" w:type="dxa"/>
            <w:shd w:val="clear" w:color="auto" w:fill="auto"/>
            <w:vAlign w:val="center"/>
            <w:hideMark/>
          </w:tcPr>
          <w:p w14:paraId="706038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521 478 787,7</w:t>
            </w:r>
          </w:p>
        </w:tc>
        <w:tc>
          <w:tcPr>
            <w:tcW w:w="720" w:type="dxa"/>
            <w:shd w:val="clear" w:color="auto" w:fill="auto"/>
            <w:vAlign w:val="center"/>
            <w:hideMark/>
          </w:tcPr>
          <w:p w14:paraId="3652D7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545 884 911,3</w:t>
            </w:r>
          </w:p>
        </w:tc>
        <w:tc>
          <w:tcPr>
            <w:tcW w:w="721" w:type="dxa"/>
            <w:shd w:val="clear" w:color="auto" w:fill="auto"/>
            <w:vAlign w:val="center"/>
            <w:hideMark/>
          </w:tcPr>
          <w:p w14:paraId="23237F0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571 464 681,8</w:t>
            </w:r>
          </w:p>
        </w:tc>
        <w:tc>
          <w:tcPr>
            <w:tcW w:w="721" w:type="dxa"/>
            <w:shd w:val="clear" w:color="auto" w:fill="auto"/>
            <w:vAlign w:val="center"/>
            <w:hideMark/>
          </w:tcPr>
          <w:p w14:paraId="23CC3A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598 274 563,5</w:t>
            </w:r>
          </w:p>
        </w:tc>
      </w:tr>
      <w:tr w:rsidR="008D6AAA" w:rsidRPr="008D6AAA" w14:paraId="721C652C" w14:textId="77777777" w:rsidTr="008D6AAA">
        <w:trPr>
          <w:trHeight w:val="20"/>
        </w:trPr>
        <w:tc>
          <w:tcPr>
            <w:tcW w:w="993" w:type="dxa"/>
            <w:vMerge/>
            <w:vAlign w:val="center"/>
            <w:hideMark/>
          </w:tcPr>
          <w:p w14:paraId="2D56912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D0AB9D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F893E6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5F2CF89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B48E77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6E54FD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7634FC7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69C649C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349 489 992,2</w:t>
            </w:r>
          </w:p>
        </w:tc>
        <w:tc>
          <w:tcPr>
            <w:tcW w:w="721" w:type="dxa"/>
            <w:shd w:val="clear" w:color="auto" w:fill="auto"/>
            <w:vAlign w:val="center"/>
            <w:hideMark/>
          </w:tcPr>
          <w:p w14:paraId="770859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372 015 323,3</w:t>
            </w:r>
          </w:p>
        </w:tc>
        <w:tc>
          <w:tcPr>
            <w:tcW w:w="720" w:type="dxa"/>
            <w:shd w:val="clear" w:color="auto" w:fill="auto"/>
            <w:vAlign w:val="center"/>
            <w:hideMark/>
          </w:tcPr>
          <w:p w14:paraId="166F2A7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397 155 348,8</w:t>
            </w:r>
          </w:p>
        </w:tc>
        <w:tc>
          <w:tcPr>
            <w:tcW w:w="721" w:type="dxa"/>
            <w:shd w:val="clear" w:color="auto" w:fill="auto"/>
            <w:vAlign w:val="center"/>
            <w:hideMark/>
          </w:tcPr>
          <w:p w14:paraId="41BC44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415 251 621,7</w:t>
            </w:r>
          </w:p>
        </w:tc>
        <w:tc>
          <w:tcPr>
            <w:tcW w:w="720" w:type="dxa"/>
            <w:shd w:val="clear" w:color="auto" w:fill="auto"/>
            <w:vAlign w:val="center"/>
            <w:hideMark/>
          </w:tcPr>
          <w:p w14:paraId="6EA5BA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434 549 772,4</w:t>
            </w:r>
          </w:p>
        </w:tc>
        <w:tc>
          <w:tcPr>
            <w:tcW w:w="721" w:type="dxa"/>
            <w:shd w:val="clear" w:color="auto" w:fill="auto"/>
            <w:vAlign w:val="center"/>
            <w:hideMark/>
          </w:tcPr>
          <w:p w14:paraId="66F6C17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454 775 843,1</w:t>
            </w:r>
          </w:p>
        </w:tc>
        <w:tc>
          <w:tcPr>
            <w:tcW w:w="721" w:type="dxa"/>
            <w:shd w:val="clear" w:color="auto" w:fill="auto"/>
            <w:vAlign w:val="center"/>
            <w:hideMark/>
          </w:tcPr>
          <w:p w14:paraId="23696E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475 974 470,6</w:t>
            </w:r>
          </w:p>
        </w:tc>
        <w:tc>
          <w:tcPr>
            <w:tcW w:w="720" w:type="dxa"/>
            <w:shd w:val="clear" w:color="auto" w:fill="auto"/>
            <w:vAlign w:val="center"/>
            <w:hideMark/>
          </w:tcPr>
          <w:p w14:paraId="1EC747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498 192 439,8</w:t>
            </w:r>
          </w:p>
        </w:tc>
        <w:tc>
          <w:tcPr>
            <w:tcW w:w="721" w:type="dxa"/>
            <w:shd w:val="clear" w:color="auto" w:fill="auto"/>
            <w:vAlign w:val="center"/>
            <w:hideMark/>
          </w:tcPr>
          <w:p w14:paraId="5E11A7B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521 478 787,7</w:t>
            </w:r>
          </w:p>
        </w:tc>
        <w:tc>
          <w:tcPr>
            <w:tcW w:w="720" w:type="dxa"/>
            <w:shd w:val="clear" w:color="auto" w:fill="auto"/>
            <w:vAlign w:val="center"/>
            <w:hideMark/>
          </w:tcPr>
          <w:p w14:paraId="665D1F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545 884 911,3</w:t>
            </w:r>
          </w:p>
        </w:tc>
        <w:tc>
          <w:tcPr>
            <w:tcW w:w="721" w:type="dxa"/>
            <w:shd w:val="clear" w:color="auto" w:fill="auto"/>
            <w:vAlign w:val="center"/>
            <w:hideMark/>
          </w:tcPr>
          <w:p w14:paraId="1D9FBE1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571 464 681,8</w:t>
            </w:r>
          </w:p>
        </w:tc>
        <w:tc>
          <w:tcPr>
            <w:tcW w:w="721" w:type="dxa"/>
            <w:shd w:val="clear" w:color="auto" w:fill="auto"/>
            <w:vAlign w:val="center"/>
            <w:hideMark/>
          </w:tcPr>
          <w:p w14:paraId="144D3CA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598 274 563,5</w:t>
            </w:r>
          </w:p>
        </w:tc>
      </w:tr>
      <w:tr w:rsidR="008D6AAA" w:rsidRPr="008D6AAA" w14:paraId="607EE542" w14:textId="77777777" w:rsidTr="008D6AAA">
        <w:trPr>
          <w:trHeight w:val="20"/>
        </w:trPr>
        <w:tc>
          <w:tcPr>
            <w:tcW w:w="993" w:type="dxa"/>
            <w:vMerge/>
            <w:vAlign w:val="center"/>
            <w:hideMark/>
          </w:tcPr>
          <w:p w14:paraId="4662440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2D8312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AE3A8D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0AD15F5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1D42F2E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C6D7C8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7F4E52F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7AD2332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223 616 502,4</w:t>
            </w:r>
          </w:p>
        </w:tc>
        <w:tc>
          <w:tcPr>
            <w:tcW w:w="721" w:type="dxa"/>
            <w:shd w:val="clear" w:color="auto" w:fill="auto"/>
            <w:vAlign w:val="center"/>
            <w:hideMark/>
          </w:tcPr>
          <w:p w14:paraId="6D018C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249 016 067,0</w:t>
            </w:r>
          </w:p>
        </w:tc>
        <w:tc>
          <w:tcPr>
            <w:tcW w:w="720" w:type="dxa"/>
            <w:shd w:val="clear" w:color="auto" w:fill="auto"/>
            <w:vAlign w:val="center"/>
            <w:hideMark/>
          </w:tcPr>
          <w:p w14:paraId="6F8842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269 186 991,0</w:t>
            </w:r>
          </w:p>
        </w:tc>
        <w:tc>
          <w:tcPr>
            <w:tcW w:w="721" w:type="dxa"/>
            <w:shd w:val="clear" w:color="auto" w:fill="auto"/>
            <w:vAlign w:val="center"/>
            <w:hideMark/>
          </w:tcPr>
          <w:p w14:paraId="5970EEE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281 440 235,6</w:t>
            </w:r>
          </w:p>
        </w:tc>
        <w:tc>
          <w:tcPr>
            <w:tcW w:w="720" w:type="dxa"/>
            <w:shd w:val="clear" w:color="auto" w:fill="auto"/>
            <w:vAlign w:val="center"/>
            <w:hideMark/>
          </w:tcPr>
          <w:p w14:paraId="5C8B15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294 674 330,7</w:t>
            </w:r>
          </w:p>
        </w:tc>
        <w:tc>
          <w:tcPr>
            <w:tcW w:w="721" w:type="dxa"/>
            <w:shd w:val="clear" w:color="auto" w:fill="auto"/>
            <w:vAlign w:val="center"/>
            <w:hideMark/>
          </w:tcPr>
          <w:p w14:paraId="5EC77E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308 545 260,2</w:t>
            </w:r>
          </w:p>
        </w:tc>
        <w:tc>
          <w:tcPr>
            <w:tcW w:w="721" w:type="dxa"/>
            <w:shd w:val="clear" w:color="auto" w:fill="auto"/>
            <w:vAlign w:val="center"/>
            <w:hideMark/>
          </w:tcPr>
          <w:p w14:paraId="264F7C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323 083 688,1</w:t>
            </w:r>
          </w:p>
        </w:tc>
        <w:tc>
          <w:tcPr>
            <w:tcW w:w="720" w:type="dxa"/>
            <w:shd w:val="clear" w:color="auto" w:fill="auto"/>
            <w:vAlign w:val="center"/>
            <w:hideMark/>
          </w:tcPr>
          <w:p w14:paraId="526950E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338 321 756,0</w:t>
            </w:r>
          </w:p>
        </w:tc>
        <w:tc>
          <w:tcPr>
            <w:tcW w:w="721" w:type="dxa"/>
            <w:shd w:val="clear" w:color="auto" w:fill="auto"/>
            <w:vAlign w:val="center"/>
            <w:hideMark/>
          </w:tcPr>
          <w:p w14:paraId="2D51DC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354 293 154,3</w:t>
            </w:r>
          </w:p>
        </w:tc>
        <w:tc>
          <w:tcPr>
            <w:tcW w:w="720" w:type="dxa"/>
            <w:shd w:val="clear" w:color="auto" w:fill="auto"/>
            <w:vAlign w:val="center"/>
            <w:hideMark/>
          </w:tcPr>
          <w:p w14:paraId="38935C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371 033 196,9</w:t>
            </w:r>
          </w:p>
        </w:tc>
        <w:tc>
          <w:tcPr>
            <w:tcW w:w="721" w:type="dxa"/>
            <w:shd w:val="clear" w:color="auto" w:fill="auto"/>
            <w:vAlign w:val="center"/>
            <w:hideMark/>
          </w:tcPr>
          <w:p w14:paraId="084641F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388 578 900,0</w:t>
            </w:r>
          </w:p>
        </w:tc>
        <w:tc>
          <w:tcPr>
            <w:tcW w:w="721" w:type="dxa"/>
            <w:shd w:val="clear" w:color="auto" w:fill="auto"/>
            <w:vAlign w:val="center"/>
            <w:hideMark/>
          </w:tcPr>
          <w:p w14:paraId="0A5E58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406 969 063,5</w:t>
            </w:r>
          </w:p>
        </w:tc>
      </w:tr>
      <w:tr w:rsidR="008D6AAA" w:rsidRPr="008D6AAA" w14:paraId="7C7D7A62" w14:textId="77777777" w:rsidTr="008D6AAA">
        <w:trPr>
          <w:trHeight w:val="20"/>
        </w:trPr>
        <w:tc>
          <w:tcPr>
            <w:tcW w:w="993" w:type="dxa"/>
            <w:vMerge/>
            <w:vAlign w:val="center"/>
            <w:hideMark/>
          </w:tcPr>
          <w:p w14:paraId="7F2E0152"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2F599A8"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314870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культуры Российской Федерации</w:t>
            </w:r>
          </w:p>
        </w:tc>
        <w:tc>
          <w:tcPr>
            <w:tcW w:w="567" w:type="dxa"/>
            <w:shd w:val="clear" w:color="auto" w:fill="auto"/>
            <w:vAlign w:val="center"/>
            <w:hideMark/>
          </w:tcPr>
          <w:p w14:paraId="058D6FA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054</w:t>
            </w:r>
          </w:p>
        </w:tc>
        <w:tc>
          <w:tcPr>
            <w:tcW w:w="425" w:type="dxa"/>
            <w:shd w:val="clear" w:color="auto" w:fill="auto"/>
            <w:vAlign w:val="center"/>
            <w:hideMark/>
          </w:tcPr>
          <w:p w14:paraId="1E00945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748669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F94682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0B6D5E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11 335 728,1</w:t>
            </w:r>
          </w:p>
        </w:tc>
        <w:tc>
          <w:tcPr>
            <w:tcW w:w="721" w:type="dxa"/>
            <w:shd w:val="clear" w:color="auto" w:fill="auto"/>
            <w:vAlign w:val="center"/>
            <w:hideMark/>
          </w:tcPr>
          <w:p w14:paraId="7DCDC6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9 666 543,0</w:t>
            </w:r>
          </w:p>
        </w:tc>
        <w:tc>
          <w:tcPr>
            <w:tcW w:w="720" w:type="dxa"/>
            <w:shd w:val="clear" w:color="auto" w:fill="auto"/>
            <w:vAlign w:val="center"/>
            <w:hideMark/>
          </w:tcPr>
          <w:p w14:paraId="5A34FF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10 101 099,2</w:t>
            </w:r>
          </w:p>
        </w:tc>
        <w:tc>
          <w:tcPr>
            <w:tcW w:w="721" w:type="dxa"/>
            <w:shd w:val="clear" w:color="auto" w:fill="auto"/>
            <w:vAlign w:val="center"/>
            <w:hideMark/>
          </w:tcPr>
          <w:p w14:paraId="3E2A680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10 523 399,0</w:t>
            </w:r>
          </w:p>
        </w:tc>
        <w:tc>
          <w:tcPr>
            <w:tcW w:w="720" w:type="dxa"/>
            <w:shd w:val="clear" w:color="auto" w:fill="auto"/>
            <w:vAlign w:val="center"/>
            <w:hideMark/>
          </w:tcPr>
          <w:p w14:paraId="7BE58C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10 965 969,3</w:t>
            </w:r>
          </w:p>
        </w:tc>
        <w:tc>
          <w:tcPr>
            <w:tcW w:w="721" w:type="dxa"/>
            <w:shd w:val="clear" w:color="auto" w:fill="auto"/>
            <w:vAlign w:val="center"/>
            <w:hideMark/>
          </w:tcPr>
          <w:p w14:paraId="303E126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11 429 782,9</w:t>
            </w:r>
          </w:p>
        </w:tc>
        <w:tc>
          <w:tcPr>
            <w:tcW w:w="721" w:type="dxa"/>
            <w:shd w:val="clear" w:color="auto" w:fill="auto"/>
            <w:vAlign w:val="center"/>
            <w:hideMark/>
          </w:tcPr>
          <w:p w14:paraId="5853C9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11 915 859,6</w:t>
            </w:r>
          </w:p>
        </w:tc>
        <w:tc>
          <w:tcPr>
            <w:tcW w:w="720" w:type="dxa"/>
            <w:shd w:val="clear" w:color="auto" w:fill="auto"/>
            <w:vAlign w:val="center"/>
            <w:hideMark/>
          </w:tcPr>
          <w:p w14:paraId="2173E6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12 425 267,9</w:t>
            </w:r>
          </w:p>
        </w:tc>
        <w:tc>
          <w:tcPr>
            <w:tcW w:w="721" w:type="dxa"/>
            <w:shd w:val="clear" w:color="auto" w:fill="auto"/>
            <w:vAlign w:val="center"/>
            <w:hideMark/>
          </w:tcPr>
          <w:p w14:paraId="76670C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12 959 127,9</w:t>
            </w:r>
          </w:p>
        </w:tc>
        <w:tc>
          <w:tcPr>
            <w:tcW w:w="720" w:type="dxa"/>
            <w:shd w:val="clear" w:color="auto" w:fill="auto"/>
            <w:vAlign w:val="center"/>
            <w:hideMark/>
          </w:tcPr>
          <w:p w14:paraId="6A693D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13 518 613,1</w:t>
            </w:r>
          </w:p>
        </w:tc>
        <w:tc>
          <w:tcPr>
            <w:tcW w:w="721" w:type="dxa"/>
            <w:shd w:val="clear" w:color="auto" w:fill="auto"/>
            <w:vAlign w:val="center"/>
            <w:hideMark/>
          </w:tcPr>
          <w:p w14:paraId="627080B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14 104 953,6</w:t>
            </w:r>
          </w:p>
        </w:tc>
        <w:tc>
          <w:tcPr>
            <w:tcW w:w="721" w:type="dxa"/>
            <w:shd w:val="clear" w:color="auto" w:fill="auto"/>
            <w:vAlign w:val="center"/>
            <w:hideMark/>
          </w:tcPr>
          <w:p w14:paraId="11080A3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14 719 438,5</w:t>
            </w:r>
          </w:p>
        </w:tc>
      </w:tr>
      <w:tr w:rsidR="008D6AAA" w:rsidRPr="008D6AAA" w14:paraId="065705DD" w14:textId="77777777" w:rsidTr="008D6AAA">
        <w:trPr>
          <w:trHeight w:val="20"/>
        </w:trPr>
        <w:tc>
          <w:tcPr>
            <w:tcW w:w="993" w:type="dxa"/>
            <w:vMerge/>
            <w:vAlign w:val="center"/>
            <w:hideMark/>
          </w:tcPr>
          <w:p w14:paraId="74CCF29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58387C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1FC15E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здравоохранения Российской Федерации</w:t>
            </w:r>
          </w:p>
        </w:tc>
        <w:tc>
          <w:tcPr>
            <w:tcW w:w="567" w:type="dxa"/>
            <w:shd w:val="clear" w:color="auto" w:fill="auto"/>
            <w:vAlign w:val="center"/>
            <w:hideMark/>
          </w:tcPr>
          <w:p w14:paraId="4EE07B6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056</w:t>
            </w:r>
          </w:p>
        </w:tc>
        <w:tc>
          <w:tcPr>
            <w:tcW w:w="425" w:type="dxa"/>
            <w:shd w:val="clear" w:color="auto" w:fill="auto"/>
            <w:vAlign w:val="center"/>
            <w:hideMark/>
          </w:tcPr>
          <w:p w14:paraId="14EB2BB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CF994C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DCE5D9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60E8E0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26 959 594,8</w:t>
            </w:r>
          </w:p>
        </w:tc>
        <w:tc>
          <w:tcPr>
            <w:tcW w:w="721" w:type="dxa"/>
            <w:shd w:val="clear" w:color="auto" w:fill="auto"/>
            <w:vAlign w:val="center"/>
            <w:hideMark/>
          </w:tcPr>
          <w:p w14:paraId="60ED81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26 065 578,4</w:t>
            </w:r>
          </w:p>
        </w:tc>
        <w:tc>
          <w:tcPr>
            <w:tcW w:w="720" w:type="dxa"/>
            <w:shd w:val="clear" w:color="auto" w:fill="auto"/>
            <w:vAlign w:val="center"/>
            <w:hideMark/>
          </w:tcPr>
          <w:p w14:paraId="127DCE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27 178 747,6</w:t>
            </w:r>
          </w:p>
        </w:tc>
        <w:tc>
          <w:tcPr>
            <w:tcW w:w="721" w:type="dxa"/>
            <w:shd w:val="clear" w:color="auto" w:fill="auto"/>
            <w:vAlign w:val="center"/>
            <w:hideMark/>
          </w:tcPr>
          <w:p w14:paraId="7F7490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28 477 415,8</w:t>
            </w:r>
          </w:p>
        </w:tc>
        <w:tc>
          <w:tcPr>
            <w:tcW w:w="720" w:type="dxa"/>
            <w:shd w:val="clear" w:color="auto" w:fill="auto"/>
            <w:vAlign w:val="center"/>
            <w:hideMark/>
          </w:tcPr>
          <w:p w14:paraId="35E3F6F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29 831 371,8</w:t>
            </w:r>
          </w:p>
        </w:tc>
        <w:tc>
          <w:tcPr>
            <w:tcW w:w="721" w:type="dxa"/>
            <w:shd w:val="clear" w:color="auto" w:fill="auto"/>
            <w:vAlign w:val="center"/>
            <w:hideMark/>
          </w:tcPr>
          <w:p w14:paraId="058745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31 250 317,6</w:t>
            </w:r>
          </w:p>
        </w:tc>
        <w:tc>
          <w:tcPr>
            <w:tcW w:w="721" w:type="dxa"/>
            <w:shd w:val="clear" w:color="auto" w:fill="auto"/>
            <w:vAlign w:val="center"/>
            <w:hideMark/>
          </w:tcPr>
          <w:p w14:paraId="317357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32 737 372,9</w:t>
            </w:r>
          </w:p>
        </w:tc>
        <w:tc>
          <w:tcPr>
            <w:tcW w:w="720" w:type="dxa"/>
            <w:shd w:val="clear" w:color="auto" w:fill="auto"/>
            <w:vAlign w:val="center"/>
            <w:hideMark/>
          </w:tcPr>
          <w:p w14:paraId="30EC090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34 295 806,8</w:t>
            </w:r>
          </w:p>
        </w:tc>
        <w:tc>
          <w:tcPr>
            <w:tcW w:w="721" w:type="dxa"/>
            <w:shd w:val="clear" w:color="auto" w:fill="auto"/>
            <w:vAlign w:val="center"/>
            <w:hideMark/>
          </w:tcPr>
          <w:p w14:paraId="6A22C4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35 929 045,5</w:t>
            </w:r>
          </w:p>
        </w:tc>
        <w:tc>
          <w:tcPr>
            <w:tcW w:w="720" w:type="dxa"/>
            <w:shd w:val="clear" w:color="auto" w:fill="auto"/>
            <w:vAlign w:val="center"/>
            <w:hideMark/>
          </w:tcPr>
          <w:p w14:paraId="52C832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37 640 679,7</w:t>
            </w:r>
          </w:p>
        </w:tc>
        <w:tc>
          <w:tcPr>
            <w:tcW w:w="721" w:type="dxa"/>
            <w:shd w:val="clear" w:color="auto" w:fill="auto"/>
            <w:vAlign w:val="center"/>
            <w:hideMark/>
          </w:tcPr>
          <w:p w14:paraId="654A8F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39 434 472,3</w:t>
            </w:r>
          </w:p>
        </w:tc>
        <w:tc>
          <w:tcPr>
            <w:tcW w:w="721" w:type="dxa"/>
            <w:shd w:val="clear" w:color="auto" w:fill="auto"/>
            <w:vAlign w:val="center"/>
            <w:hideMark/>
          </w:tcPr>
          <w:p w14:paraId="78739CE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41 314 367,0</w:t>
            </w:r>
          </w:p>
        </w:tc>
      </w:tr>
      <w:tr w:rsidR="008D6AAA" w:rsidRPr="008D6AAA" w14:paraId="5030F63D" w14:textId="77777777" w:rsidTr="008D6AAA">
        <w:trPr>
          <w:trHeight w:val="20"/>
        </w:trPr>
        <w:tc>
          <w:tcPr>
            <w:tcW w:w="993" w:type="dxa"/>
            <w:vMerge/>
            <w:vAlign w:val="center"/>
            <w:hideMark/>
          </w:tcPr>
          <w:p w14:paraId="5388AEC0"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DA4CFD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6C57D7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по рыболовству</w:t>
            </w:r>
          </w:p>
        </w:tc>
        <w:tc>
          <w:tcPr>
            <w:tcW w:w="567" w:type="dxa"/>
            <w:shd w:val="clear" w:color="auto" w:fill="auto"/>
            <w:vAlign w:val="center"/>
            <w:hideMark/>
          </w:tcPr>
          <w:p w14:paraId="116BE1D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076</w:t>
            </w:r>
          </w:p>
        </w:tc>
        <w:tc>
          <w:tcPr>
            <w:tcW w:w="425" w:type="dxa"/>
            <w:shd w:val="clear" w:color="auto" w:fill="auto"/>
            <w:vAlign w:val="center"/>
            <w:hideMark/>
          </w:tcPr>
          <w:p w14:paraId="72C43FE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DD5A88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8B0762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64B187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2 194 710,5</w:t>
            </w:r>
          </w:p>
        </w:tc>
        <w:tc>
          <w:tcPr>
            <w:tcW w:w="721" w:type="dxa"/>
            <w:shd w:val="clear" w:color="auto" w:fill="auto"/>
            <w:vAlign w:val="center"/>
            <w:hideMark/>
          </w:tcPr>
          <w:p w14:paraId="09B7FC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1 967 244,5</w:t>
            </w:r>
          </w:p>
        </w:tc>
        <w:tc>
          <w:tcPr>
            <w:tcW w:w="720" w:type="dxa"/>
            <w:shd w:val="clear" w:color="auto" w:fill="auto"/>
            <w:vAlign w:val="center"/>
            <w:hideMark/>
          </w:tcPr>
          <w:p w14:paraId="72596C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2 036 281,2</w:t>
            </w:r>
          </w:p>
        </w:tc>
        <w:tc>
          <w:tcPr>
            <w:tcW w:w="721" w:type="dxa"/>
            <w:shd w:val="clear" w:color="auto" w:fill="auto"/>
            <w:vAlign w:val="center"/>
            <w:hideMark/>
          </w:tcPr>
          <w:p w14:paraId="6B9AC5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2 119 117,6</w:t>
            </w:r>
          </w:p>
        </w:tc>
        <w:tc>
          <w:tcPr>
            <w:tcW w:w="720" w:type="dxa"/>
            <w:shd w:val="clear" w:color="auto" w:fill="auto"/>
            <w:vAlign w:val="center"/>
            <w:hideMark/>
          </w:tcPr>
          <w:p w14:paraId="2BA0D27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2 205 930,2</w:t>
            </w:r>
          </w:p>
        </w:tc>
        <w:tc>
          <w:tcPr>
            <w:tcW w:w="721" w:type="dxa"/>
            <w:shd w:val="clear" w:color="auto" w:fill="auto"/>
            <w:vAlign w:val="center"/>
            <w:hideMark/>
          </w:tcPr>
          <w:p w14:paraId="53B785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2 296 909,8</w:t>
            </w:r>
          </w:p>
        </w:tc>
        <w:tc>
          <w:tcPr>
            <w:tcW w:w="721" w:type="dxa"/>
            <w:shd w:val="clear" w:color="auto" w:fill="auto"/>
            <w:vAlign w:val="center"/>
            <w:hideMark/>
          </w:tcPr>
          <w:p w14:paraId="427787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2 392 256,4</w:t>
            </w:r>
          </w:p>
        </w:tc>
        <w:tc>
          <w:tcPr>
            <w:tcW w:w="720" w:type="dxa"/>
            <w:shd w:val="clear" w:color="auto" w:fill="auto"/>
            <w:vAlign w:val="center"/>
            <w:hideMark/>
          </w:tcPr>
          <w:p w14:paraId="7E9B11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2 492 179,6</w:t>
            </w:r>
          </w:p>
        </w:tc>
        <w:tc>
          <w:tcPr>
            <w:tcW w:w="721" w:type="dxa"/>
            <w:shd w:val="clear" w:color="auto" w:fill="auto"/>
            <w:vAlign w:val="center"/>
            <w:hideMark/>
          </w:tcPr>
          <w:p w14:paraId="1E0563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2 596 899,1</w:t>
            </w:r>
          </w:p>
        </w:tc>
        <w:tc>
          <w:tcPr>
            <w:tcW w:w="720" w:type="dxa"/>
            <w:shd w:val="clear" w:color="auto" w:fill="auto"/>
            <w:vAlign w:val="center"/>
            <w:hideMark/>
          </w:tcPr>
          <w:p w14:paraId="4FCF69A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2 706 645,2</w:t>
            </w:r>
          </w:p>
        </w:tc>
        <w:tc>
          <w:tcPr>
            <w:tcW w:w="721" w:type="dxa"/>
            <w:shd w:val="clear" w:color="auto" w:fill="auto"/>
            <w:vAlign w:val="center"/>
            <w:hideMark/>
          </w:tcPr>
          <w:p w14:paraId="6315F7E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2 821 659,1</w:t>
            </w:r>
          </w:p>
        </w:tc>
        <w:tc>
          <w:tcPr>
            <w:tcW w:w="721" w:type="dxa"/>
            <w:shd w:val="clear" w:color="auto" w:fill="auto"/>
            <w:vAlign w:val="center"/>
            <w:hideMark/>
          </w:tcPr>
          <w:p w14:paraId="5CD41B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2 942 193,7</w:t>
            </w:r>
          </w:p>
        </w:tc>
      </w:tr>
      <w:tr w:rsidR="008D6AAA" w:rsidRPr="008D6AAA" w14:paraId="155501D1" w14:textId="77777777" w:rsidTr="008D6AAA">
        <w:trPr>
          <w:trHeight w:val="20"/>
        </w:trPr>
        <w:tc>
          <w:tcPr>
            <w:tcW w:w="993" w:type="dxa"/>
            <w:vMerge/>
            <w:vAlign w:val="center"/>
            <w:hideMark/>
          </w:tcPr>
          <w:p w14:paraId="0163671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D76AA88"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C7900B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сельского хозяйства Российской Федерации</w:t>
            </w:r>
          </w:p>
        </w:tc>
        <w:tc>
          <w:tcPr>
            <w:tcW w:w="567" w:type="dxa"/>
            <w:shd w:val="clear" w:color="auto" w:fill="auto"/>
            <w:vAlign w:val="center"/>
            <w:hideMark/>
          </w:tcPr>
          <w:p w14:paraId="391C711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082</w:t>
            </w:r>
          </w:p>
        </w:tc>
        <w:tc>
          <w:tcPr>
            <w:tcW w:w="425" w:type="dxa"/>
            <w:shd w:val="clear" w:color="auto" w:fill="auto"/>
            <w:vAlign w:val="center"/>
            <w:hideMark/>
          </w:tcPr>
          <w:p w14:paraId="132AB98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91C186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75E20A2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7BAB697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19 144 834,4</w:t>
            </w:r>
          </w:p>
        </w:tc>
        <w:tc>
          <w:tcPr>
            <w:tcW w:w="721" w:type="dxa"/>
            <w:shd w:val="clear" w:color="auto" w:fill="auto"/>
            <w:vAlign w:val="center"/>
            <w:hideMark/>
          </w:tcPr>
          <w:p w14:paraId="79FA774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19 566 497,7</w:t>
            </w:r>
          </w:p>
        </w:tc>
        <w:tc>
          <w:tcPr>
            <w:tcW w:w="720" w:type="dxa"/>
            <w:shd w:val="clear" w:color="auto" w:fill="auto"/>
            <w:vAlign w:val="center"/>
            <w:hideMark/>
          </w:tcPr>
          <w:p w14:paraId="18BE2E9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20 358 929,9</w:t>
            </w:r>
          </w:p>
        </w:tc>
        <w:tc>
          <w:tcPr>
            <w:tcW w:w="721" w:type="dxa"/>
            <w:shd w:val="clear" w:color="auto" w:fill="auto"/>
            <w:vAlign w:val="center"/>
            <w:hideMark/>
          </w:tcPr>
          <w:p w14:paraId="530F1E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21 321 015,8</w:t>
            </w:r>
          </w:p>
        </w:tc>
        <w:tc>
          <w:tcPr>
            <w:tcW w:w="720" w:type="dxa"/>
            <w:shd w:val="clear" w:color="auto" w:fill="auto"/>
            <w:vAlign w:val="center"/>
            <w:hideMark/>
          </w:tcPr>
          <w:p w14:paraId="061E135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22 329 281,9</w:t>
            </w:r>
          </w:p>
        </w:tc>
        <w:tc>
          <w:tcPr>
            <w:tcW w:w="721" w:type="dxa"/>
            <w:shd w:val="clear" w:color="auto" w:fill="auto"/>
            <w:vAlign w:val="center"/>
            <w:hideMark/>
          </w:tcPr>
          <w:p w14:paraId="4AD8BB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23 385 944,7</w:t>
            </w:r>
          </w:p>
        </w:tc>
        <w:tc>
          <w:tcPr>
            <w:tcW w:w="721" w:type="dxa"/>
            <w:shd w:val="clear" w:color="auto" w:fill="auto"/>
            <w:vAlign w:val="center"/>
            <w:hideMark/>
          </w:tcPr>
          <w:p w14:paraId="7790E37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24 493 327,3</w:t>
            </w:r>
          </w:p>
        </w:tc>
        <w:tc>
          <w:tcPr>
            <w:tcW w:w="720" w:type="dxa"/>
            <w:shd w:val="clear" w:color="auto" w:fill="auto"/>
            <w:vAlign w:val="center"/>
            <w:hideMark/>
          </w:tcPr>
          <w:p w14:paraId="0C7348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25 653 864,3</w:t>
            </w:r>
          </w:p>
        </w:tc>
        <w:tc>
          <w:tcPr>
            <w:tcW w:w="721" w:type="dxa"/>
            <w:shd w:val="clear" w:color="auto" w:fill="auto"/>
            <w:vAlign w:val="center"/>
            <w:hideMark/>
          </w:tcPr>
          <w:p w14:paraId="3DB8568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26 870 107,1</w:t>
            </w:r>
          </w:p>
        </w:tc>
        <w:tc>
          <w:tcPr>
            <w:tcW w:w="720" w:type="dxa"/>
            <w:shd w:val="clear" w:color="auto" w:fill="auto"/>
            <w:vAlign w:val="center"/>
            <w:hideMark/>
          </w:tcPr>
          <w:p w14:paraId="63DCB4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28 144 729,5</w:t>
            </w:r>
          </w:p>
        </w:tc>
        <w:tc>
          <w:tcPr>
            <w:tcW w:w="721" w:type="dxa"/>
            <w:shd w:val="clear" w:color="auto" w:fill="auto"/>
            <w:vAlign w:val="center"/>
            <w:hideMark/>
          </w:tcPr>
          <w:p w14:paraId="2500318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29 480 533,8</w:t>
            </w:r>
          </w:p>
        </w:tc>
        <w:tc>
          <w:tcPr>
            <w:tcW w:w="721" w:type="dxa"/>
            <w:shd w:val="clear" w:color="auto" w:fill="auto"/>
            <w:vAlign w:val="center"/>
            <w:hideMark/>
          </w:tcPr>
          <w:p w14:paraId="13789E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30 880 456,7</w:t>
            </w:r>
          </w:p>
        </w:tc>
      </w:tr>
      <w:tr w:rsidR="008D6AAA" w:rsidRPr="008D6AAA" w14:paraId="1F17BD11" w14:textId="77777777" w:rsidTr="008D6AAA">
        <w:trPr>
          <w:trHeight w:val="20"/>
        </w:trPr>
        <w:tc>
          <w:tcPr>
            <w:tcW w:w="993" w:type="dxa"/>
            <w:vMerge/>
            <w:vAlign w:val="center"/>
            <w:hideMark/>
          </w:tcPr>
          <w:p w14:paraId="79336A4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480AD8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78D495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связи</w:t>
            </w:r>
          </w:p>
        </w:tc>
        <w:tc>
          <w:tcPr>
            <w:tcW w:w="567" w:type="dxa"/>
            <w:shd w:val="clear" w:color="auto" w:fill="auto"/>
            <w:vAlign w:val="center"/>
            <w:hideMark/>
          </w:tcPr>
          <w:p w14:paraId="224364C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084</w:t>
            </w:r>
          </w:p>
        </w:tc>
        <w:tc>
          <w:tcPr>
            <w:tcW w:w="425" w:type="dxa"/>
            <w:shd w:val="clear" w:color="auto" w:fill="auto"/>
            <w:vAlign w:val="center"/>
            <w:hideMark/>
          </w:tcPr>
          <w:p w14:paraId="0E7DD56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C7173B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7771FBE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6AD938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2 023 833,8</w:t>
            </w:r>
          </w:p>
        </w:tc>
        <w:tc>
          <w:tcPr>
            <w:tcW w:w="721" w:type="dxa"/>
            <w:shd w:val="clear" w:color="auto" w:fill="auto"/>
            <w:vAlign w:val="center"/>
            <w:hideMark/>
          </w:tcPr>
          <w:p w14:paraId="2A6090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1 869 969,8</w:t>
            </w:r>
          </w:p>
        </w:tc>
        <w:tc>
          <w:tcPr>
            <w:tcW w:w="720" w:type="dxa"/>
            <w:shd w:val="clear" w:color="auto" w:fill="auto"/>
            <w:vAlign w:val="center"/>
            <w:hideMark/>
          </w:tcPr>
          <w:p w14:paraId="558BD3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1 948 267,6</w:t>
            </w:r>
          </w:p>
        </w:tc>
        <w:tc>
          <w:tcPr>
            <w:tcW w:w="721" w:type="dxa"/>
            <w:shd w:val="clear" w:color="auto" w:fill="auto"/>
            <w:vAlign w:val="center"/>
            <w:hideMark/>
          </w:tcPr>
          <w:p w14:paraId="704287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2 041 784,4</w:t>
            </w:r>
          </w:p>
        </w:tc>
        <w:tc>
          <w:tcPr>
            <w:tcW w:w="720" w:type="dxa"/>
            <w:shd w:val="clear" w:color="auto" w:fill="auto"/>
            <w:vAlign w:val="center"/>
            <w:hideMark/>
          </w:tcPr>
          <w:p w14:paraId="4348B25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2 139 790,1</w:t>
            </w:r>
          </w:p>
        </w:tc>
        <w:tc>
          <w:tcPr>
            <w:tcW w:w="721" w:type="dxa"/>
            <w:shd w:val="clear" w:color="auto" w:fill="auto"/>
            <w:vAlign w:val="center"/>
            <w:hideMark/>
          </w:tcPr>
          <w:p w14:paraId="56EDE00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2 242 500,0</w:t>
            </w:r>
          </w:p>
        </w:tc>
        <w:tc>
          <w:tcPr>
            <w:tcW w:w="721" w:type="dxa"/>
            <w:shd w:val="clear" w:color="auto" w:fill="auto"/>
            <w:vAlign w:val="center"/>
            <w:hideMark/>
          </w:tcPr>
          <w:p w14:paraId="7EB98B5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2 350 140,0</w:t>
            </w:r>
          </w:p>
        </w:tc>
        <w:tc>
          <w:tcPr>
            <w:tcW w:w="720" w:type="dxa"/>
            <w:shd w:val="clear" w:color="auto" w:fill="auto"/>
            <w:vAlign w:val="center"/>
            <w:hideMark/>
          </w:tcPr>
          <w:p w14:paraId="2F239E6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2 462 946,7</w:t>
            </w:r>
          </w:p>
        </w:tc>
        <w:tc>
          <w:tcPr>
            <w:tcW w:w="721" w:type="dxa"/>
            <w:shd w:val="clear" w:color="auto" w:fill="auto"/>
            <w:vAlign w:val="center"/>
            <w:hideMark/>
          </w:tcPr>
          <w:p w14:paraId="048019B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2 581 168,2</w:t>
            </w:r>
          </w:p>
        </w:tc>
        <w:tc>
          <w:tcPr>
            <w:tcW w:w="720" w:type="dxa"/>
            <w:shd w:val="clear" w:color="auto" w:fill="auto"/>
            <w:vAlign w:val="center"/>
            <w:hideMark/>
          </w:tcPr>
          <w:p w14:paraId="4166CA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2 705 064,3</w:t>
            </w:r>
          </w:p>
        </w:tc>
        <w:tc>
          <w:tcPr>
            <w:tcW w:w="721" w:type="dxa"/>
            <w:shd w:val="clear" w:color="auto" w:fill="auto"/>
            <w:vAlign w:val="center"/>
            <w:hideMark/>
          </w:tcPr>
          <w:p w14:paraId="1F7E43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2 834 907,3</w:t>
            </w:r>
          </w:p>
        </w:tc>
        <w:tc>
          <w:tcPr>
            <w:tcW w:w="721" w:type="dxa"/>
            <w:shd w:val="clear" w:color="auto" w:fill="auto"/>
            <w:vAlign w:val="center"/>
            <w:hideMark/>
          </w:tcPr>
          <w:p w14:paraId="4A00E32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2 970 982,9</w:t>
            </w:r>
          </w:p>
        </w:tc>
      </w:tr>
      <w:tr w:rsidR="008D6AAA" w:rsidRPr="008D6AAA" w14:paraId="2F045350" w14:textId="77777777" w:rsidTr="008D6AAA">
        <w:trPr>
          <w:trHeight w:val="20"/>
        </w:trPr>
        <w:tc>
          <w:tcPr>
            <w:tcW w:w="993" w:type="dxa"/>
            <w:vMerge/>
            <w:vAlign w:val="center"/>
            <w:hideMark/>
          </w:tcPr>
          <w:p w14:paraId="6CBD03D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A49916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35BA96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транспорта Российской Федерации</w:t>
            </w:r>
          </w:p>
        </w:tc>
        <w:tc>
          <w:tcPr>
            <w:tcW w:w="567" w:type="dxa"/>
            <w:shd w:val="clear" w:color="auto" w:fill="auto"/>
            <w:vAlign w:val="center"/>
            <w:hideMark/>
          </w:tcPr>
          <w:p w14:paraId="4E7DD85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103</w:t>
            </w:r>
          </w:p>
        </w:tc>
        <w:tc>
          <w:tcPr>
            <w:tcW w:w="425" w:type="dxa"/>
            <w:shd w:val="clear" w:color="auto" w:fill="auto"/>
            <w:vAlign w:val="center"/>
            <w:hideMark/>
          </w:tcPr>
          <w:p w14:paraId="4CE13CE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7E92AD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71DBFF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5B5B42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1 704 598,4</w:t>
            </w:r>
          </w:p>
        </w:tc>
        <w:tc>
          <w:tcPr>
            <w:tcW w:w="721" w:type="dxa"/>
            <w:shd w:val="clear" w:color="auto" w:fill="auto"/>
            <w:vAlign w:val="center"/>
            <w:hideMark/>
          </w:tcPr>
          <w:p w14:paraId="5706761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1 541 661,9</w:t>
            </w:r>
          </w:p>
        </w:tc>
        <w:tc>
          <w:tcPr>
            <w:tcW w:w="720" w:type="dxa"/>
            <w:shd w:val="clear" w:color="auto" w:fill="auto"/>
            <w:vAlign w:val="center"/>
            <w:hideMark/>
          </w:tcPr>
          <w:p w14:paraId="2DED1D9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1 589 707,2</w:t>
            </w:r>
          </w:p>
        </w:tc>
        <w:tc>
          <w:tcPr>
            <w:tcW w:w="721" w:type="dxa"/>
            <w:shd w:val="clear" w:color="auto" w:fill="auto"/>
            <w:vAlign w:val="center"/>
            <w:hideMark/>
          </w:tcPr>
          <w:p w14:paraId="7C95A7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1 665 653,1</w:t>
            </w:r>
          </w:p>
        </w:tc>
        <w:tc>
          <w:tcPr>
            <w:tcW w:w="720" w:type="dxa"/>
            <w:shd w:val="clear" w:color="auto" w:fill="auto"/>
            <w:vAlign w:val="center"/>
            <w:hideMark/>
          </w:tcPr>
          <w:p w14:paraId="144A1A8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1 745 244,5</w:t>
            </w:r>
          </w:p>
        </w:tc>
        <w:tc>
          <w:tcPr>
            <w:tcW w:w="721" w:type="dxa"/>
            <w:shd w:val="clear" w:color="auto" w:fill="auto"/>
            <w:vAlign w:val="center"/>
            <w:hideMark/>
          </w:tcPr>
          <w:p w14:paraId="79E77C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1 828 656,2</w:t>
            </w:r>
          </w:p>
        </w:tc>
        <w:tc>
          <w:tcPr>
            <w:tcW w:w="721" w:type="dxa"/>
            <w:shd w:val="clear" w:color="auto" w:fill="auto"/>
            <w:vAlign w:val="center"/>
            <w:hideMark/>
          </w:tcPr>
          <w:p w14:paraId="40A369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1 916 071,7</w:t>
            </w:r>
          </w:p>
        </w:tc>
        <w:tc>
          <w:tcPr>
            <w:tcW w:w="720" w:type="dxa"/>
            <w:shd w:val="clear" w:color="auto" w:fill="auto"/>
            <w:vAlign w:val="center"/>
            <w:hideMark/>
          </w:tcPr>
          <w:p w14:paraId="580F3E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2 007 683,2</w:t>
            </w:r>
          </w:p>
        </w:tc>
        <w:tc>
          <w:tcPr>
            <w:tcW w:w="721" w:type="dxa"/>
            <w:shd w:val="clear" w:color="auto" w:fill="auto"/>
            <w:vAlign w:val="center"/>
            <w:hideMark/>
          </w:tcPr>
          <w:p w14:paraId="5BECFD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2 103 692,0</w:t>
            </w:r>
          </w:p>
        </w:tc>
        <w:tc>
          <w:tcPr>
            <w:tcW w:w="720" w:type="dxa"/>
            <w:shd w:val="clear" w:color="auto" w:fill="auto"/>
            <w:vAlign w:val="center"/>
            <w:hideMark/>
          </w:tcPr>
          <w:p w14:paraId="2DC16DC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2 204 309,2</w:t>
            </w:r>
          </w:p>
        </w:tc>
        <w:tc>
          <w:tcPr>
            <w:tcW w:w="721" w:type="dxa"/>
            <w:shd w:val="clear" w:color="auto" w:fill="auto"/>
            <w:vAlign w:val="center"/>
            <w:hideMark/>
          </w:tcPr>
          <w:p w14:paraId="709DF2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2 309 756,0</w:t>
            </w:r>
          </w:p>
        </w:tc>
        <w:tc>
          <w:tcPr>
            <w:tcW w:w="721" w:type="dxa"/>
            <w:shd w:val="clear" w:color="auto" w:fill="auto"/>
            <w:vAlign w:val="center"/>
            <w:hideMark/>
          </w:tcPr>
          <w:p w14:paraId="76762F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2 420 264,3</w:t>
            </w:r>
          </w:p>
        </w:tc>
      </w:tr>
      <w:tr w:rsidR="008D6AAA" w:rsidRPr="008D6AAA" w14:paraId="412C1C01" w14:textId="77777777" w:rsidTr="008D6AAA">
        <w:trPr>
          <w:trHeight w:val="20"/>
        </w:trPr>
        <w:tc>
          <w:tcPr>
            <w:tcW w:w="993" w:type="dxa"/>
            <w:vMerge/>
            <w:vAlign w:val="center"/>
            <w:hideMark/>
          </w:tcPr>
          <w:p w14:paraId="53FCEB0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8D0F92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3F435C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воздушного транспорта</w:t>
            </w:r>
          </w:p>
        </w:tc>
        <w:tc>
          <w:tcPr>
            <w:tcW w:w="567" w:type="dxa"/>
            <w:shd w:val="clear" w:color="auto" w:fill="auto"/>
            <w:vAlign w:val="center"/>
            <w:hideMark/>
          </w:tcPr>
          <w:p w14:paraId="7AC0B60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107</w:t>
            </w:r>
          </w:p>
        </w:tc>
        <w:tc>
          <w:tcPr>
            <w:tcW w:w="425" w:type="dxa"/>
            <w:shd w:val="clear" w:color="auto" w:fill="auto"/>
            <w:vAlign w:val="center"/>
            <w:hideMark/>
          </w:tcPr>
          <w:p w14:paraId="4E13884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E60CB8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26C3CC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4D637B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3 093 821,4</w:t>
            </w:r>
          </w:p>
        </w:tc>
        <w:tc>
          <w:tcPr>
            <w:tcW w:w="721" w:type="dxa"/>
            <w:shd w:val="clear" w:color="auto" w:fill="auto"/>
            <w:vAlign w:val="center"/>
            <w:hideMark/>
          </w:tcPr>
          <w:p w14:paraId="7C8A75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3 154 810,6</w:t>
            </w:r>
          </w:p>
        </w:tc>
        <w:tc>
          <w:tcPr>
            <w:tcW w:w="720" w:type="dxa"/>
            <w:shd w:val="clear" w:color="auto" w:fill="auto"/>
            <w:vAlign w:val="center"/>
            <w:hideMark/>
          </w:tcPr>
          <w:p w14:paraId="66D8060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3 267 583,7</w:t>
            </w:r>
          </w:p>
        </w:tc>
        <w:tc>
          <w:tcPr>
            <w:tcW w:w="721" w:type="dxa"/>
            <w:shd w:val="clear" w:color="auto" w:fill="auto"/>
            <w:vAlign w:val="center"/>
            <w:hideMark/>
          </w:tcPr>
          <w:p w14:paraId="086C590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3 442 483,5</w:t>
            </w:r>
          </w:p>
        </w:tc>
        <w:tc>
          <w:tcPr>
            <w:tcW w:w="720" w:type="dxa"/>
            <w:shd w:val="clear" w:color="auto" w:fill="auto"/>
            <w:vAlign w:val="center"/>
            <w:hideMark/>
          </w:tcPr>
          <w:p w14:paraId="3F9FCE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3 573 378,6</w:t>
            </w:r>
          </w:p>
        </w:tc>
        <w:tc>
          <w:tcPr>
            <w:tcW w:w="721" w:type="dxa"/>
            <w:shd w:val="clear" w:color="auto" w:fill="auto"/>
            <w:vAlign w:val="center"/>
            <w:hideMark/>
          </w:tcPr>
          <w:p w14:paraId="70CDCB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3 710 556,5</w:t>
            </w:r>
          </w:p>
        </w:tc>
        <w:tc>
          <w:tcPr>
            <w:tcW w:w="721" w:type="dxa"/>
            <w:shd w:val="clear" w:color="auto" w:fill="auto"/>
            <w:vAlign w:val="center"/>
            <w:hideMark/>
          </w:tcPr>
          <w:p w14:paraId="220B2B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3 854 319,1</w:t>
            </w:r>
          </w:p>
        </w:tc>
        <w:tc>
          <w:tcPr>
            <w:tcW w:w="720" w:type="dxa"/>
            <w:shd w:val="clear" w:color="auto" w:fill="auto"/>
            <w:vAlign w:val="center"/>
            <w:hideMark/>
          </w:tcPr>
          <w:p w14:paraId="2186FE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4 004 982,2</w:t>
            </w:r>
          </w:p>
        </w:tc>
        <w:tc>
          <w:tcPr>
            <w:tcW w:w="721" w:type="dxa"/>
            <w:shd w:val="clear" w:color="auto" w:fill="auto"/>
            <w:vAlign w:val="center"/>
            <w:hideMark/>
          </w:tcPr>
          <w:p w14:paraId="52E6320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4 162 877,1</w:t>
            </w:r>
          </w:p>
        </w:tc>
        <w:tc>
          <w:tcPr>
            <w:tcW w:w="720" w:type="dxa"/>
            <w:shd w:val="clear" w:color="auto" w:fill="auto"/>
            <w:vAlign w:val="center"/>
            <w:hideMark/>
          </w:tcPr>
          <w:p w14:paraId="641A33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4 328 351,1</w:t>
            </w:r>
          </w:p>
        </w:tc>
        <w:tc>
          <w:tcPr>
            <w:tcW w:w="721" w:type="dxa"/>
            <w:shd w:val="clear" w:color="auto" w:fill="auto"/>
            <w:vAlign w:val="center"/>
            <w:hideMark/>
          </w:tcPr>
          <w:p w14:paraId="5C2ED50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4 501 767,7</w:t>
            </w:r>
          </w:p>
        </w:tc>
        <w:tc>
          <w:tcPr>
            <w:tcW w:w="721" w:type="dxa"/>
            <w:shd w:val="clear" w:color="auto" w:fill="auto"/>
            <w:vAlign w:val="center"/>
            <w:hideMark/>
          </w:tcPr>
          <w:p w14:paraId="0BAE84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4 683 508,4</w:t>
            </w:r>
          </w:p>
        </w:tc>
      </w:tr>
      <w:tr w:rsidR="008D6AAA" w:rsidRPr="008D6AAA" w14:paraId="08ABF746" w14:textId="77777777" w:rsidTr="008D6AAA">
        <w:trPr>
          <w:trHeight w:val="20"/>
        </w:trPr>
        <w:tc>
          <w:tcPr>
            <w:tcW w:w="993" w:type="dxa"/>
            <w:vMerge/>
            <w:vAlign w:val="center"/>
            <w:hideMark/>
          </w:tcPr>
          <w:p w14:paraId="543B26A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C46E22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65E09C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железнодорожного транспорта</w:t>
            </w:r>
          </w:p>
        </w:tc>
        <w:tc>
          <w:tcPr>
            <w:tcW w:w="567" w:type="dxa"/>
            <w:shd w:val="clear" w:color="auto" w:fill="auto"/>
            <w:vAlign w:val="center"/>
            <w:hideMark/>
          </w:tcPr>
          <w:p w14:paraId="20AA89B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109</w:t>
            </w:r>
          </w:p>
        </w:tc>
        <w:tc>
          <w:tcPr>
            <w:tcW w:w="425" w:type="dxa"/>
            <w:shd w:val="clear" w:color="auto" w:fill="auto"/>
            <w:vAlign w:val="center"/>
            <w:hideMark/>
          </w:tcPr>
          <w:p w14:paraId="4970EFB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CA923F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FD55E1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4787B4B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4 672 483,6</w:t>
            </w:r>
          </w:p>
        </w:tc>
        <w:tc>
          <w:tcPr>
            <w:tcW w:w="721" w:type="dxa"/>
            <w:shd w:val="clear" w:color="auto" w:fill="auto"/>
            <w:vAlign w:val="center"/>
            <w:hideMark/>
          </w:tcPr>
          <w:p w14:paraId="3C2D46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4 163 512,6</w:t>
            </w:r>
          </w:p>
        </w:tc>
        <w:tc>
          <w:tcPr>
            <w:tcW w:w="720" w:type="dxa"/>
            <w:shd w:val="clear" w:color="auto" w:fill="auto"/>
            <w:vAlign w:val="center"/>
            <w:hideMark/>
          </w:tcPr>
          <w:p w14:paraId="30096F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4 376 285,7</w:t>
            </w:r>
          </w:p>
        </w:tc>
        <w:tc>
          <w:tcPr>
            <w:tcW w:w="721" w:type="dxa"/>
            <w:shd w:val="clear" w:color="auto" w:fill="auto"/>
            <w:vAlign w:val="center"/>
            <w:hideMark/>
          </w:tcPr>
          <w:p w14:paraId="74F5BA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4 584 405,2</w:t>
            </w:r>
          </w:p>
        </w:tc>
        <w:tc>
          <w:tcPr>
            <w:tcW w:w="720" w:type="dxa"/>
            <w:shd w:val="clear" w:color="auto" w:fill="auto"/>
            <w:vAlign w:val="center"/>
            <w:hideMark/>
          </w:tcPr>
          <w:p w14:paraId="1205B7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4 802 514,3</w:t>
            </w:r>
          </w:p>
        </w:tc>
        <w:tc>
          <w:tcPr>
            <w:tcW w:w="721" w:type="dxa"/>
            <w:shd w:val="clear" w:color="auto" w:fill="auto"/>
            <w:vAlign w:val="center"/>
            <w:hideMark/>
          </w:tcPr>
          <w:p w14:paraId="00517A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5 031 092,8</w:t>
            </w:r>
          </w:p>
        </w:tc>
        <w:tc>
          <w:tcPr>
            <w:tcW w:w="721" w:type="dxa"/>
            <w:shd w:val="clear" w:color="auto" w:fill="auto"/>
            <w:vAlign w:val="center"/>
            <w:hideMark/>
          </w:tcPr>
          <w:p w14:paraId="50CD382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5 270 643,0</w:t>
            </w:r>
          </w:p>
        </w:tc>
        <w:tc>
          <w:tcPr>
            <w:tcW w:w="720" w:type="dxa"/>
            <w:shd w:val="clear" w:color="auto" w:fill="auto"/>
            <w:vAlign w:val="center"/>
            <w:hideMark/>
          </w:tcPr>
          <w:p w14:paraId="6BF037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5 521 691,6</w:t>
            </w:r>
          </w:p>
        </w:tc>
        <w:tc>
          <w:tcPr>
            <w:tcW w:w="721" w:type="dxa"/>
            <w:shd w:val="clear" w:color="auto" w:fill="auto"/>
            <w:vAlign w:val="center"/>
            <w:hideMark/>
          </w:tcPr>
          <w:p w14:paraId="797F40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5 784 790,5</w:t>
            </w:r>
          </w:p>
        </w:tc>
        <w:tc>
          <w:tcPr>
            <w:tcW w:w="720" w:type="dxa"/>
            <w:shd w:val="clear" w:color="auto" w:fill="auto"/>
            <w:vAlign w:val="center"/>
            <w:hideMark/>
          </w:tcPr>
          <w:p w14:paraId="21EACBC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6 060 518,2</w:t>
            </w:r>
          </w:p>
        </w:tc>
        <w:tc>
          <w:tcPr>
            <w:tcW w:w="721" w:type="dxa"/>
            <w:shd w:val="clear" w:color="auto" w:fill="auto"/>
            <w:vAlign w:val="center"/>
            <w:hideMark/>
          </w:tcPr>
          <w:p w14:paraId="479902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6 349 480,8</w:t>
            </w:r>
          </w:p>
        </w:tc>
        <w:tc>
          <w:tcPr>
            <w:tcW w:w="721" w:type="dxa"/>
            <w:shd w:val="clear" w:color="auto" w:fill="auto"/>
            <w:vAlign w:val="center"/>
            <w:hideMark/>
          </w:tcPr>
          <w:p w14:paraId="540CC3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6 652 313,6</w:t>
            </w:r>
          </w:p>
        </w:tc>
      </w:tr>
      <w:tr w:rsidR="008D6AAA" w:rsidRPr="008D6AAA" w14:paraId="5BD6936F" w14:textId="77777777" w:rsidTr="008D6AAA">
        <w:trPr>
          <w:trHeight w:val="20"/>
        </w:trPr>
        <w:tc>
          <w:tcPr>
            <w:tcW w:w="993" w:type="dxa"/>
            <w:vMerge/>
            <w:vAlign w:val="center"/>
            <w:hideMark/>
          </w:tcPr>
          <w:p w14:paraId="4839FDAA"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3C5364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FC1161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морского и речного транспорта</w:t>
            </w:r>
          </w:p>
        </w:tc>
        <w:tc>
          <w:tcPr>
            <w:tcW w:w="567" w:type="dxa"/>
            <w:shd w:val="clear" w:color="auto" w:fill="auto"/>
            <w:vAlign w:val="center"/>
            <w:hideMark/>
          </w:tcPr>
          <w:p w14:paraId="5D7A575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110</w:t>
            </w:r>
          </w:p>
        </w:tc>
        <w:tc>
          <w:tcPr>
            <w:tcW w:w="425" w:type="dxa"/>
            <w:shd w:val="clear" w:color="auto" w:fill="auto"/>
            <w:vAlign w:val="center"/>
            <w:hideMark/>
          </w:tcPr>
          <w:p w14:paraId="3975615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7255F4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FC480C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508E35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3 351 109,7</w:t>
            </w:r>
          </w:p>
        </w:tc>
        <w:tc>
          <w:tcPr>
            <w:tcW w:w="721" w:type="dxa"/>
            <w:shd w:val="clear" w:color="auto" w:fill="auto"/>
            <w:vAlign w:val="center"/>
            <w:hideMark/>
          </w:tcPr>
          <w:p w14:paraId="7A99FC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3 357 809,9</w:t>
            </w:r>
          </w:p>
        </w:tc>
        <w:tc>
          <w:tcPr>
            <w:tcW w:w="720" w:type="dxa"/>
            <w:shd w:val="clear" w:color="auto" w:fill="auto"/>
            <w:vAlign w:val="center"/>
            <w:hideMark/>
          </w:tcPr>
          <w:p w14:paraId="007C54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3 480 371,4</w:t>
            </w:r>
          </w:p>
        </w:tc>
        <w:tc>
          <w:tcPr>
            <w:tcW w:w="721" w:type="dxa"/>
            <w:shd w:val="clear" w:color="auto" w:fill="auto"/>
            <w:vAlign w:val="center"/>
            <w:hideMark/>
          </w:tcPr>
          <w:p w14:paraId="3CCFC5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3 643 300,5</w:t>
            </w:r>
          </w:p>
        </w:tc>
        <w:tc>
          <w:tcPr>
            <w:tcW w:w="720" w:type="dxa"/>
            <w:shd w:val="clear" w:color="auto" w:fill="auto"/>
            <w:vAlign w:val="center"/>
            <w:hideMark/>
          </w:tcPr>
          <w:p w14:paraId="09DC64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3 814 050,1</w:t>
            </w:r>
          </w:p>
        </w:tc>
        <w:tc>
          <w:tcPr>
            <w:tcW w:w="721" w:type="dxa"/>
            <w:shd w:val="clear" w:color="auto" w:fill="auto"/>
            <w:vAlign w:val="center"/>
            <w:hideMark/>
          </w:tcPr>
          <w:p w14:paraId="67020FC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3 992 995,8</w:t>
            </w:r>
          </w:p>
        </w:tc>
        <w:tc>
          <w:tcPr>
            <w:tcW w:w="721" w:type="dxa"/>
            <w:shd w:val="clear" w:color="auto" w:fill="auto"/>
            <w:vAlign w:val="center"/>
            <w:hideMark/>
          </w:tcPr>
          <w:p w14:paraId="552546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4 180 530,8</w:t>
            </w:r>
          </w:p>
        </w:tc>
        <w:tc>
          <w:tcPr>
            <w:tcW w:w="720" w:type="dxa"/>
            <w:shd w:val="clear" w:color="auto" w:fill="auto"/>
            <w:vAlign w:val="center"/>
            <w:hideMark/>
          </w:tcPr>
          <w:p w14:paraId="120E6F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4 377 067,5</w:t>
            </w:r>
          </w:p>
        </w:tc>
        <w:tc>
          <w:tcPr>
            <w:tcW w:w="721" w:type="dxa"/>
            <w:shd w:val="clear" w:color="auto" w:fill="auto"/>
            <w:vAlign w:val="center"/>
            <w:hideMark/>
          </w:tcPr>
          <w:p w14:paraId="4ECDA5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4 583 038,0</w:t>
            </w:r>
          </w:p>
        </w:tc>
        <w:tc>
          <w:tcPr>
            <w:tcW w:w="720" w:type="dxa"/>
            <w:shd w:val="clear" w:color="auto" w:fill="auto"/>
            <w:vAlign w:val="center"/>
            <w:hideMark/>
          </w:tcPr>
          <w:p w14:paraId="4255669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4 798 895,0</w:t>
            </w:r>
          </w:p>
        </w:tc>
        <w:tc>
          <w:tcPr>
            <w:tcW w:w="721" w:type="dxa"/>
            <w:shd w:val="clear" w:color="auto" w:fill="auto"/>
            <w:vAlign w:val="center"/>
            <w:hideMark/>
          </w:tcPr>
          <w:p w14:paraId="614CC0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5 025 113,2</w:t>
            </w:r>
          </w:p>
        </w:tc>
        <w:tc>
          <w:tcPr>
            <w:tcW w:w="721" w:type="dxa"/>
            <w:shd w:val="clear" w:color="auto" w:fill="auto"/>
            <w:vAlign w:val="center"/>
            <w:hideMark/>
          </w:tcPr>
          <w:p w14:paraId="587000A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5 262 189,9</w:t>
            </w:r>
          </w:p>
        </w:tc>
      </w:tr>
      <w:tr w:rsidR="008D6AAA" w:rsidRPr="008D6AAA" w14:paraId="24DFAEB0" w14:textId="77777777" w:rsidTr="008D6AAA">
        <w:trPr>
          <w:trHeight w:val="20"/>
        </w:trPr>
        <w:tc>
          <w:tcPr>
            <w:tcW w:w="993" w:type="dxa"/>
            <w:vMerge/>
            <w:vAlign w:val="center"/>
            <w:hideMark/>
          </w:tcPr>
          <w:p w14:paraId="51E2F81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B538FD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FC2525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экономического развития Российской Федерации</w:t>
            </w:r>
          </w:p>
        </w:tc>
        <w:tc>
          <w:tcPr>
            <w:tcW w:w="567" w:type="dxa"/>
            <w:shd w:val="clear" w:color="auto" w:fill="auto"/>
            <w:vAlign w:val="center"/>
            <w:hideMark/>
          </w:tcPr>
          <w:p w14:paraId="7CDDE3F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139</w:t>
            </w:r>
          </w:p>
        </w:tc>
        <w:tc>
          <w:tcPr>
            <w:tcW w:w="425" w:type="dxa"/>
            <w:shd w:val="clear" w:color="auto" w:fill="auto"/>
            <w:vAlign w:val="center"/>
            <w:hideMark/>
          </w:tcPr>
          <w:p w14:paraId="678061E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33A05E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402822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0F490F2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402 115,5</w:t>
            </w:r>
          </w:p>
        </w:tc>
        <w:tc>
          <w:tcPr>
            <w:tcW w:w="721" w:type="dxa"/>
            <w:shd w:val="clear" w:color="auto" w:fill="auto"/>
            <w:vAlign w:val="center"/>
            <w:hideMark/>
          </w:tcPr>
          <w:p w14:paraId="00D823D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413 448,6</w:t>
            </w:r>
          </w:p>
        </w:tc>
        <w:tc>
          <w:tcPr>
            <w:tcW w:w="720" w:type="dxa"/>
            <w:shd w:val="clear" w:color="auto" w:fill="auto"/>
            <w:vAlign w:val="center"/>
            <w:hideMark/>
          </w:tcPr>
          <w:p w14:paraId="7EE3B7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433 444,0</w:t>
            </w:r>
          </w:p>
        </w:tc>
        <w:tc>
          <w:tcPr>
            <w:tcW w:w="721" w:type="dxa"/>
            <w:shd w:val="clear" w:color="auto" w:fill="auto"/>
            <w:vAlign w:val="center"/>
            <w:hideMark/>
          </w:tcPr>
          <w:p w14:paraId="0105DB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453 302,9</w:t>
            </w:r>
          </w:p>
        </w:tc>
        <w:tc>
          <w:tcPr>
            <w:tcW w:w="720" w:type="dxa"/>
            <w:shd w:val="clear" w:color="auto" w:fill="auto"/>
            <w:vAlign w:val="center"/>
            <w:hideMark/>
          </w:tcPr>
          <w:p w14:paraId="58C611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474 115,1</w:t>
            </w:r>
          </w:p>
        </w:tc>
        <w:tc>
          <w:tcPr>
            <w:tcW w:w="721" w:type="dxa"/>
            <w:shd w:val="clear" w:color="auto" w:fill="auto"/>
            <w:vAlign w:val="center"/>
            <w:hideMark/>
          </w:tcPr>
          <w:p w14:paraId="41A535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495 926,2</w:t>
            </w:r>
          </w:p>
        </w:tc>
        <w:tc>
          <w:tcPr>
            <w:tcW w:w="721" w:type="dxa"/>
            <w:shd w:val="clear" w:color="auto" w:fill="auto"/>
            <w:vAlign w:val="center"/>
            <w:hideMark/>
          </w:tcPr>
          <w:p w14:paraId="79FD4B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518 784,3</w:t>
            </w:r>
          </w:p>
        </w:tc>
        <w:tc>
          <w:tcPr>
            <w:tcW w:w="720" w:type="dxa"/>
            <w:shd w:val="clear" w:color="auto" w:fill="auto"/>
            <w:vAlign w:val="center"/>
            <w:hideMark/>
          </w:tcPr>
          <w:p w14:paraId="053E1E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542 739,5</w:t>
            </w:r>
          </w:p>
        </w:tc>
        <w:tc>
          <w:tcPr>
            <w:tcW w:w="721" w:type="dxa"/>
            <w:shd w:val="clear" w:color="auto" w:fill="auto"/>
            <w:vAlign w:val="center"/>
            <w:hideMark/>
          </w:tcPr>
          <w:p w14:paraId="3B18FC3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567 844,7</w:t>
            </w:r>
          </w:p>
        </w:tc>
        <w:tc>
          <w:tcPr>
            <w:tcW w:w="720" w:type="dxa"/>
            <w:shd w:val="clear" w:color="auto" w:fill="auto"/>
            <w:vAlign w:val="center"/>
            <w:hideMark/>
          </w:tcPr>
          <w:p w14:paraId="4890AF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594 154,8</w:t>
            </w:r>
          </w:p>
        </w:tc>
        <w:tc>
          <w:tcPr>
            <w:tcW w:w="721" w:type="dxa"/>
            <w:shd w:val="clear" w:color="auto" w:fill="auto"/>
            <w:vAlign w:val="center"/>
            <w:hideMark/>
          </w:tcPr>
          <w:p w14:paraId="71ACCCA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621 727,9</w:t>
            </w:r>
          </w:p>
        </w:tc>
        <w:tc>
          <w:tcPr>
            <w:tcW w:w="721" w:type="dxa"/>
            <w:shd w:val="clear" w:color="auto" w:fill="auto"/>
            <w:vAlign w:val="center"/>
            <w:hideMark/>
          </w:tcPr>
          <w:p w14:paraId="0D3427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650 624,4</w:t>
            </w:r>
          </w:p>
        </w:tc>
      </w:tr>
      <w:tr w:rsidR="008D6AAA" w:rsidRPr="008D6AAA" w14:paraId="1CD57F62" w14:textId="77777777" w:rsidTr="008D6AAA">
        <w:trPr>
          <w:trHeight w:val="20"/>
        </w:trPr>
        <w:tc>
          <w:tcPr>
            <w:tcW w:w="993" w:type="dxa"/>
            <w:vMerge/>
            <w:vAlign w:val="center"/>
            <w:hideMark/>
          </w:tcPr>
          <w:p w14:paraId="343D5FD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191B28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D7A206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служба по надзору в сфере защиты прав потребителей и благополучия человека</w:t>
            </w:r>
          </w:p>
        </w:tc>
        <w:tc>
          <w:tcPr>
            <w:tcW w:w="567" w:type="dxa"/>
            <w:shd w:val="clear" w:color="auto" w:fill="auto"/>
            <w:vAlign w:val="center"/>
            <w:hideMark/>
          </w:tcPr>
          <w:p w14:paraId="113A274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141</w:t>
            </w:r>
          </w:p>
        </w:tc>
        <w:tc>
          <w:tcPr>
            <w:tcW w:w="425" w:type="dxa"/>
            <w:shd w:val="clear" w:color="auto" w:fill="auto"/>
            <w:vAlign w:val="center"/>
            <w:hideMark/>
          </w:tcPr>
          <w:p w14:paraId="7F026F9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B7EE92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EC3C1D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66F0C0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40 506,8</w:t>
            </w:r>
          </w:p>
        </w:tc>
        <w:tc>
          <w:tcPr>
            <w:tcW w:w="721" w:type="dxa"/>
            <w:shd w:val="clear" w:color="auto" w:fill="auto"/>
            <w:vAlign w:val="center"/>
            <w:hideMark/>
          </w:tcPr>
          <w:p w14:paraId="3D282F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42 142,6</w:t>
            </w:r>
          </w:p>
        </w:tc>
        <w:tc>
          <w:tcPr>
            <w:tcW w:w="720" w:type="dxa"/>
            <w:shd w:val="clear" w:color="auto" w:fill="auto"/>
            <w:vAlign w:val="center"/>
            <w:hideMark/>
          </w:tcPr>
          <w:p w14:paraId="49B43F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42 142,6</w:t>
            </w:r>
          </w:p>
        </w:tc>
        <w:tc>
          <w:tcPr>
            <w:tcW w:w="721" w:type="dxa"/>
            <w:shd w:val="clear" w:color="auto" w:fill="auto"/>
            <w:vAlign w:val="center"/>
            <w:hideMark/>
          </w:tcPr>
          <w:p w14:paraId="22FFD1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44 336,9</w:t>
            </w:r>
          </w:p>
        </w:tc>
        <w:tc>
          <w:tcPr>
            <w:tcW w:w="720" w:type="dxa"/>
            <w:shd w:val="clear" w:color="auto" w:fill="auto"/>
            <w:vAlign w:val="center"/>
            <w:hideMark/>
          </w:tcPr>
          <w:p w14:paraId="4B15AA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46 646,8</w:t>
            </w:r>
          </w:p>
        </w:tc>
        <w:tc>
          <w:tcPr>
            <w:tcW w:w="721" w:type="dxa"/>
            <w:shd w:val="clear" w:color="auto" w:fill="auto"/>
            <w:vAlign w:val="center"/>
            <w:hideMark/>
          </w:tcPr>
          <w:p w14:paraId="193883B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49 078,5</w:t>
            </w:r>
          </w:p>
        </w:tc>
        <w:tc>
          <w:tcPr>
            <w:tcW w:w="721" w:type="dxa"/>
            <w:shd w:val="clear" w:color="auto" w:fill="auto"/>
            <w:vAlign w:val="center"/>
            <w:hideMark/>
          </w:tcPr>
          <w:p w14:paraId="28212A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51 638,5</w:t>
            </w:r>
          </w:p>
        </w:tc>
        <w:tc>
          <w:tcPr>
            <w:tcW w:w="720" w:type="dxa"/>
            <w:shd w:val="clear" w:color="auto" w:fill="auto"/>
            <w:vAlign w:val="center"/>
            <w:hideMark/>
          </w:tcPr>
          <w:p w14:paraId="1B78386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54 333,7</w:t>
            </w:r>
          </w:p>
        </w:tc>
        <w:tc>
          <w:tcPr>
            <w:tcW w:w="721" w:type="dxa"/>
            <w:shd w:val="clear" w:color="auto" w:fill="auto"/>
            <w:vAlign w:val="center"/>
            <w:hideMark/>
          </w:tcPr>
          <w:p w14:paraId="6E17FE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57 171,1</w:t>
            </w:r>
          </w:p>
        </w:tc>
        <w:tc>
          <w:tcPr>
            <w:tcW w:w="720" w:type="dxa"/>
            <w:shd w:val="clear" w:color="auto" w:fill="auto"/>
            <w:vAlign w:val="center"/>
            <w:hideMark/>
          </w:tcPr>
          <w:p w14:paraId="298EAB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60 158,6</w:t>
            </w:r>
          </w:p>
        </w:tc>
        <w:tc>
          <w:tcPr>
            <w:tcW w:w="721" w:type="dxa"/>
            <w:shd w:val="clear" w:color="auto" w:fill="auto"/>
            <w:vAlign w:val="center"/>
            <w:hideMark/>
          </w:tcPr>
          <w:p w14:paraId="6152E3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63 304,0</w:t>
            </w:r>
          </w:p>
        </w:tc>
        <w:tc>
          <w:tcPr>
            <w:tcW w:w="721" w:type="dxa"/>
            <w:shd w:val="clear" w:color="auto" w:fill="auto"/>
            <w:vAlign w:val="center"/>
            <w:hideMark/>
          </w:tcPr>
          <w:p w14:paraId="43E0A98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66 615,9</w:t>
            </w:r>
          </w:p>
        </w:tc>
      </w:tr>
      <w:tr w:rsidR="008D6AAA" w:rsidRPr="008D6AAA" w14:paraId="4BDD7BAC" w14:textId="77777777" w:rsidTr="008D6AAA">
        <w:trPr>
          <w:trHeight w:val="20"/>
        </w:trPr>
        <w:tc>
          <w:tcPr>
            <w:tcW w:w="993" w:type="dxa"/>
            <w:vMerge/>
            <w:vAlign w:val="center"/>
            <w:hideMark/>
          </w:tcPr>
          <w:p w14:paraId="4584A16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C31AFB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92F90A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труда и социальной защиты Российской Федерации</w:t>
            </w:r>
          </w:p>
        </w:tc>
        <w:tc>
          <w:tcPr>
            <w:tcW w:w="567" w:type="dxa"/>
            <w:shd w:val="clear" w:color="auto" w:fill="auto"/>
            <w:vAlign w:val="center"/>
            <w:hideMark/>
          </w:tcPr>
          <w:p w14:paraId="60CDD40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149</w:t>
            </w:r>
          </w:p>
        </w:tc>
        <w:tc>
          <w:tcPr>
            <w:tcW w:w="425" w:type="dxa"/>
            <w:shd w:val="clear" w:color="auto" w:fill="auto"/>
            <w:vAlign w:val="center"/>
            <w:hideMark/>
          </w:tcPr>
          <w:p w14:paraId="534AE2B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AE82A5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7AE589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3688E62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296 118,2</w:t>
            </w:r>
          </w:p>
        </w:tc>
        <w:tc>
          <w:tcPr>
            <w:tcW w:w="721" w:type="dxa"/>
            <w:shd w:val="clear" w:color="auto" w:fill="auto"/>
            <w:vAlign w:val="center"/>
            <w:hideMark/>
          </w:tcPr>
          <w:p w14:paraId="3CF15A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167 666,6</w:t>
            </w:r>
          </w:p>
        </w:tc>
        <w:tc>
          <w:tcPr>
            <w:tcW w:w="720" w:type="dxa"/>
            <w:shd w:val="clear" w:color="auto" w:fill="auto"/>
            <w:vAlign w:val="center"/>
            <w:hideMark/>
          </w:tcPr>
          <w:p w14:paraId="123B09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168 181,0</w:t>
            </w:r>
          </w:p>
        </w:tc>
        <w:tc>
          <w:tcPr>
            <w:tcW w:w="721" w:type="dxa"/>
            <w:shd w:val="clear" w:color="auto" w:fill="auto"/>
            <w:vAlign w:val="center"/>
            <w:hideMark/>
          </w:tcPr>
          <w:p w14:paraId="7DF1CC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168 932,6</w:t>
            </w:r>
          </w:p>
        </w:tc>
        <w:tc>
          <w:tcPr>
            <w:tcW w:w="720" w:type="dxa"/>
            <w:shd w:val="clear" w:color="auto" w:fill="auto"/>
            <w:vAlign w:val="center"/>
            <w:hideMark/>
          </w:tcPr>
          <w:p w14:paraId="40464F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169 720,4</w:t>
            </w:r>
          </w:p>
        </w:tc>
        <w:tc>
          <w:tcPr>
            <w:tcW w:w="721" w:type="dxa"/>
            <w:shd w:val="clear" w:color="auto" w:fill="auto"/>
            <w:vAlign w:val="center"/>
            <w:hideMark/>
          </w:tcPr>
          <w:p w14:paraId="646F8F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170 545,9</w:t>
            </w:r>
          </w:p>
        </w:tc>
        <w:tc>
          <w:tcPr>
            <w:tcW w:w="721" w:type="dxa"/>
            <w:shd w:val="clear" w:color="auto" w:fill="auto"/>
            <w:vAlign w:val="center"/>
            <w:hideMark/>
          </w:tcPr>
          <w:p w14:paraId="26DC99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171 411,0</w:t>
            </w:r>
          </w:p>
        </w:tc>
        <w:tc>
          <w:tcPr>
            <w:tcW w:w="720" w:type="dxa"/>
            <w:shd w:val="clear" w:color="auto" w:fill="auto"/>
            <w:vAlign w:val="center"/>
            <w:hideMark/>
          </w:tcPr>
          <w:p w14:paraId="7802BA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172 317,7</w:t>
            </w:r>
          </w:p>
        </w:tc>
        <w:tc>
          <w:tcPr>
            <w:tcW w:w="721" w:type="dxa"/>
            <w:shd w:val="clear" w:color="auto" w:fill="auto"/>
            <w:vAlign w:val="center"/>
            <w:hideMark/>
          </w:tcPr>
          <w:p w14:paraId="1BAC69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173 267,9</w:t>
            </w:r>
          </w:p>
        </w:tc>
        <w:tc>
          <w:tcPr>
            <w:tcW w:w="720" w:type="dxa"/>
            <w:shd w:val="clear" w:color="auto" w:fill="auto"/>
            <w:vAlign w:val="center"/>
            <w:hideMark/>
          </w:tcPr>
          <w:p w14:paraId="406571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174 263,7</w:t>
            </w:r>
          </w:p>
        </w:tc>
        <w:tc>
          <w:tcPr>
            <w:tcW w:w="721" w:type="dxa"/>
            <w:shd w:val="clear" w:color="auto" w:fill="auto"/>
            <w:vAlign w:val="center"/>
            <w:hideMark/>
          </w:tcPr>
          <w:p w14:paraId="0EB04F3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175 307,3</w:t>
            </w:r>
          </w:p>
        </w:tc>
        <w:tc>
          <w:tcPr>
            <w:tcW w:w="721" w:type="dxa"/>
            <w:shd w:val="clear" w:color="auto" w:fill="auto"/>
            <w:vAlign w:val="center"/>
            <w:hideMark/>
          </w:tcPr>
          <w:p w14:paraId="1CDC56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176 401,0</w:t>
            </w:r>
          </w:p>
        </w:tc>
      </w:tr>
      <w:tr w:rsidR="008D6AAA" w:rsidRPr="008D6AAA" w14:paraId="18E49CF3" w14:textId="77777777" w:rsidTr="008D6AAA">
        <w:trPr>
          <w:trHeight w:val="20"/>
        </w:trPr>
        <w:tc>
          <w:tcPr>
            <w:tcW w:w="993" w:type="dxa"/>
            <w:vMerge/>
            <w:vAlign w:val="center"/>
            <w:hideMark/>
          </w:tcPr>
          <w:p w14:paraId="0ADE5E9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FE05A7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CFA7DB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таможенная служба</w:t>
            </w:r>
          </w:p>
        </w:tc>
        <w:tc>
          <w:tcPr>
            <w:tcW w:w="567" w:type="dxa"/>
            <w:shd w:val="clear" w:color="auto" w:fill="auto"/>
            <w:vAlign w:val="center"/>
            <w:hideMark/>
          </w:tcPr>
          <w:p w14:paraId="20B6899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153</w:t>
            </w:r>
          </w:p>
        </w:tc>
        <w:tc>
          <w:tcPr>
            <w:tcW w:w="425" w:type="dxa"/>
            <w:shd w:val="clear" w:color="auto" w:fill="auto"/>
            <w:vAlign w:val="center"/>
            <w:hideMark/>
          </w:tcPr>
          <w:p w14:paraId="15C915B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E53A9C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AA456D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1DA518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1 831 105,5</w:t>
            </w:r>
          </w:p>
        </w:tc>
        <w:tc>
          <w:tcPr>
            <w:tcW w:w="721" w:type="dxa"/>
            <w:shd w:val="clear" w:color="auto" w:fill="auto"/>
            <w:vAlign w:val="center"/>
            <w:hideMark/>
          </w:tcPr>
          <w:p w14:paraId="61AACE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1 897 343,7</w:t>
            </w:r>
          </w:p>
        </w:tc>
        <w:tc>
          <w:tcPr>
            <w:tcW w:w="720" w:type="dxa"/>
            <w:shd w:val="clear" w:color="auto" w:fill="auto"/>
            <w:vAlign w:val="center"/>
            <w:hideMark/>
          </w:tcPr>
          <w:p w14:paraId="70BC49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1 972 103,0</w:t>
            </w:r>
          </w:p>
        </w:tc>
        <w:tc>
          <w:tcPr>
            <w:tcW w:w="721" w:type="dxa"/>
            <w:shd w:val="clear" w:color="auto" w:fill="auto"/>
            <w:vAlign w:val="center"/>
            <w:hideMark/>
          </w:tcPr>
          <w:p w14:paraId="02508A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1 972 103,0</w:t>
            </w:r>
          </w:p>
        </w:tc>
        <w:tc>
          <w:tcPr>
            <w:tcW w:w="720" w:type="dxa"/>
            <w:shd w:val="clear" w:color="auto" w:fill="auto"/>
            <w:vAlign w:val="center"/>
            <w:hideMark/>
          </w:tcPr>
          <w:p w14:paraId="66D010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1 972 103,0</w:t>
            </w:r>
          </w:p>
        </w:tc>
        <w:tc>
          <w:tcPr>
            <w:tcW w:w="721" w:type="dxa"/>
            <w:shd w:val="clear" w:color="auto" w:fill="auto"/>
            <w:vAlign w:val="center"/>
            <w:hideMark/>
          </w:tcPr>
          <w:p w14:paraId="5708347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1 972 103,0</w:t>
            </w:r>
          </w:p>
        </w:tc>
        <w:tc>
          <w:tcPr>
            <w:tcW w:w="721" w:type="dxa"/>
            <w:shd w:val="clear" w:color="auto" w:fill="auto"/>
            <w:vAlign w:val="center"/>
            <w:hideMark/>
          </w:tcPr>
          <w:p w14:paraId="70D155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1 972 103,0</w:t>
            </w:r>
          </w:p>
        </w:tc>
        <w:tc>
          <w:tcPr>
            <w:tcW w:w="720" w:type="dxa"/>
            <w:shd w:val="clear" w:color="auto" w:fill="auto"/>
            <w:vAlign w:val="center"/>
            <w:hideMark/>
          </w:tcPr>
          <w:p w14:paraId="29C075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1 972 103,0</w:t>
            </w:r>
          </w:p>
        </w:tc>
        <w:tc>
          <w:tcPr>
            <w:tcW w:w="721" w:type="dxa"/>
            <w:shd w:val="clear" w:color="auto" w:fill="auto"/>
            <w:vAlign w:val="center"/>
            <w:hideMark/>
          </w:tcPr>
          <w:p w14:paraId="577810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1 972 103,0</w:t>
            </w:r>
          </w:p>
        </w:tc>
        <w:tc>
          <w:tcPr>
            <w:tcW w:w="720" w:type="dxa"/>
            <w:shd w:val="clear" w:color="auto" w:fill="auto"/>
            <w:vAlign w:val="center"/>
            <w:hideMark/>
          </w:tcPr>
          <w:p w14:paraId="341593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1 972 103,0</w:t>
            </w:r>
          </w:p>
        </w:tc>
        <w:tc>
          <w:tcPr>
            <w:tcW w:w="721" w:type="dxa"/>
            <w:shd w:val="clear" w:color="auto" w:fill="auto"/>
            <w:vAlign w:val="center"/>
            <w:hideMark/>
          </w:tcPr>
          <w:p w14:paraId="3AC9F8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1 972 103,0</w:t>
            </w:r>
          </w:p>
        </w:tc>
        <w:tc>
          <w:tcPr>
            <w:tcW w:w="721" w:type="dxa"/>
            <w:shd w:val="clear" w:color="auto" w:fill="auto"/>
            <w:vAlign w:val="center"/>
            <w:hideMark/>
          </w:tcPr>
          <w:p w14:paraId="715D07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1 972 103,0</w:t>
            </w:r>
          </w:p>
        </w:tc>
      </w:tr>
      <w:tr w:rsidR="008D6AAA" w:rsidRPr="008D6AAA" w14:paraId="66CA912F" w14:textId="77777777" w:rsidTr="008D6AAA">
        <w:trPr>
          <w:trHeight w:val="20"/>
        </w:trPr>
        <w:tc>
          <w:tcPr>
            <w:tcW w:w="993" w:type="dxa"/>
            <w:vMerge/>
            <w:vAlign w:val="center"/>
            <w:hideMark/>
          </w:tcPr>
          <w:p w14:paraId="1565C94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CE8838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F0BF71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архивное агентство</w:t>
            </w:r>
          </w:p>
        </w:tc>
        <w:tc>
          <w:tcPr>
            <w:tcW w:w="567" w:type="dxa"/>
            <w:shd w:val="clear" w:color="auto" w:fill="auto"/>
            <w:vAlign w:val="center"/>
            <w:hideMark/>
          </w:tcPr>
          <w:p w14:paraId="0912133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155</w:t>
            </w:r>
          </w:p>
        </w:tc>
        <w:tc>
          <w:tcPr>
            <w:tcW w:w="425" w:type="dxa"/>
            <w:shd w:val="clear" w:color="auto" w:fill="auto"/>
            <w:vAlign w:val="center"/>
            <w:hideMark/>
          </w:tcPr>
          <w:p w14:paraId="1578800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AD3310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30BC54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159B634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319,4</w:t>
            </w:r>
          </w:p>
        </w:tc>
        <w:tc>
          <w:tcPr>
            <w:tcW w:w="721" w:type="dxa"/>
            <w:shd w:val="clear" w:color="auto" w:fill="auto"/>
            <w:vAlign w:val="center"/>
            <w:hideMark/>
          </w:tcPr>
          <w:p w14:paraId="053C36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151,9</w:t>
            </w:r>
          </w:p>
        </w:tc>
        <w:tc>
          <w:tcPr>
            <w:tcW w:w="720" w:type="dxa"/>
            <w:shd w:val="clear" w:color="auto" w:fill="auto"/>
            <w:vAlign w:val="center"/>
            <w:hideMark/>
          </w:tcPr>
          <w:p w14:paraId="71FBA8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157,6</w:t>
            </w:r>
          </w:p>
        </w:tc>
        <w:tc>
          <w:tcPr>
            <w:tcW w:w="721" w:type="dxa"/>
            <w:shd w:val="clear" w:color="auto" w:fill="auto"/>
            <w:vAlign w:val="center"/>
            <w:hideMark/>
          </w:tcPr>
          <w:p w14:paraId="5E6D95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165,2</w:t>
            </w:r>
          </w:p>
        </w:tc>
        <w:tc>
          <w:tcPr>
            <w:tcW w:w="720" w:type="dxa"/>
            <w:shd w:val="clear" w:color="auto" w:fill="auto"/>
            <w:vAlign w:val="center"/>
            <w:hideMark/>
          </w:tcPr>
          <w:p w14:paraId="2CFB6A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173,1</w:t>
            </w:r>
          </w:p>
        </w:tc>
        <w:tc>
          <w:tcPr>
            <w:tcW w:w="721" w:type="dxa"/>
            <w:shd w:val="clear" w:color="auto" w:fill="auto"/>
            <w:vAlign w:val="center"/>
            <w:hideMark/>
          </w:tcPr>
          <w:p w14:paraId="4423A1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181,4</w:t>
            </w:r>
          </w:p>
        </w:tc>
        <w:tc>
          <w:tcPr>
            <w:tcW w:w="721" w:type="dxa"/>
            <w:shd w:val="clear" w:color="auto" w:fill="auto"/>
            <w:vAlign w:val="center"/>
            <w:hideMark/>
          </w:tcPr>
          <w:p w14:paraId="2603DEB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190,1</w:t>
            </w:r>
          </w:p>
        </w:tc>
        <w:tc>
          <w:tcPr>
            <w:tcW w:w="720" w:type="dxa"/>
            <w:shd w:val="clear" w:color="auto" w:fill="auto"/>
            <w:vAlign w:val="center"/>
            <w:hideMark/>
          </w:tcPr>
          <w:p w14:paraId="7D83DBC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199,2</w:t>
            </w:r>
          </w:p>
        </w:tc>
        <w:tc>
          <w:tcPr>
            <w:tcW w:w="721" w:type="dxa"/>
            <w:shd w:val="clear" w:color="auto" w:fill="auto"/>
            <w:vAlign w:val="center"/>
            <w:hideMark/>
          </w:tcPr>
          <w:p w14:paraId="469294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208,8</w:t>
            </w:r>
          </w:p>
        </w:tc>
        <w:tc>
          <w:tcPr>
            <w:tcW w:w="720" w:type="dxa"/>
            <w:shd w:val="clear" w:color="auto" w:fill="auto"/>
            <w:vAlign w:val="center"/>
            <w:hideMark/>
          </w:tcPr>
          <w:p w14:paraId="004639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218,8</w:t>
            </w:r>
          </w:p>
        </w:tc>
        <w:tc>
          <w:tcPr>
            <w:tcW w:w="721" w:type="dxa"/>
            <w:shd w:val="clear" w:color="auto" w:fill="auto"/>
            <w:vAlign w:val="center"/>
            <w:hideMark/>
          </w:tcPr>
          <w:p w14:paraId="21188C4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229,3</w:t>
            </w:r>
          </w:p>
        </w:tc>
        <w:tc>
          <w:tcPr>
            <w:tcW w:w="721" w:type="dxa"/>
            <w:shd w:val="clear" w:color="auto" w:fill="auto"/>
            <w:vAlign w:val="center"/>
            <w:hideMark/>
          </w:tcPr>
          <w:p w14:paraId="45C9B8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240,3</w:t>
            </w:r>
          </w:p>
        </w:tc>
      </w:tr>
      <w:tr w:rsidR="008D6AAA" w:rsidRPr="008D6AAA" w14:paraId="381D254B" w14:textId="77777777" w:rsidTr="008D6AAA">
        <w:trPr>
          <w:trHeight w:val="20"/>
        </w:trPr>
        <w:tc>
          <w:tcPr>
            <w:tcW w:w="993" w:type="dxa"/>
            <w:vMerge/>
            <w:vAlign w:val="center"/>
            <w:hideMark/>
          </w:tcPr>
          <w:p w14:paraId="043098A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75D440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00819C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служба по интеллектуальной собственности</w:t>
            </w:r>
          </w:p>
        </w:tc>
        <w:tc>
          <w:tcPr>
            <w:tcW w:w="567" w:type="dxa"/>
            <w:shd w:val="clear" w:color="auto" w:fill="auto"/>
            <w:vAlign w:val="center"/>
            <w:hideMark/>
          </w:tcPr>
          <w:p w14:paraId="41D1176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168</w:t>
            </w:r>
          </w:p>
        </w:tc>
        <w:tc>
          <w:tcPr>
            <w:tcW w:w="425" w:type="dxa"/>
            <w:shd w:val="clear" w:color="auto" w:fill="auto"/>
            <w:vAlign w:val="center"/>
            <w:hideMark/>
          </w:tcPr>
          <w:p w14:paraId="0D7C4BF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47A683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6FCF60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017626C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38 426,0</w:t>
            </w:r>
          </w:p>
        </w:tc>
        <w:tc>
          <w:tcPr>
            <w:tcW w:w="721" w:type="dxa"/>
            <w:shd w:val="clear" w:color="auto" w:fill="auto"/>
            <w:vAlign w:val="center"/>
            <w:hideMark/>
          </w:tcPr>
          <w:p w14:paraId="2CB9A2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33 257,8</w:t>
            </w:r>
          </w:p>
        </w:tc>
        <w:tc>
          <w:tcPr>
            <w:tcW w:w="720" w:type="dxa"/>
            <w:shd w:val="clear" w:color="auto" w:fill="auto"/>
            <w:vAlign w:val="center"/>
            <w:hideMark/>
          </w:tcPr>
          <w:p w14:paraId="6892D09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34 736,7</w:t>
            </w:r>
          </w:p>
        </w:tc>
        <w:tc>
          <w:tcPr>
            <w:tcW w:w="721" w:type="dxa"/>
            <w:shd w:val="clear" w:color="auto" w:fill="auto"/>
            <w:vAlign w:val="center"/>
            <w:hideMark/>
          </w:tcPr>
          <w:p w14:paraId="6359E8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36 404,1</w:t>
            </w:r>
          </w:p>
        </w:tc>
        <w:tc>
          <w:tcPr>
            <w:tcW w:w="720" w:type="dxa"/>
            <w:shd w:val="clear" w:color="auto" w:fill="auto"/>
            <w:vAlign w:val="center"/>
            <w:hideMark/>
          </w:tcPr>
          <w:p w14:paraId="0B28D2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38 151,5</w:t>
            </w:r>
          </w:p>
        </w:tc>
        <w:tc>
          <w:tcPr>
            <w:tcW w:w="721" w:type="dxa"/>
            <w:shd w:val="clear" w:color="auto" w:fill="auto"/>
            <w:vAlign w:val="center"/>
            <w:hideMark/>
          </w:tcPr>
          <w:p w14:paraId="381502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39 982,7</w:t>
            </w:r>
          </w:p>
        </w:tc>
        <w:tc>
          <w:tcPr>
            <w:tcW w:w="721" w:type="dxa"/>
            <w:shd w:val="clear" w:color="auto" w:fill="auto"/>
            <w:vAlign w:val="center"/>
            <w:hideMark/>
          </w:tcPr>
          <w:p w14:paraId="1913EB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41 901,9</w:t>
            </w:r>
          </w:p>
        </w:tc>
        <w:tc>
          <w:tcPr>
            <w:tcW w:w="720" w:type="dxa"/>
            <w:shd w:val="clear" w:color="auto" w:fill="auto"/>
            <w:vAlign w:val="center"/>
            <w:hideMark/>
          </w:tcPr>
          <w:p w14:paraId="2C33139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43 913,2</w:t>
            </w:r>
          </w:p>
        </w:tc>
        <w:tc>
          <w:tcPr>
            <w:tcW w:w="721" w:type="dxa"/>
            <w:shd w:val="clear" w:color="auto" w:fill="auto"/>
            <w:vAlign w:val="center"/>
            <w:hideMark/>
          </w:tcPr>
          <w:p w14:paraId="3E8453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46 021,0</w:t>
            </w:r>
          </w:p>
        </w:tc>
        <w:tc>
          <w:tcPr>
            <w:tcW w:w="720" w:type="dxa"/>
            <w:shd w:val="clear" w:color="auto" w:fill="auto"/>
            <w:vAlign w:val="center"/>
            <w:hideMark/>
          </w:tcPr>
          <w:p w14:paraId="75783A8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48 230,0</w:t>
            </w:r>
          </w:p>
        </w:tc>
        <w:tc>
          <w:tcPr>
            <w:tcW w:w="721" w:type="dxa"/>
            <w:shd w:val="clear" w:color="auto" w:fill="auto"/>
            <w:vAlign w:val="center"/>
            <w:hideMark/>
          </w:tcPr>
          <w:p w14:paraId="2069D13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50 545,1</w:t>
            </w:r>
          </w:p>
        </w:tc>
        <w:tc>
          <w:tcPr>
            <w:tcW w:w="721" w:type="dxa"/>
            <w:shd w:val="clear" w:color="auto" w:fill="auto"/>
            <w:vAlign w:val="center"/>
            <w:hideMark/>
          </w:tcPr>
          <w:p w14:paraId="168CF1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52 971,2</w:t>
            </w:r>
          </w:p>
        </w:tc>
      </w:tr>
      <w:tr w:rsidR="008D6AAA" w:rsidRPr="008D6AAA" w14:paraId="538E7052" w14:textId="77777777" w:rsidTr="008D6AAA">
        <w:trPr>
          <w:trHeight w:val="20"/>
        </w:trPr>
        <w:tc>
          <w:tcPr>
            <w:tcW w:w="993" w:type="dxa"/>
            <w:vMerge/>
            <w:vAlign w:val="center"/>
            <w:hideMark/>
          </w:tcPr>
          <w:p w14:paraId="512C7640"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1C1647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337322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Управление делами Президента Российской Федерации</w:t>
            </w:r>
          </w:p>
        </w:tc>
        <w:tc>
          <w:tcPr>
            <w:tcW w:w="567" w:type="dxa"/>
            <w:shd w:val="clear" w:color="auto" w:fill="auto"/>
            <w:vAlign w:val="center"/>
            <w:hideMark/>
          </w:tcPr>
          <w:p w14:paraId="578C83C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303</w:t>
            </w:r>
          </w:p>
        </w:tc>
        <w:tc>
          <w:tcPr>
            <w:tcW w:w="425" w:type="dxa"/>
            <w:shd w:val="clear" w:color="auto" w:fill="auto"/>
            <w:vAlign w:val="center"/>
            <w:hideMark/>
          </w:tcPr>
          <w:p w14:paraId="44A808D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D67E5A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5E18DA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09035D9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15 517 651,2</w:t>
            </w:r>
          </w:p>
        </w:tc>
        <w:tc>
          <w:tcPr>
            <w:tcW w:w="721" w:type="dxa"/>
            <w:shd w:val="clear" w:color="auto" w:fill="auto"/>
            <w:vAlign w:val="center"/>
            <w:hideMark/>
          </w:tcPr>
          <w:p w14:paraId="612A26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15 696 954,4</w:t>
            </w:r>
          </w:p>
        </w:tc>
        <w:tc>
          <w:tcPr>
            <w:tcW w:w="720" w:type="dxa"/>
            <w:shd w:val="clear" w:color="auto" w:fill="auto"/>
            <w:vAlign w:val="center"/>
            <w:hideMark/>
          </w:tcPr>
          <w:p w14:paraId="290A282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16 206 317,5</w:t>
            </w:r>
          </w:p>
        </w:tc>
        <w:tc>
          <w:tcPr>
            <w:tcW w:w="721" w:type="dxa"/>
            <w:shd w:val="clear" w:color="auto" w:fill="auto"/>
            <w:vAlign w:val="center"/>
            <w:hideMark/>
          </w:tcPr>
          <w:p w14:paraId="05B38E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16 922 075,7</w:t>
            </w:r>
          </w:p>
        </w:tc>
        <w:tc>
          <w:tcPr>
            <w:tcW w:w="720" w:type="dxa"/>
            <w:shd w:val="clear" w:color="auto" w:fill="auto"/>
            <w:vAlign w:val="center"/>
            <w:hideMark/>
          </w:tcPr>
          <w:p w14:paraId="54727E6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17 672 190,2</w:t>
            </w:r>
          </w:p>
        </w:tc>
        <w:tc>
          <w:tcPr>
            <w:tcW w:w="721" w:type="dxa"/>
            <w:shd w:val="clear" w:color="auto" w:fill="auto"/>
            <w:vAlign w:val="center"/>
            <w:hideMark/>
          </w:tcPr>
          <w:p w14:paraId="476791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18 458 310,3</w:t>
            </w:r>
          </w:p>
        </w:tc>
        <w:tc>
          <w:tcPr>
            <w:tcW w:w="721" w:type="dxa"/>
            <w:shd w:val="clear" w:color="auto" w:fill="auto"/>
            <w:vAlign w:val="center"/>
            <w:hideMark/>
          </w:tcPr>
          <w:p w14:paraId="6B32A2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19 282 164,1</w:t>
            </w:r>
          </w:p>
        </w:tc>
        <w:tc>
          <w:tcPr>
            <w:tcW w:w="720" w:type="dxa"/>
            <w:shd w:val="clear" w:color="auto" w:fill="auto"/>
            <w:vAlign w:val="center"/>
            <w:hideMark/>
          </w:tcPr>
          <w:p w14:paraId="109347E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20 145 562,9</w:t>
            </w:r>
          </w:p>
        </w:tc>
        <w:tc>
          <w:tcPr>
            <w:tcW w:w="721" w:type="dxa"/>
            <w:shd w:val="clear" w:color="auto" w:fill="auto"/>
            <w:vAlign w:val="center"/>
            <w:hideMark/>
          </w:tcPr>
          <w:p w14:paraId="7D3B32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21 050 404,8</w:t>
            </w:r>
          </w:p>
        </w:tc>
        <w:tc>
          <w:tcPr>
            <w:tcW w:w="720" w:type="dxa"/>
            <w:shd w:val="clear" w:color="auto" w:fill="auto"/>
            <w:vAlign w:val="center"/>
            <w:hideMark/>
          </w:tcPr>
          <w:p w14:paraId="6302C0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21 998 679,1</w:t>
            </w:r>
          </w:p>
        </w:tc>
        <w:tc>
          <w:tcPr>
            <w:tcW w:w="721" w:type="dxa"/>
            <w:shd w:val="clear" w:color="auto" w:fill="auto"/>
            <w:vAlign w:val="center"/>
            <w:hideMark/>
          </w:tcPr>
          <w:p w14:paraId="7BAC2BE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22 992 470,7</w:t>
            </w:r>
          </w:p>
        </w:tc>
        <w:tc>
          <w:tcPr>
            <w:tcW w:w="721" w:type="dxa"/>
            <w:shd w:val="clear" w:color="auto" w:fill="auto"/>
            <w:vAlign w:val="center"/>
            <w:hideMark/>
          </w:tcPr>
          <w:p w14:paraId="171D21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24 033 964,2</w:t>
            </w:r>
          </w:p>
        </w:tc>
      </w:tr>
      <w:tr w:rsidR="008D6AAA" w:rsidRPr="008D6AAA" w14:paraId="4282182D" w14:textId="77777777" w:rsidTr="008D6AAA">
        <w:trPr>
          <w:trHeight w:val="20"/>
        </w:trPr>
        <w:tc>
          <w:tcPr>
            <w:tcW w:w="993" w:type="dxa"/>
            <w:vMerge/>
            <w:vAlign w:val="center"/>
            <w:hideMark/>
          </w:tcPr>
          <w:p w14:paraId="1A77E3B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4689D5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C6981C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иностранных дел Российской Федерации</w:t>
            </w:r>
          </w:p>
        </w:tc>
        <w:tc>
          <w:tcPr>
            <w:tcW w:w="567" w:type="dxa"/>
            <w:shd w:val="clear" w:color="auto" w:fill="auto"/>
            <w:vAlign w:val="center"/>
            <w:hideMark/>
          </w:tcPr>
          <w:p w14:paraId="36A4815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310</w:t>
            </w:r>
          </w:p>
        </w:tc>
        <w:tc>
          <w:tcPr>
            <w:tcW w:w="425" w:type="dxa"/>
            <w:shd w:val="clear" w:color="auto" w:fill="auto"/>
            <w:vAlign w:val="center"/>
            <w:hideMark/>
          </w:tcPr>
          <w:p w14:paraId="6002BC7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4054DF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A8BE42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23BD73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1 454 594,9</w:t>
            </w:r>
          </w:p>
        </w:tc>
        <w:tc>
          <w:tcPr>
            <w:tcW w:w="721" w:type="dxa"/>
            <w:shd w:val="clear" w:color="auto" w:fill="auto"/>
            <w:vAlign w:val="center"/>
            <w:hideMark/>
          </w:tcPr>
          <w:p w14:paraId="35F4B33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1 376 461,1</w:t>
            </w:r>
          </w:p>
        </w:tc>
        <w:tc>
          <w:tcPr>
            <w:tcW w:w="720" w:type="dxa"/>
            <w:shd w:val="clear" w:color="auto" w:fill="auto"/>
            <w:vAlign w:val="center"/>
            <w:hideMark/>
          </w:tcPr>
          <w:p w14:paraId="078BFC8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1 435 525,7</w:t>
            </w:r>
          </w:p>
        </w:tc>
        <w:tc>
          <w:tcPr>
            <w:tcW w:w="721" w:type="dxa"/>
            <w:shd w:val="clear" w:color="auto" w:fill="auto"/>
            <w:vAlign w:val="center"/>
            <w:hideMark/>
          </w:tcPr>
          <w:p w14:paraId="2062AB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1 501 509,3</w:t>
            </w:r>
          </w:p>
        </w:tc>
        <w:tc>
          <w:tcPr>
            <w:tcW w:w="720" w:type="dxa"/>
            <w:shd w:val="clear" w:color="auto" w:fill="auto"/>
            <w:vAlign w:val="center"/>
            <w:hideMark/>
          </w:tcPr>
          <w:p w14:paraId="044E57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1 570 660,1</w:t>
            </w:r>
          </w:p>
        </w:tc>
        <w:tc>
          <w:tcPr>
            <w:tcW w:w="721" w:type="dxa"/>
            <w:shd w:val="clear" w:color="auto" w:fill="auto"/>
            <w:vAlign w:val="center"/>
            <w:hideMark/>
          </w:tcPr>
          <w:p w14:paraId="4C8C68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1 643 130,2</w:t>
            </w:r>
          </w:p>
        </w:tc>
        <w:tc>
          <w:tcPr>
            <w:tcW w:w="721" w:type="dxa"/>
            <w:shd w:val="clear" w:color="auto" w:fill="auto"/>
            <w:vAlign w:val="center"/>
            <w:hideMark/>
          </w:tcPr>
          <w:p w14:paraId="419EA72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1 719 078,8</w:t>
            </w:r>
          </w:p>
        </w:tc>
        <w:tc>
          <w:tcPr>
            <w:tcW w:w="720" w:type="dxa"/>
            <w:shd w:val="clear" w:color="auto" w:fill="auto"/>
            <w:vAlign w:val="center"/>
            <w:hideMark/>
          </w:tcPr>
          <w:p w14:paraId="7E7F02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1 798 673,0</w:t>
            </w:r>
          </w:p>
        </w:tc>
        <w:tc>
          <w:tcPr>
            <w:tcW w:w="721" w:type="dxa"/>
            <w:shd w:val="clear" w:color="auto" w:fill="auto"/>
            <w:vAlign w:val="center"/>
            <w:hideMark/>
          </w:tcPr>
          <w:p w14:paraId="6986E40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1 882 087,6</w:t>
            </w:r>
          </w:p>
        </w:tc>
        <w:tc>
          <w:tcPr>
            <w:tcW w:w="720" w:type="dxa"/>
            <w:shd w:val="clear" w:color="auto" w:fill="auto"/>
            <w:vAlign w:val="center"/>
            <w:hideMark/>
          </w:tcPr>
          <w:p w14:paraId="76E623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1 969 506,2</w:t>
            </w:r>
          </w:p>
        </w:tc>
        <w:tc>
          <w:tcPr>
            <w:tcW w:w="721" w:type="dxa"/>
            <w:shd w:val="clear" w:color="auto" w:fill="auto"/>
            <w:vAlign w:val="center"/>
            <w:hideMark/>
          </w:tcPr>
          <w:p w14:paraId="75FD16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2 061 120,9</w:t>
            </w:r>
          </w:p>
        </w:tc>
        <w:tc>
          <w:tcPr>
            <w:tcW w:w="721" w:type="dxa"/>
            <w:shd w:val="clear" w:color="auto" w:fill="auto"/>
            <w:vAlign w:val="center"/>
            <w:hideMark/>
          </w:tcPr>
          <w:p w14:paraId="0966A9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2 157 133,1</w:t>
            </w:r>
          </w:p>
        </w:tc>
      </w:tr>
      <w:tr w:rsidR="008D6AAA" w:rsidRPr="008D6AAA" w14:paraId="648BF1D4" w14:textId="77777777" w:rsidTr="008D6AAA">
        <w:trPr>
          <w:trHeight w:val="20"/>
        </w:trPr>
        <w:tc>
          <w:tcPr>
            <w:tcW w:w="993" w:type="dxa"/>
            <w:vMerge/>
            <w:vAlign w:val="center"/>
            <w:hideMark/>
          </w:tcPr>
          <w:p w14:paraId="13E64D6B"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534B7E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27FA49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юстиции Российской Федерации</w:t>
            </w:r>
          </w:p>
        </w:tc>
        <w:tc>
          <w:tcPr>
            <w:tcW w:w="567" w:type="dxa"/>
            <w:shd w:val="clear" w:color="auto" w:fill="auto"/>
            <w:vAlign w:val="center"/>
            <w:hideMark/>
          </w:tcPr>
          <w:p w14:paraId="05DAB50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318</w:t>
            </w:r>
          </w:p>
        </w:tc>
        <w:tc>
          <w:tcPr>
            <w:tcW w:w="425" w:type="dxa"/>
            <w:shd w:val="clear" w:color="auto" w:fill="auto"/>
            <w:vAlign w:val="center"/>
            <w:hideMark/>
          </w:tcPr>
          <w:p w14:paraId="325FF53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64FC5E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5D68173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7D4F93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251 109,4</w:t>
            </w:r>
          </w:p>
        </w:tc>
        <w:tc>
          <w:tcPr>
            <w:tcW w:w="721" w:type="dxa"/>
            <w:shd w:val="clear" w:color="auto" w:fill="auto"/>
            <w:vAlign w:val="center"/>
            <w:hideMark/>
          </w:tcPr>
          <w:p w14:paraId="70CE7C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246 994,6</w:t>
            </w:r>
          </w:p>
        </w:tc>
        <w:tc>
          <w:tcPr>
            <w:tcW w:w="720" w:type="dxa"/>
            <w:shd w:val="clear" w:color="auto" w:fill="auto"/>
            <w:vAlign w:val="center"/>
            <w:hideMark/>
          </w:tcPr>
          <w:p w14:paraId="3C7B6E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259 282,3</w:t>
            </w:r>
          </w:p>
        </w:tc>
        <w:tc>
          <w:tcPr>
            <w:tcW w:w="721" w:type="dxa"/>
            <w:shd w:val="clear" w:color="auto" w:fill="auto"/>
            <w:vAlign w:val="center"/>
            <w:hideMark/>
          </w:tcPr>
          <w:p w14:paraId="6651A1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271 727,9</w:t>
            </w:r>
          </w:p>
        </w:tc>
        <w:tc>
          <w:tcPr>
            <w:tcW w:w="720" w:type="dxa"/>
            <w:shd w:val="clear" w:color="auto" w:fill="auto"/>
            <w:vAlign w:val="center"/>
            <w:hideMark/>
          </w:tcPr>
          <w:p w14:paraId="649EAD3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284 770,8</w:t>
            </w:r>
          </w:p>
        </w:tc>
        <w:tc>
          <w:tcPr>
            <w:tcW w:w="721" w:type="dxa"/>
            <w:shd w:val="clear" w:color="auto" w:fill="auto"/>
            <w:vAlign w:val="center"/>
            <w:hideMark/>
          </w:tcPr>
          <w:p w14:paraId="36676B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298 439,8</w:t>
            </w:r>
          </w:p>
        </w:tc>
        <w:tc>
          <w:tcPr>
            <w:tcW w:w="721" w:type="dxa"/>
            <w:shd w:val="clear" w:color="auto" w:fill="auto"/>
            <w:vAlign w:val="center"/>
            <w:hideMark/>
          </w:tcPr>
          <w:p w14:paraId="388C20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312 764,9</w:t>
            </w:r>
          </w:p>
        </w:tc>
        <w:tc>
          <w:tcPr>
            <w:tcW w:w="720" w:type="dxa"/>
            <w:shd w:val="clear" w:color="auto" w:fill="auto"/>
            <w:vAlign w:val="center"/>
            <w:hideMark/>
          </w:tcPr>
          <w:p w14:paraId="72C492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327 777,6</w:t>
            </w:r>
          </w:p>
        </w:tc>
        <w:tc>
          <w:tcPr>
            <w:tcW w:w="721" w:type="dxa"/>
            <w:shd w:val="clear" w:color="auto" w:fill="auto"/>
            <w:vAlign w:val="center"/>
            <w:hideMark/>
          </w:tcPr>
          <w:p w14:paraId="7A38B65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343 510,9</w:t>
            </w:r>
          </w:p>
        </w:tc>
        <w:tc>
          <w:tcPr>
            <w:tcW w:w="720" w:type="dxa"/>
            <w:shd w:val="clear" w:color="auto" w:fill="auto"/>
            <w:vAlign w:val="center"/>
            <w:hideMark/>
          </w:tcPr>
          <w:p w14:paraId="6CB93CB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359 999,5</w:t>
            </w:r>
          </w:p>
        </w:tc>
        <w:tc>
          <w:tcPr>
            <w:tcW w:w="721" w:type="dxa"/>
            <w:shd w:val="clear" w:color="auto" w:fill="auto"/>
            <w:vAlign w:val="center"/>
            <w:hideMark/>
          </w:tcPr>
          <w:p w14:paraId="195C23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377 279,4</w:t>
            </w:r>
          </w:p>
        </w:tc>
        <w:tc>
          <w:tcPr>
            <w:tcW w:w="721" w:type="dxa"/>
            <w:shd w:val="clear" w:color="auto" w:fill="auto"/>
            <w:vAlign w:val="center"/>
            <w:hideMark/>
          </w:tcPr>
          <w:p w14:paraId="7EDC4D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395 388,8</w:t>
            </w:r>
          </w:p>
        </w:tc>
      </w:tr>
      <w:tr w:rsidR="008D6AAA" w:rsidRPr="008D6AAA" w14:paraId="1FA7B7C3" w14:textId="77777777" w:rsidTr="008D6AAA">
        <w:trPr>
          <w:trHeight w:val="20"/>
        </w:trPr>
        <w:tc>
          <w:tcPr>
            <w:tcW w:w="993" w:type="dxa"/>
            <w:vMerge/>
            <w:vAlign w:val="center"/>
            <w:hideMark/>
          </w:tcPr>
          <w:p w14:paraId="67C935B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D1FB12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3DC446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Российская академия народного хозяйства и государственной службы при Президенте Российской Федерации</w:t>
            </w:r>
          </w:p>
        </w:tc>
        <w:tc>
          <w:tcPr>
            <w:tcW w:w="567" w:type="dxa"/>
            <w:shd w:val="clear" w:color="auto" w:fill="auto"/>
            <w:vAlign w:val="center"/>
            <w:hideMark/>
          </w:tcPr>
          <w:p w14:paraId="243889A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384</w:t>
            </w:r>
          </w:p>
        </w:tc>
        <w:tc>
          <w:tcPr>
            <w:tcW w:w="425" w:type="dxa"/>
            <w:shd w:val="clear" w:color="auto" w:fill="auto"/>
            <w:vAlign w:val="center"/>
            <w:hideMark/>
          </w:tcPr>
          <w:p w14:paraId="2805463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D62E26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594550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268E85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4 775 842,8</w:t>
            </w:r>
          </w:p>
        </w:tc>
        <w:tc>
          <w:tcPr>
            <w:tcW w:w="721" w:type="dxa"/>
            <w:shd w:val="clear" w:color="auto" w:fill="auto"/>
            <w:vAlign w:val="center"/>
            <w:hideMark/>
          </w:tcPr>
          <w:p w14:paraId="449C7E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4 962 699,7</w:t>
            </w:r>
          </w:p>
        </w:tc>
        <w:tc>
          <w:tcPr>
            <w:tcW w:w="720" w:type="dxa"/>
            <w:shd w:val="clear" w:color="auto" w:fill="auto"/>
            <w:vAlign w:val="center"/>
            <w:hideMark/>
          </w:tcPr>
          <w:p w14:paraId="42A79F4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5 136 472,2</w:t>
            </w:r>
          </w:p>
        </w:tc>
        <w:tc>
          <w:tcPr>
            <w:tcW w:w="721" w:type="dxa"/>
            <w:shd w:val="clear" w:color="auto" w:fill="auto"/>
            <w:vAlign w:val="center"/>
            <w:hideMark/>
          </w:tcPr>
          <w:p w14:paraId="33955DA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5 349 467,6</w:t>
            </w:r>
          </w:p>
        </w:tc>
        <w:tc>
          <w:tcPr>
            <w:tcW w:w="720" w:type="dxa"/>
            <w:shd w:val="clear" w:color="auto" w:fill="auto"/>
            <w:vAlign w:val="center"/>
            <w:hideMark/>
          </w:tcPr>
          <w:p w14:paraId="0437804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5 572 686,9</w:t>
            </w:r>
          </w:p>
        </w:tc>
        <w:tc>
          <w:tcPr>
            <w:tcW w:w="721" w:type="dxa"/>
            <w:shd w:val="clear" w:color="auto" w:fill="auto"/>
            <w:vAlign w:val="center"/>
            <w:hideMark/>
          </w:tcPr>
          <w:p w14:paraId="603FFF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5 806 620,6</w:t>
            </w:r>
          </w:p>
        </w:tc>
        <w:tc>
          <w:tcPr>
            <w:tcW w:w="721" w:type="dxa"/>
            <w:shd w:val="clear" w:color="auto" w:fill="auto"/>
            <w:vAlign w:val="center"/>
            <w:hideMark/>
          </w:tcPr>
          <w:p w14:paraId="123018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6 051 783,1</w:t>
            </w:r>
          </w:p>
        </w:tc>
        <w:tc>
          <w:tcPr>
            <w:tcW w:w="720" w:type="dxa"/>
            <w:shd w:val="clear" w:color="auto" w:fill="auto"/>
            <w:vAlign w:val="center"/>
            <w:hideMark/>
          </w:tcPr>
          <w:p w14:paraId="5A2C00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6 308 713,5</w:t>
            </w:r>
          </w:p>
        </w:tc>
        <w:tc>
          <w:tcPr>
            <w:tcW w:w="721" w:type="dxa"/>
            <w:shd w:val="clear" w:color="auto" w:fill="auto"/>
            <w:vAlign w:val="center"/>
            <w:hideMark/>
          </w:tcPr>
          <w:p w14:paraId="65131F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6 577 976,5</w:t>
            </w:r>
          </w:p>
        </w:tc>
        <w:tc>
          <w:tcPr>
            <w:tcW w:w="720" w:type="dxa"/>
            <w:shd w:val="clear" w:color="auto" w:fill="auto"/>
            <w:vAlign w:val="center"/>
            <w:hideMark/>
          </w:tcPr>
          <w:p w14:paraId="29A764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6 860 164,2</w:t>
            </w:r>
          </w:p>
        </w:tc>
        <w:tc>
          <w:tcPr>
            <w:tcW w:w="721" w:type="dxa"/>
            <w:shd w:val="clear" w:color="auto" w:fill="auto"/>
            <w:vAlign w:val="center"/>
            <w:hideMark/>
          </w:tcPr>
          <w:p w14:paraId="15BC709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7 155 896,8</w:t>
            </w:r>
          </w:p>
        </w:tc>
        <w:tc>
          <w:tcPr>
            <w:tcW w:w="721" w:type="dxa"/>
            <w:shd w:val="clear" w:color="auto" w:fill="auto"/>
            <w:vAlign w:val="center"/>
            <w:hideMark/>
          </w:tcPr>
          <w:p w14:paraId="793920A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7 465 824,6</w:t>
            </w:r>
          </w:p>
        </w:tc>
      </w:tr>
      <w:tr w:rsidR="008D6AAA" w:rsidRPr="008D6AAA" w14:paraId="579A9FF5" w14:textId="77777777" w:rsidTr="008D6AAA">
        <w:trPr>
          <w:trHeight w:val="20"/>
        </w:trPr>
        <w:tc>
          <w:tcPr>
            <w:tcW w:w="993" w:type="dxa"/>
            <w:vMerge/>
            <w:vAlign w:val="center"/>
            <w:hideMark/>
          </w:tcPr>
          <w:p w14:paraId="004173C2"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A028AA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E8D225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Санкт-Петербургский государственный университет</w:t>
            </w:r>
          </w:p>
        </w:tc>
        <w:tc>
          <w:tcPr>
            <w:tcW w:w="567" w:type="dxa"/>
            <w:shd w:val="clear" w:color="auto" w:fill="auto"/>
            <w:vAlign w:val="center"/>
            <w:hideMark/>
          </w:tcPr>
          <w:p w14:paraId="076A983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385</w:t>
            </w:r>
          </w:p>
        </w:tc>
        <w:tc>
          <w:tcPr>
            <w:tcW w:w="425" w:type="dxa"/>
            <w:shd w:val="clear" w:color="auto" w:fill="auto"/>
            <w:vAlign w:val="center"/>
            <w:hideMark/>
          </w:tcPr>
          <w:p w14:paraId="1F5ECD6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2FAA43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47A838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5B13EE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7 539 306,1</w:t>
            </w:r>
          </w:p>
        </w:tc>
        <w:tc>
          <w:tcPr>
            <w:tcW w:w="721" w:type="dxa"/>
            <w:shd w:val="clear" w:color="auto" w:fill="auto"/>
            <w:vAlign w:val="center"/>
            <w:hideMark/>
          </w:tcPr>
          <w:p w14:paraId="26B2F5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7 633 251,2</w:t>
            </w:r>
          </w:p>
        </w:tc>
        <w:tc>
          <w:tcPr>
            <w:tcW w:w="720" w:type="dxa"/>
            <w:shd w:val="clear" w:color="auto" w:fill="auto"/>
            <w:vAlign w:val="center"/>
            <w:hideMark/>
          </w:tcPr>
          <w:p w14:paraId="3A8419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7 967 465,0</w:t>
            </w:r>
          </w:p>
        </w:tc>
        <w:tc>
          <w:tcPr>
            <w:tcW w:w="721" w:type="dxa"/>
            <w:shd w:val="clear" w:color="auto" w:fill="auto"/>
            <w:vAlign w:val="center"/>
            <w:hideMark/>
          </w:tcPr>
          <w:p w14:paraId="78D776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8 339 759,9</w:t>
            </w:r>
          </w:p>
        </w:tc>
        <w:tc>
          <w:tcPr>
            <w:tcW w:w="720" w:type="dxa"/>
            <w:shd w:val="clear" w:color="auto" w:fill="auto"/>
            <w:vAlign w:val="center"/>
            <w:hideMark/>
          </w:tcPr>
          <w:p w14:paraId="7CEEA2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8 729 925,0</w:t>
            </w:r>
          </w:p>
        </w:tc>
        <w:tc>
          <w:tcPr>
            <w:tcW w:w="721" w:type="dxa"/>
            <w:shd w:val="clear" w:color="auto" w:fill="auto"/>
            <w:vAlign w:val="center"/>
            <w:hideMark/>
          </w:tcPr>
          <w:p w14:paraId="69E69CA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9 138 818,1</w:t>
            </w:r>
          </w:p>
        </w:tc>
        <w:tc>
          <w:tcPr>
            <w:tcW w:w="721" w:type="dxa"/>
            <w:shd w:val="clear" w:color="auto" w:fill="auto"/>
            <w:vAlign w:val="center"/>
            <w:hideMark/>
          </w:tcPr>
          <w:p w14:paraId="4F14AB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9 567 337,9</w:t>
            </w:r>
          </w:p>
        </w:tc>
        <w:tc>
          <w:tcPr>
            <w:tcW w:w="720" w:type="dxa"/>
            <w:shd w:val="clear" w:color="auto" w:fill="auto"/>
            <w:vAlign w:val="center"/>
            <w:hideMark/>
          </w:tcPr>
          <w:p w14:paraId="66F3F4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10 016 426,8</w:t>
            </w:r>
          </w:p>
        </w:tc>
        <w:tc>
          <w:tcPr>
            <w:tcW w:w="721" w:type="dxa"/>
            <w:shd w:val="clear" w:color="auto" w:fill="auto"/>
            <w:vAlign w:val="center"/>
            <w:hideMark/>
          </w:tcPr>
          <w:p w14:paraId="37E99C5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10 487 071,9</w:t>
            </w:r>
          </w:p>
        </w:tc>
        <w:tc>
          <w:tcPr>
            <w:tcW w:w="720" w:type="dxa"/>
            <w:shd w:val="clear" w:color="auto" w:fill="auto"/>
            <w:vAlign w:val="center"/>
            <w:hideMark/>
          </w:tcPr>
          <w:p w14:paraId="181F5C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10 980 308,0</w:t>
            </w:r>
          </w:p>
        </w:tc>
        <w:tc>
          <w:tcPr>
            <w:tcW w:w="721" w:type="dxa"/>
            <w:shd w:val="clear" w:color="auto" w:fill="auto"/>
            <w:vAlign w:val="center"/>
            <w:hideMark/>
          </w:tcPr>
          <w:p w14:paraId="063A91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11 497 219,4</w:t>
            </w:r>
          </w:p>
        </w:tc>
        <w:tc>
          <w:tcPr>
            <w:tcW w:w="721" w:type="dxa"/>
            <w:shd w:val="clear" w:color="auto" w:fill="auto"/>
            <w:vAlign w:val="center"/>
            <w:hideMark/>
          </w:tcPr>
          <w:p w14:paraId="0FE823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12 038 942,5</w:t>
            </w:r>
          </w:p>
        </w:tc>
      </w:tr>
      <w:tr w:rsidR="008D6AAA" w:rsidRPr="008D6AAA" w14:paraId="110C8799" w14:textId="77777777" w:rsidTr="008D6AAA">
        <w:trPr>
          <w:trHeight w:val="20"/>
        </w:trPr>
        <w:tc>
          <w:tcPr>
            <w:tcW w:w="993" w:type="dxa"/>
            <w:vMerge/>
            <w:vAlign w:val="center"/>
            <w:hideMark/>
          </w:tcPr>
          <w:p w14:paraId="61F76AB2"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BC50FB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1F8022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Московский государственный университет им. М.В. Ломоносова</w:t>
            </w:r>
          </w:p>
        </w:tc>
        <w:tc>
          <w:tcPr>
            <w:tcW w:w="567" w:type="dxa"/>
            <w:shd w:val="clear" w:color="auto" w:fill="auto"/>
            <w:vAlign w:val="center"/>
            <w:hideMark/>
          </w:tcPr>
          <w:p w14:paraId="22762CD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386</w:t>
            </w:r>
          </w:p>
        </w:tc>
        <w:tc>
          <w:tcPr>
            <w:tcW w:w="425" w:type="dxa"/>
            <w:shd w:val="clear" w:color="auto" w:fill="auto"/>
            <w:vAlign w:val="center"/>
            <w:hideMark/>
          </w:tcPr>
          <w:p w14:paraId="2AA2015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419D53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E15C02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737966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14 296 749,4</w:t>
            </w:r>
          </w:p>
        </w:tc>
        <w:tc>
          <w:tcPr>
            <w:tcW w:w="721" w:type="dxa"/>
            <w:shd w:val="clear" w:color="auto" w:fill="auto"/>
            <w:vAlign w:val="center"/>
            <w:hideMark/>
          </w:tcPr>
          <w:p w14:paraId="136B3B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14 077 468,8</w:t>
            </w:r>
          </w:p>
        </w:tc>
        <w:tc>
          <w:tcPr>
            <w:tcW w:w="720" w:type="dxa"/>
            <w:shd w:val="clear" w:color="auto" w:fill="auto"/>
            <w:vAlign w:val="center"/>
            <w:hideMark/>
          </w:tcPr>
          <w:p w14:paraId="13DCE8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14 675 378,1</w:t>
            </w:r>
          </w:p>
        </w:tc>
        <w:tc>
          <w:tcPr>
            <w:tcW w:w="721" w:type="dxa"/>
            <w:shd w:val="clear" w:color="auto" w:fill="auto"/>
            <w:vAlign w:val="center"/>
            <w:hideMark/>
          </w:tcPr>
          <w:p w14:paraId="1CDC37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15 379 796,2</w:t>
            </w:r>
          </w:p>
        </w:tc>
        <w:tc>
          <w:tcPr>
            <w:tcW w:w="720" w:type="dxa"/>
            <w:shd w:val="clear" w:color="auto" w:fill="auto"/>
            <w:vAlign w:val="center"/>
            <w:hideMark/>
          </w:tcPr>
          <w:p w14:paraId="4742403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16 118 026,5</w:t>
            </w:r>
          </w:p>
        </w:tc>
        <w:tc>
          <w:tcPr>
            <w:tcW w:w="721" w:type="dxa"/>
            <w:shd w:val="clear" w:color="auto" w:fill="auto"/>
            <w:vAlign w:val="center"/>
            <w:hideMark/>
          </w:tcPr>
          <w:p w14:paraId="53A7580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16 891 691,7</w:t>
            </w:r>
          </w:p>
        </w:tc>
        <w:tc>
          <w:tcPr>
            <w:tcW w:w="721" w:type="dxa"/>
            <w:shd w:val="clear" w:color="auto" w:fill="auto"/>
            <w:vAlign w:val="center"/>
            <w:hideMark/>
          </w:tcPr>
          <w:p w14:paraId="55E7CAC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17 702 492,9</w:t>
            </w:r>
          </w:p>
        </w:tc>
        <w:tc>
          <w:tcPr>
            <w:tcW w:w="720" w:type="dxa"/>
            <w:shd w:val="clear" w:color="auto" w:fill="auto"/>
            <w:vAlign w:val="center"/>
            <w:hideMark/>
          </w:tcPr>
          <w:p w14:paraId="385BC2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18 552 212,6</w:t>
            </w:r>
          </w:p>
        </w:tc>
        <w:tc>
          <w:tcPr>
            <w:tcW w:w="721" w:type="dxa"/>
            <w:shd w:val="clear" w:color="auto" w:fill="auto"/>
            <w:vAlign w:val="center"/>
            <w:hideMark/>
          </w:tcPr>
          <w:p w14:paraId="335227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19 442 718,8</w:t>
            </w:r>
          </w:p>
        </w:tc>
        <w:tc>
          <w:tcPr>
            <w:tcW w:w="720" w:type="dxa"/>
            <w:shd w:val="clear" w:color="auto" w:fill="auto"/>
            <w:vAlign w:val="center"/>
            <w:hideMark/>
          </w:tcPr>
          <w:p w14:paraId="71D3D9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20 375 969,3</w:t>
            </w:r>
          </w:p>
        </w:tc>
        <w:tc>
          <w:tcPr>
            <w:tcW w:w="721" w:type="dxa"/>
            <w:shd w:val="clear" w:color="auto" w:fill="auto"/>
            <w:vAlign w:val="center"/>
            <w:hideMark/>
          </w:tcPr>
          <w:p w14:paraId="67550B8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21 354 015,8</w:t>
            </w:r>
          </w:p>
        </w:tc>
        <w:tc>
          <w:tcPr>
            <w:tcW w:w="721" w:type="dxa"/>
            <w:shd w:val="clear" w:color="auto" w:fill="auto"/>
            <w:vAlign w:val="center"/>
            <w:hideMark/>
          </w:tcPr>
          <w:p w14:paraId="44A88B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22 379 008,6</w:t>
            </w:r>
          </w:p>
        </w:tc>
      </w:tr>
      <w:tr w:rsidR="008D6AAA" w:rsidRPr="008D6AAA" w14:paraId="63E821C2" w14:textId="77777777" w:rsidTr="008D6AAA">
        <w:trPr>
          <w:trHeight w:val="20"/>
        </w:trPr>
        <w:tc>
          <w:tcPr>
            <w:tcW w:w="993" w:type="dxa"/>
            <w:vMerge/>
            <w:vAlign w:val="center"/>
            <w:hideMark/>
          </w:tcPr>
          <w:p w14:paraId="28BAA82A"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BD213D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550355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медико-биологическое агентство</w:t>
            </w:r>
          </w:p>
        </w:tc>
        <w:tc>
          <w:tcPr>
            <w:tcW w:w="567" w:type="dxa"/>
            <w:shd w:val="clear" w:color="auto" w:fill="auto"/>
            <w:vAlign w:val="center"/>
            <w:hideMark/>
          </w:tcPr>
          <w:p w14:paraId="511B055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388</w:t>
            </w:r>
          </w:p>
        </w:tc>
        <w:tc>
          <w:tcPr>
            <w:tcW w:w="425" w:type="dxa"/>
            <w:shd w:val="clear" w:color="auto" w:fill="auto"/>
            <w:vAlign w:val="center"/>
            <w:hideMark/>
          </w:tcPr>
          <w:p w14:paraId="14A910C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4F4ABC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96DFDA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7BA9CB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45 653,2</w:t>
            </w:r>
          </w:p>
        </w:tc>
        <w:tc>
          <w:tcPr>
            <w:tcW w:w="721" w:type="dxa"/>
            <w:shd w:val="clear" w:color="auto" w:fill="auto"/>
            <w:vAlign w:val="center"/>
            <w:hideMark/>
          </w:tcPr>
          <w:p w14:paraId="3BF5F4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44 943,2</w:t>
            </w:r>
          </w:p>
        </w:tc>
        <w:tc>
          <w:tcPr>
            <w:tcW w:w="720" w:type="dxa"/>
            <w:shd w:val="clear" w:color="auto" w:fill="auto"/>
            <w:vAlign w:val="center"/>
            <w:hideMark/>
          </w:tcPr>
          <w:p w14:paraId="65ACB75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48 216,9</w:t>
            </w:r>
          </w:p>
        </w:tc>
        <w:tc>
          <w:tcPr>
            <w:tcW w:w="721" w:type="dxa"/>
            <w:shd w:val="clear" w:color="auto" w:fill="auto"/>
            <w:vAlign w:val="center"/>
            <w:hideMark/>
          </w:tcPr>
          <w:p w14:paraId="2E02E5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50 531,3</w:t>
            </w:r>
          </w:p>
        </w:tc>
        <w:tc>
          <w:tcPr>
            <w:tcW w:w="720" w:type="dxa"/>
            <w:shd w:val="clear" w:color="auto" w:fill="auto"/>
            <w:vAlign w:val="center"/>
            <w:hideMark/>
          </w:tcPr>
          <w:p w14:paraId="402CC3E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52 956,8</w:t>
            </w:r>
          </w:p>
        </w:tc>
        <w:tc>
          <w:tcPr>
            <w:tcW w:w="721" w:type="dxa"/>
            <w:shd w:val="clear" w:color="auto" w:fill="auto"/>
            <w:vAlign w:val="center"/>
            <w:hideMark/>
          </w:tcPr>
          <w:p w14:paraId="1064A7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55 498,7</w:t>
            </w:r>
          </w:p>
        </w:tc>
        <w:tc>
          <w:tcPr>
            <w:tcW w:w="721" w:type="dxa"/>
            <w:shd w:val="clear" w:color="auto" w:fill="auto"/>
            <w:vAlign w:val="center"/>
            <w:hideMark/>
          </w:tcPr>
          <w:p w14:paraId="007101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58 162,7</w:t>
            </w:r>
          </w:p>
        </w:tc>
        <w:tc>
          <w:tcPr>
            <w:tcW w:w="720" w:type="dxa"/>
            <w:shd w:val="clear" w:color="auto" w:fill="auto"/>
            <w:vAlign w:val="center"/>
            <w:hideMark/>
          </w:tcPr>
          <w:p w14:paraId="0A501E1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60 954,5</w:t>
            </w:r>
          </w:p>
        </w:tc>
        <w:tc>
          <w:tcPr>
            <w:tcW w:w="721" w:type="dxa"/>
            <w:shd w:val="clear" w:color="auto" w:fill="auto"/>
            <w:vAlign w:val="center"/>
            <w:hideMark/>
          </w:tcPr>
          <w:p w14:paraId="3E9E54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63 880,3</w:t>
            </w:r>
          </w:p>
        </w:tc>
        <w:tc>
          <w:tcPr>
            <w:tcW w:w="720" w:type="dxa"/>
            <w:shd w:val="clear" w:color="auto" w:fill="auto"/>
            <w:vAlign w:val="center"/>
            <w:hideMark/>
          </w:tcPr>
          <w:p w14:paraId="5B2A43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66 946,6</w:t>
            </w:r>
          </w:p>
        </w:tc>
        <w:tc>
          <w:tcPr>
            <w:tcW w:w="721" w:type="dxa"/>
            <w:shd w:val="clear" w:color="auto" w:fill="auto"/>
            <w:vAlign w:val="center"/>
            <w:hideMark/>
          </w:tcPr>
          <w:p w14:paraId="7F673B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70 160,0</w:t>
            </w:r>
          </w:p>
        </w:tc>
        <w:tc>
          <w:tcPr>
            <w:tcW w:w="721" w:type="dxa"/>
            <w:shd w:val="clear" w:color="auto" w:fill="auto"/>
            <w:vAlign w:val="center"/>
            <w:hideMark/>
          </w:tcPr>
          <w:p w14:paraId="3657DDE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73 527,7</w:t>
            </w:r>
          </w:p>
        </w:tc>
      </w:tr>
      <w:tr w:rsidR="008D6AAA" w:rsidRPr="008D6AAA" w14:paraId="4C8673CC" w14:textId="77777777" w:rsidTr="008D6AAA">
        <w:trPr>
          <w:trHeight w:val="20"/>
        </w:trPr>
        <w:tc>
          <w:tcPr>
            <w:tcW w:w="993" w:type="dxa"/>
            <w:vMerge/>
            <w:vAlign w:val="center"/>
            <w:hideMark/>
          </w:tcPr>
          <w:p w14:paraId="5B63F69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4F7633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1A5C11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Российская академия живописи, ваяния и зодчества Ильи Глазунова</w:t>
            </w:r>
          </w:p>
        </w:tc>
        <w:tc>
          <w:tcPr>
            <w:tcW w:w="567" w:type="dxa"/>
            <w:shd w:val="clear" w:color="auto" w:fill="auto"/>
            <w:vAlign w:val="center"/>
            <w:hideMark/>
          </w:tcPr>
          <w:p w14:paraId="0EEE861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424</w:t>
            </w:r>
          </w:p>
        </w:tc>
        <w:tc>
          <w:tcPr>
            <w:tcW w:w="425" w:type="dxa"/>
            <w:shd w:val="clear" w:color="auto" w:fill="auto"/>
            <w:vAlign w:val="center"/>
            <w:hideMark/>
          </w:tcPr>
          <w:p w14:paraId="6F9A492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CF4B37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2947C9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357BBF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201 441,3</w:t>
            </w:r>
          </w:p>
        </w:tc>
        <w:tc>
          <w:tcPr>
            <w:tcW w:w="721" w:type="dxa"/>
            <w:shd w:val="clear" w:color="auto" w:fill="auto"/>
            <w:vAlign w:val="center"/>
            <w:hideMark/>
          </w:tcPr>
          <w:p w14:paraId="676724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203 402,3</w:t>
            </w:r>
          </w:p>
        </w:tc>
        <w:tc>
          <w:tcPr>
            <w:tcW w:w="720" w:type="dxa"/>
            <w:shd w:val="clear" w:color="auto" w:fill="auto"/>
            <w:vAlign w:val="center"/>
            <w:hideMark/>
          </w:tcPr>
          <w:p w14:paraId="7AEF09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212 157,9</w:t>
            </w:r>
          </w:p>
        </w:tc>
        <w:tc>
          <w:tcPr>
            <w:tcW w:w="721" w:type="dxa"/>
            <w:shd w:val="clear" w:color="auto" w:fill="auto"/>
            <w:vAlign w:val="center"/>
            <w:hideMark/>
          </w:tcPr>
          <w:p w14:paraId="3F4F418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222 341,5</w:t>
            </w:r>
          </w:p>
        </w:tc>
        <w:tc>
          <w:tcPr>
            <w:tcW w:w="720" w:type="dxa"/>
            <w:shd w:val="clear" w:color="auto" w:fill="auto"/>
            <w:vAlign w:val="center"/>
            <w:hideMark/>
          </w:tcPr>
          <w:p w14:paraId="5E913B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233 013,9</w:t>
            </w:r>
          </w:p>
        </w:tc>
        <w:tc>
          <w:tcPr>
            <w:tcW w:w="721" w:type="dxa"/>
            <w:shd w:val="clear" w:color="auto" w:fill="auto"/>
            <w:vAlign w:val="center"/>
            <w:hideMark/>
          </w:tcPr>
          <w:p w14:paraId="0498C9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244 198,5</w:t>
            </w:r>
          </w:p>
        </w:tc>
        <w:tc>
          <w:tcPr>
            <w:tcW w:w="721" w:type="dxa"/>
            <w:shd w:val="clear" w:color="auto" w:fill="auto"/>
            <w:vAlign w:val="center"/>
            <w:hideMark/>
          </w:tcPr>
          <w:p w14:paraId="747BDE8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255 920,1</w:t>
            </w:r>
          </w:p>
        </w:tc>
        <w:tc>
          <w:tcPr>
            <w:tcW w:w="720" w:type="dxa"/>
            <w:shd w:val="clear" w:color="auto" w:fill="auto"/>
            <w:vAlign w:val="center"/>
            <w:hideMark/>
          </w:tcPr>
          <w:p w14:paraId="4F1403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268 204,2</w:t>
            </w:r>
          </w:p>
        </w:tc>
        <w:tc>
          <w:tcPr>
            <w:tcW w:w="721" w:type="dxa"/>
            <w:shd w:val="clear" w:color="auto" w:fill="auto"/>
            <w:vAlign w:val="center"/>
            <w:hideMark/>
          </w:tcPr>
          <w:p w14:paraId="4DE3DDB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281 078,0</w:t>
            </w:r>
          </w:p>
        </w:tc>
        <w:tc>
          <w:tcPr>
            <w:tcW w:w="720" w:type="dxa"/>
            <w:shd w:val="clear" w:color="auto" w:fill="auto"/>
            <w:vAlign w:val="center"/>
            <w:hideMark/>
          </w:tcPr>
          <w:p w14:paraId="39BD9F6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294 569,8</w:t>
            </w:r>
          </w:p>
        </w:tc>
        <w:tc>
          <w:tcPr>
            <w:tcW w:w="721" w:type="dxa"/>
            <w:shd w:val="clear" w:color="auto" w:fill="auto"/>
            <w:vAlign w:val="center"/>
            <w:hideMark/>
          </w:tcPr>
          <w:p w14:paraId="3A9A12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308 709,1</w:t>
            </w:r>
          </w:p>
        </w:tc>
        <w:tc>
          <w:tcPr>
            <w:tcW w:w="721" w:type="dxa"/>
            <w:shd w:val="clear" w:color="auto" w:fill="auto"/>
            <w:vAlign w:val="center"/>
            <w:hideMark/>
          </w:tcPr>
          <w:p w14:paraId="43CA8C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323 527,2</w:t>
            </w:r>
          </w:p>
        </w:tc>
      </w:tr>
      <w:tr w:rsidR="008D6AAA" w:rsidRPr="008D6AAA" w14:paraId="75E19B06" w14:textId="77777777" w:rsidTr="008D6AAA">
        <w:trPr>
          <w:trHeight w:val="20"/>
        </w:trPr>
        <w:tc>
          <w:tcPr>
            <w:tcW w:w="993" w:type="dxa"/>
            <w:vMerge/>
            <w:vAlign w:val="center"/>
            <w:hideMark/>
          </w:tcPr>
          <w:p w14:paraId="5D152EFA"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0B80CC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FD0087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Верховный Суд Российской Федерации</w:t>
            </w:r>
          </w:p>
        </w:tc>
        <w:tc>
          <w:tcPr>
            <w:tcW w:w="567" w:type="dxa"/>
            <w:shd w:val="clear" w:color="auto" w:fill="auto"/>
            <w:vAlign w:val="center"/>
            <w:hideMark/>
          </w:tcPr>
          <w:p w14:paraId="6AE1779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437</w:t>
            </w:r>
          </w:p>
        </w:tc>
        <w:tc>
          <w:tcPr>
            <w:tcW w:w="425" w:type="dxa"/>
            <w:shd w:val="clear" w:color="auto" w:fill="auto"/>
            <w:vAlign w:val="center"/>
            <w:hideMark/>
          </w:tcPr>
          <w:p w14:paraId="66B6159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26799D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B86F38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533A45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387 154,1</w:t>
            </w:r>
          </w:p>
        </w:tc>
        <w:tc>
          <w:tcPr>
            <w:tcW w:w="721" w:type="dxa"/>
            <w:shd w:val="clear" w:color="auto" w:fill="auto"/>
            <w:vAlign w:val="center"/>
            <w:hideMark/>
          </w:tcPr>
          <w:p w14:paraId="7D8F2B4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402 028,4</w:t>
            </w:r>
          </w:p>
        </w:tc>
        <w:tc>
          <w:tcPr>
            <w:tcW w:w="720" w:type="dxa"/>
            <w:shd w:val="clear" w:color="auto" w:fill="auto"/>
            <w:vAlign w:val="center"/>
            <w:hideMark/>
          </w:tcPr>
          <w:p w14:paraId="787C16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410 802,7</w:t>
            </w:r>
          </w:p>
        </w:tc>
        <w:tc>
          <w:tcPr>
            <w:tcW w:w="721" w:type="dxa"/>
            <w:shd w:val="clear" w:color="auto" w:fill="auto"/>
            <w:vAlign w:val="center"/>
            <w:hideMark/>
          </w:tcPr>
          <w:p w14:paraId="4B6C0F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429 478,2</w:t>
            </w:r>
          </w:p>
        </w:tc>
        <w:tc>
          <w:tcPr>
            <w:tcW w:w="720" w:type="dxa"/>
            <w:shd w:val="clear" w:color="auto" w:fill="auto"/>
            <w:vAlign w:val="center"/>
            <w:hideMark/>
          </w:tcPr>
          <w:p w14:paraId="0BA3EF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449 050,1</w:t>
            </w:r>
          </w:p>
        </w:tc>
        <w:tc>
          <w:tcPr>
            <w:tcW w:w="721" w:type="dxa"/>
            <w:shd w:val="clear" w:color="auto" w:fill="auto"/>
            <w:vAlign w:val="center"/>
            <w:hideMark/>
          </w:tcPr>
          <w:p w14:paraId="2B24B3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469 561,4</w:t>
            </w:r>
          </w:p>
        </w:tc>
        <w:tc>
          <w:tcPr>
            <w:tcW w:w="721" w:type="dxa"/>
            <w:shd w:val="clear" w:color="auto" w:fill="auto"/>
            <w:vAlign w:val="center"/>
            <w:hideMark/>
          </w:tcPr>
          <w:p w14:paraId="39F73D5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491 057,3</w:t>
            </w:r>
          </w:p>
        </w:tc>
        <w:tc>
          <w:tcPr>
            <w:tcW w:w="720" w:type="dxa"/>
            <w:shd w:val="clear" w:color="auto" w:fill="auto"/>
            <w:vAlign w:val="center"/>
            <w:hideMark/>
          </w:tcPr>
          <w:p w14:paraId="5CF81C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513 585,0</w:t>
            </w:r>
          </w:p>
        </w:tc>
        <w:tc>
          <w:tcPr>
            <w:tcW w:w="721" w:type="dxa"/>
            <w:shd w:val="clear" w:color="auto" w:fill="auto"/>
            <w:vAlign w:val="center"/>
            <w:hideMark/>
          </w:tcPr>
          <w:p w14:paraId="356E010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537 194,1</w:t>
            </w:r>
          </w:p>
        </w:tc>
        <w:tc>
          <w:tcPr>
            <w:tcW w:w="720" w:type="dxa"/>
            <w:shd w:val="clear" w:color="auto" w:fill="auto"/>
            <w:vAlign w:val="center"/>
            <w:hideMark/>
          </w:tcPr>
          <w:p w14:paraId="582B705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561 936,3</w:t>
            </w:r>
          </w:p>
        </w:tc>
        <w:tc>
          <w:tcPr>
            <w:tcW w:w="721" w:type="dxa"/>
            <w:shd w:val="clear" w:color="auto" w:fill="auto"/>
            <w:vAlign w:val="center"/>
            <w:hideMark/>
          </w:tcPr>
          <w:p w14:paraId="1582B0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587 866,2</w:t>
            </w:r>
          </w:p>
        </w:tc>
        <w:tc>
          <w:tcPr>
            <w:tcW w:w="721" w:type="dxa"/>
            <w:shd w:val="clear" w:color="auto" w:fill="auto"/>
            <w:vAlign w:val="center"/>
            <w:hideMark/>
          </w:tcPr>
          <w:p w14:paraId="51C461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615 040,8</w:t>
            </w:r>
          </w:p>
        </w:tc>
      </w:tr>
      <w:tr w:rsidR="008D6AAA" w:rsidRPr="008D6AAA" w14:paraId="0B43F711" w14:textId="77777777" w:rsidTr="008D6AAA">
        <w:trPr>
          <w:trHeight w:val="20"/>
        </w:trPr>
        <w:tc>
          <w:tcPr>
            <w:tcW w:w="993" w:type="dxa"/>
            <w:vMerge/>
            <w:vAlign w:val="center"/>
            <w:hideMark/>
          </w:tcPr>
          <w:p w14:paraId="6B0530F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13429E7"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938695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Национальный исследовательский центр "Курчатовский институт"</w:t>
            </w:r>
          </w:p>
        </w:tc>
        <w:tc>
          <w:tcPr>
            <w:tcW w:w="567" w:type="dxa"/>
            <w:shd w:val="clear" w:color="auto" w:fill="auto"/>
            <w:vAlign w:val="center"/>
            <w:hideMark/>
          </w:tcPr>
          <w:p w14:paraId="542E3A6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595</w:t>
            </w:r>
          </w:p>
        </w:tc>
        <w:tc>
          <w:tcPr>
            <w:tcW w:w="425" w:type="dxa"/>
            <w:shd w:val="clear" w:color="auto" w:fill="auto"/>
            <w:vAlign w:val="center"/>
            <w:hideMark/>
          </w:tcPr>
          <w:p w14:paraId="0C8418D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2B93D7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57776D1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1BA034E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46 235,9</w:t>
            </w:r>
          </w:p>
        </w:tc>
        <w:tc>
          <w:tcPr>
            <w:tcW w:w="721" w:type="dxa"/>
            <w:shd w:val="clear" w:color="auto" w:fill="auto"/>
            <w:vAlign w:val="center"/>
            <w:hideMark/>
          </w:tcPr>
          <w:p w14:paraId="6C19D1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41 705,6</w:t>
            </w:r>
          </w:p>
        </w:tc>
        <w:tc>
          <w:tcPr>
            <w:tcW w:w="720" w:type="dxa"/>
            <w:shd w:val="clear" w:color="auto" w:fill="auto"/>
            <w:vAlign w:val="center"/>
            <w:hideMark/>
          </w:tcPr>
          <w:p w14:paraId="357922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43 201,7</w:t>
            </w:r>
          </w:p>
        </w:tc>
        <w:tc>
          <w:tcPr>
            <w:tcW w:w="721" w:type="dxa"/>
            <w:shd w:val="clear" w:color="auto" w:fill="auto"/>
            <w:vAlign w:val="center"/>
            <w:hideMark/>
          </w:tcPr>
          <w:p w14:paraId="0329987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45 275,4</w:t>
            </w:r>
          </w:p>
        </w:tc>
        <w:tc>
          <w:tcPr>
            <w:tcW w:w="720" w:type="dxa"/>
            <w:shd w:val="clear" w:color="auto" w:fill="auto"/>
            <w:vAlign w:val="center"/>
            <w:hideMark/>
          </w:tcPr>
          <w:p w14:paraId="6DCAFF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47 448,6</w:t>
            </w:r>
          </w:p>
        </w:tc>
        <w:tc>
          <w:tcPr>
            <w:tcW w:w="721" w:type="dxa"/>
            <w:shd w:val="clear" w:color="auto" w:fill="auto"/>
            <w:vAlign w:val="center"/>
            <w:hideMark/>
          </w:tcPr>
          <w:p w14:paraId="1FAFE5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49 726,1</w:t>
            </w:r>
          </w:p>
        </w:tc>
        <w:tc>
          <w:tcPr>
            <w:tcW w:w="721" w:type="dxa"/>
            <w:shd w:val="clear" w:color="auto" w:fill="auto"/>
            <w:vAlign w:val="center"/>
            <w:hideMark/>
          </w:tcPr>
          <w:p w14:paraId="3A01F5B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52 113,0</w:t>
            </w:r>
          </w:p>
        </w:tc>
        <w:tc>
          <w:tcPr>
            <w:tcW w:w="720" w:type="dxa"/>
            <w:shd w:val="clear" w:color="auto" w:fill="auto"/>
            <w:vAlign w:val="center"/>
            <w:hideMark/>
          </w:tcPr>
          <w:p w14:paraId="783B78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54 614,4</w:t>
            </w:r>
          </w:p>
        </w:tc>
        <w:tc>
          <w:tcPr>
            <w:tcW w:w="721" w:type="dxa"/>
            <w:shd w:val="clear" w:color="auto" w:fill="auto"/>
            <w:vAlign w:val="center"/>
            <w:hideMark/>
          </w:tcPr>
          <w:p w14:paraId="1C93EB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57 235,9</w:t>
            </w:r>
          </w:p>
        </w:tc>
        <w:tc>
          <w:tcPr>
            <w:tcW w:w="720" w:type="dxa"/>
            <w:shd w:val="clear" w:color="auto" w:fill="auto"/>
            <w:vAlign w:val="center"/>
            <w:hideMark/>
          </w:tcPr>
          <w:p w14:paraId="71ABB1C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59 983,2</w:t>
            </w:r>
          </w:p>
        </w:tc>
        <w:tc>
          <w:tcPr>
            <w:tcW w:w="721" w:type="dxa"/>
            <w:shd w:val="clear" w:color="auto" w:fill="auto"/>
            <w:vAlign w:val="center"/>
            <w:hideMark/>
          </w:tcPr>
          <w:p w14:paraId="62CFD1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62 862,4</w:t>
            </w:r>
          </w:p>
        </w:tc>
        <w:tc>
          <w:tcPr>
            <w:tcW w:w="721" w:type="dxa"/>
            <w:shd w:val="clear" w:color="auto" w:fill="auto"/>
            <w:vAlign w:val="center"/>
            <w:hideMark/>
          </w:tcPr>
          <w:p w14:paraId="5993843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65 879,8</w:t>
            </w:r>
          </w:p>
        </w:tc>
      </w:tr>
      <w:tr w:rsidR="008D6AAA" w:rsidRPr="008D6AAA" w14:paraId="0AF00F9C" w14:textId="77777777" w:rsidTr="008D6AAA">
        <w:trPr>
          <w:trHeight w:val="20"/>
        </w:trPr>
        <w:tc>
          <w:tcPr>
            <w:tcW w:w="993" w:type="dxa"/>
            <w:vMerge/>
            <w:vAlign w:val="center"/>
            <w:hideMark/>
          </w:tcPr>
          <w:p w14:paraId="496A0CC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4794B0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C40BE8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спорта Российской Федерации</w:t>
            </w:r>
          </w:p>
        </w:tc>
        <w:tc>
          <w:tcPr>
            <w:tcW w:w="567" w:type="dxa"/>
            <w:shd w:val="clear" w:color="auto" w:fill="auto"/>
            <w:vAlign w:val="center"/>
            <w:hideMark/>
          </w:tcPr>
          <w:p w14:paraId="1ADA69E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777</w:t>
            </w:r>
          </w:p>
        </w:tc>
        <w:tc>
          <w:tcPr>
            <w:tcW w:w="425" w:type="dxa"/>
            <w:shd w:val="clear" w:color="auto" w:fill="auto"/>
            <w:vAlign w:val="center"/>
            <w:hideMark/>
          </w:tcPr>
          <w:p w14:paraId="481EB95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DB8E4F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934D7E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1B4CBD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4 268 445,4</w:t>
            </w:r>
          </w:p>
        </w:tc>
        <w:tc>
          <w:tcPr>
            <w:tcW w:w="721" w:type="dxa"/>
            <w:shd w:val="clear" w:color="auto" w:fill="auto"/>
            <w:vAlign w:val="center"/>
            <w:hideMark/>
          </w:tcPr>
          <w:p w14:paraId="6A0E8A8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4 405 707,4</w:t>
            </w:r>
          </w:p>
        </w:tc>
        <w:tc>
          <w:tcPr>
            <w:tcW w:w="720" w:type="dxa"/>
            <w:shd w:val="clear" w:color="auto" w:fill="auto"/>
            <w:vAlign w:val="center"/>
            <w:hideMark/>
          </w:tcPr>
          <w:p w14:paraId="4AE52B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4 585 499,4</w:t>
            </w:r>
          </w:p>
        </w:tc>
        <w:tc>
          <w:tcPr>
            <w:tcW w:w="721" w:type="dxa"/>
            <w:shd w:val="clear" w:color="auto" w:fill="auto"/>
            <w:vAlign w:val="center"/>
            <w:hideMark/>
          </w:tcPr>
          <w:p w14:paraId="54B9C1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4 805 603,4</w:t>
            </w:r>
          </w:p>
        </w:tc>
        <w:tc>
          <w:tcPr>
            <w:tcW w:w="720" w:type="dxa"/>
            <w:shd w:val="clear" w:color="auto" w:fill="auto"/>
            <w:vAlign w:val="center"/>
            <w:hideMark/>
          </w:tcPr>
          <w:p w14:paraId="754D614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5 036 272,3</w:t>
            </w:r>
          </w:p>
        </w:tc>
        <w:tc>
          <w:tcPr>
            <w:tcW w:w="721" w:type="dxa"/>
            <w:shd w:val="clear" w:color="auto" w:fill="auto"/>
            <w:vAlign w:val="center"/>
            <w:hideMark/>
          </w:tcPr>
          <w:p w14:paraId="34994E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5 278 013,4</w:t>
            </w:r>
          </w:p>
        </w:tc>
        <w:tc>
          <w:tcPr>
            <w:tcW w:w="721" w:type="dxa"/>
            <w:shd w:val="clear" w:color="auto" w:fill="auto"/>
            <w:vAlign w:val="center"/>
            <w:hideMark/>
          </w:tcPr>
          <w:p w14:paraId="7868A5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5 531 358,0</w:t>
            </w:r>
          </w:p>
        </w:tc>
        <w:tc>
          <w:tcPr>
            <w:tcW w:w="720" w:type="dxa"/>
            <w:shd w:val="clear" w:color="auto" w:fill="auto"/>
            <w:vAlign w:val="center"/>
            <w:hideMark/>
          </w:tcPr>
          <w:p w14:paraId="619219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5 796 863,2</w:t>
            </w:r>
          </w:p>
        </w:tc>
        <w:tc>
          <w:tcPr>
            <w:tcW w:w="721" w:type="dxa"/>
            <w:shd w:val="clear" w:color="auto" w:fill="auto"/>
            <w:vAlign w:val="center"/>
            <w:hideMark/>
          </w:tcPr>
          <w:p w14:paraId="3CED16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6 075 112,7</w:t>
            </w:r>
          </w:p>
        </w:tc>
        <w:tc>
          <w:tcPr>
            <w:tcW w:w="720" w:type="dxa"/>
            <w:shd w:val="clear" w:color="auto" w:fill="auto"/>
            <w:vAlign w:val="center"/>
            <w:hideMark/>
          </w:tcPr>
          <w:p w14:paraId="6E7C091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6 366 718,1</w:t>
            </w:r>
          </w:p>
        </w:tc>
        <w:tc>
          <w:tcPr>
            <w:tcW w:w="721" w:type="dxa"/>
            <w:shd w:val="clear" w:color="auto" w:fill="auto"/>
            <w:vAlign w:val="center"/>
            <w:hideMark/>
          </w:tcPr>
          <w:p w14:paraId="2774AD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6 672 320,5</w:t>
            </w:r>
          </w:p>
        </w:tc>
        <w:tc>
          <w:tcPr>
            <w:tcW w:w="721" w:type="dxa"/>
            <w:shd w:val="clear" w:color="auto" w:fill="auto"/>
            <w:vAlign w:val="center"/>
            <w:hideMark/>
          </w:tcPr>
          <w:p w14:paraId="4227C6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6 992 591,9</w:t>
            </w:r>
          </w:p>
        </w:tc>
      </w:tr>
      <w:tr w:rsidR="008D6AAA" w:rsidRPr="008D6AAA" w14:paraId="65ED2051" w14:textId="77777777" w:rsidTr="008D6AAA">
        <w:trPr>
          <w:trHeight w:val="20"/>
        </w:trPr>
        <w:tc>
          <w:tcPr>
            <w:tcW w:w="993" w:type="dxa"/>
            <w:vMerge/>
            <w:vAlign w:val="center"/>
            <w:hideMark/>
          </w:tcPr>
          <w:p w14:paraId="369382A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408163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549E64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0F13C32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433749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50C4CC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3EB11B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6C1276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B4AF77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603F5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0F8CEE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42728B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D5123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CC284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D558D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6125D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99C05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1823AF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C1D2A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125F9437" w14:textId="77777777" w:rsidTr="008D6AAA">
        <w:trPr>
          <w:trHeight w:val="20"/>
        </w:trPr>
        <w:tc>
          <w:tcPr>
            <w:tcW w:w="993" w:type="dxa"/>
            <w:vMerge/>
            <w:vAlign w:val="center"/>
            <w:hideMark/>
          </w:tcPr>
          <w:p w14:paraId="54FDBAC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4F3986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02B343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047DDDD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BB3869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13F761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5AA260B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226633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349 489 992,2</w:t>
            </w:r>
          </w:p>
        </w:tc>
        <w:tc>
          <w:tcPr>
            <w:tcW w:w="721" w:type="dxa"/>
            <w:shd w:val="clear" w:color="auto" w:fill="auto"/>
            <w:vAlign w:val="center"/>
            <w:hideMark/>
          </w:tcPr>
          <w:p w14:paraId="45D9B8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372 015 323,3</w:t>
            </w:r>
          </w:p>
        </w:tc>
        <w:tc>
          <w:tcPr>
            <w:tcW w:w="720" w:type="dxa"/>
            <w:shd w:val="clear" w:color="auto" w:fill="auto"/>
            <w:vAlign w:val="center"/>
            <w:hideMark/>
          </w:tcPr>
          <w:p w14:paraId="4C8932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397 155 348,8</w:t>
            </w:r>
          </w:p>
        </w:tc>
        <w:tc>
          <w:tcPr>
            <w:tcW w:w="721" w:type="dxa"/>
            <w:shd w:val="clear" w:color="auto" w:fill="auto"/>
            <w:vAlign w:val="center"/>
            <w:hideMark/>
          </w:tcPr>
          <w:p w14:paraId="465754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415 251 621,7</w:t>
            </w:r>
          </w:p>
        </w:tc>
        <w:tc>
          <w:tcPr>
            <w:tcW w:w="720" w:type="dxa"/>
            <w:shd w:val="clear" w:color="auto" w:fill="auto"/>
            <w:vAlign w:val="center"/>
            <w:hideMark/>
          </w:tcPr>
          <w:p w14:paraId="1F4401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434 549 772,4</w:t>
            </w:r>
          </w:p>
        </w:tc>
        <w:tc>
          <w:tcPr>
            <w:tcW w:w="721" w:type="dxa"/>
            <w:shd w:val="clear" w:color="auto" w:fill="auto"/>
            <w:vAlign w:val="center"/>
            <w:hideMark/>
          </w:tcPr>
          <w:p w14:paraId="0EEE37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454 775 843,1</w:t>
            </w:r>
          </w:p>
        </w:tc>
        <w:tc>
          <w:tcPr>
            <w:tcW w:w="721" w:type="dxa"/>
            <w:shd w:val="clear" w:color="auto" w:fill="auto"/>
            <w:vAlign w:val="center"/>
            <w:hideMark/>
          </w:tcPr>
          <w:p w14:paraId="63D6D18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475 974 470,6</w:t>
            </w:r>
          </w:p>
        </w:tc>
        <w:tc>
          <w:tcPr>
            <w:tcW w:w="720" w:type="dxa"/>
            <w:shd w:val="clear" w:color="auto" w:fill="auto"/>
            <w:vAlign w:val="center"/>
            <w:hideMark/>
          </w:tcPr>
          <w:p w14:paraId="4330FA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498 192 439,8</w:t>
            </w:r>
          </w:p>
        </w:tc>
        <w:tc>
          <w:tcPr>
            <w:tcW w:w="721" w:type="dxa"/>
            <w:shd w:val="clear" w:color="auto" w:fill="auto"/>
            <w:vAlign w:val="center"/>
            <w:hideMark/>
          </w:tcPr>
          <w:p w14:paraId="490E19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521 478 787,7</w:t>
            </w:r>
          </w:p>
        </w:tc>
        <w:tc>
          <w:tcPr>
            <w:tcW w:w="720" w:type="dxa"/>
            <w:shd w:val="clear" w:color="auto" w:fill="auto"/>
            <w:vAlign w:val="center"/>
            <w:hideMark/>
          </w:tcPr>
          <w:p w14:paraId="3CE92B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545 884 911,3</w:t>
            </w:r>
          </w:p>
        </w:tc>
        <w:tc>
          <w:tcPr>
            <w:tcW w:w="721" w:type="dxa"/>
            <w:shd w:val="clear" w:color="auto" w:fill="auto"/>
            <w:vAlign w:val="center"/>
            <w:hideMark/>
          </w:tcPr>
          <w:p w14:paraId="5842C1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571 464 681,8</w:t>
            </w:r>
          </w:p>
        </w:tc>
        <w:tc>
          <w:tcPr>
            <w:tcW w:w="721" w:type="dxa"/>
            <w:shd w:val="clear" w:color="auto" w:fill="auto"/>
            <w:vAlign w:val="center"/>
            <w:hideMark/>
          </w:tcPr>
          <w:p w14:paraId="140802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598 274 563,5</w:t>
            </w:r>
          </w:p>
        </w:tc>
      </w:tr>
      <w:tr w:rsidR="008D6AAA" w:rsidRPr="008D6AAA" w14:paraId="3B70C729" w14:textId="77777777" w:rsidTr="008D6AAA">
        <w:trPr>
          <w:trHeight w:val="20"/>
        </w:trPr>
        <w:tc>
          <w:tcPr>
            <w:tcW w:w="993" w:type="dxa"/>
            <w:vMerge w:val="restart"/>
            <w:shd w:val="clear" w:color="auto" w:fill="auto"/>
            <w:hideMark/>
          </w:tcPr>
          <w:p w14:paraId="77C5C87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2.3</w:t>
            </w:r>
          </w:p>
        </w:tc>
        <w:tc>
          <w:tcPr>
            <w:tcW w:w="1276" w:type="dxa"/>
            <w:vMerge w:val="restart"/>
            <w:shd w:val="clear" w:color="auto" w:fill="auto"/>
            <w:hideMark/>
          </w:tcPr>
          <w:p w14:paraId="79A93A5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"Стимулирование и социальная поддержка обучающихся и работников образовательных организаций высшего образования"</w:t>
            </w:r>
          </w:p>
        </w:tc>
        <w:tc>
          <w:tcPr>
            <w:tcW w:w="3118" w:type="dxa"/>
            <w:shd w:val="clear" w:color="auto" w:fill="auto"/>
            <w:vAlign w:val="center"/>
            <w:hideMark/>
          </w:tcPr>
          <w:p w14:paraId="6C2F76F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73F3C27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97815E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EEC8A6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38611D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19684EF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72 972 618,2</w:t>
            </w:r>
          </w:p>
        </w:tc>
        <w:tc>
          <w:tcPr>
            <w:tcW w:w="721" w:type="dxa"/>
            <w:shd w:val="clear" w:color="auto" w:fill="auto"/>
            <w:vAlign w:val="center"/>
            <w:hideMark/>
          </w:tcPr>
          <w:p w14:paraId="51A906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75 845 760,4</w:t>
            </w:r>
          </w:p>
        </w:tc>
        <w:tc>
          <w:tcPr>
            <w:tcW w:w="720" w:type="dxa"/>
            <w:shd w:val="clear" w:color="auto" w:fill="auto"/>
            <w:vAlign w:val="center"/>
            <w:hideMark/>
          </w:tcPr>
          <w:p w14:paraId="5C5D21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78 667 819,4</w:t>
            </w:r>
          </w:p>
        </w:tc>
        <w:tc>
          <w:tcPr>
            <w:tcW w:w="721" w:type="dxa"/>
            <w:shd w:val="clear" w:color="auto" w:fill="auto"/>
            <w:vAlign w:val="center"/>
            <w:hideMark/>
          </w:tcPr>
          <w:p w14:paraId="7BEDC65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83 221 734,8</w:t>
            </w:r>
          </w:p>
        </w:tc>
        <w:tc>
          <w:tcPr>
            <w:tcW w:w="720" w:type="dxa"/>
            <w:shd w:val="clear" w:color="auto" w:fill="auto"/>
            <w:vAlign w:val="center"/>
            <w:hideMark/>
          </w:tcPr>
          <w:p w14:paraId="6BDFED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88 048 885,2</w:t>
            </w:r>
          </w:p>
        </w:tc>
        <w:tc>
          <w:tcPr>
            <w:tcW w:w="721" w:type="dxa"/>
            <w:shd w:val="clear" w:color="auto" w:fill="auto"/>
            <w:vAlign w:val="center"/>
            <w:hideMark/>
          </w:tcPr>
          <w:p w14:paraId="08AFA98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93 165 664,5</w:t>
            </w:r>
          </w:p>
        </w:tc>
        <w:tc>
          <w:tcPr>
            <w:tcW w:w="721" w:type="dxa"/>
            <w:shd w:val="clear" w:color="auto" w:fill="auto"/>
            <w:vAlign w:val="center"/>
            <w:hideMark/>
          </w:tcPr>
          <w:p w14:paraId="56065E8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98 589 450,7</w:t>
            </w:r>
          </w:p>
        </w:tc>
        <w:tc>
          <w:tcPr>
            <w:tcW w:w="720" w:type="dxa"/>
            <w:shd w:val="clear" w:color="auto" w:fill="auto"/>
            <w:vAlign w:val="center"/>
            <w:hideMark/>
          </w:tcPr>
          <w:p w14:paraId="4D644DE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104 338 663,9</w:t>
            </w:r>
          </w:p>
        </w:tc>
        <w:tc>
          <w:tcPr>
            <w:tcW w:w="721" w:type="dxa"/>
            <w:shd w:val="clear" w:color="auto" w:fill="auto"/>
            <w:vAlign w:val="center"/>
            <w:hideMark/>
          </w:tcPr>
          <w:p w14:paraId="1C0CBA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110 432 830,0</w:t>
            </w:r>
          </w:p>
        </w:tc>
        <w:tc>
          <w:tcPr>
            <w:tcW w:w="720" w:type="dxa"/>
            <w:shd w:val="clear" w:color="auto" w:fill="auto"/>
            <w:vAlign w:val="center"/>
            <w:hideMark/>
          </w:tcPr>
          <w:p w14:paraId="2F684E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116 892 646,1</w:t>
            </w:r>
          </w:p>
        </w:tc>
        <w:tc>
          <w:tcPr>
            <w:tcW w:w="721" w:type="dxa"/>
            <w:shd w:val="clear" w:color="auto" w:fill="auto"/>
            <w:vAlign w:val="center"/>
            <w:hideMark/>
          </w:tcPr>
          <w:p w14:paraId="4F8B00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123 740 051,1</w:t>
            </w:r>
          </w:p>
        </w:tc>
        <w:tc>
          <w:tcPr>
            <w:tcW w:w="721" w:type="dxa"/>
            <w:shd w:val="clear" w:color="auto" w:fill="auto"/>
            <w:vAlign w:val="center"/>
            <w:hideMark/>
          </w:tcPr>
          <w:p w14:paraId="22A553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130 998 300,4</w:t>
            </w:r>
          </w:p>
        </w:tc>
      </w:tr>
      <w:tr w:rsidR="008D6AAA" w:rsidRPr="008D6AAA" w14:paraId="41F9DAD2" w14:textId="77777777" w:rsidTr="008D6AAA">
        <w:trPr>
          <w:trHeight w:val="20"/>
        </w:trPr>
        <w:tc>
          <w:tcPr>
            <w:tcW w:w="993" w:type="dxa"/>
            <w:vMerge/>
            <w:vAlign w:val="center"/>
            <w:hideMark/>
          </w:tcPr>
          <w:p w14:paraId="70953FC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8BC342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72A3A1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0A03C12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4D16AAF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9AAD5B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9D4FE6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6B31AA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72 972 618,2</w:t>
            </w:r>
          </w:p>
        </w:tc>
        <w:tc>
          <w:tcPr>
            <w:tcW w:w="721" w:type="dxa"/>
            <w:shd w:val="clear" w:color="auto" w:fill="auto"/>
            <w:vAlign w:val="center"/>
            <w:hideMark/>
          </w:tcPr>
          <w:p w14:paraId="6B55009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75 845 760,4</w:t>
            </w:r>
          </w:p>
        </w:tc>
        <w:tc>
          <w:tcPr>
            <w:tcW w:w="720" w:type="dxa"/>
            <w:shd w:val="clear" w:color="auto" w:fill="auto"/>
            <w:vAlign w:val="center"/>
            <w:hideMark/>
          </w:tcPr>
          <w:p w14:paraId="3703D10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78 667 819,4</w:t>
            </w:r>
          </w:p>
        </w:tc>
        <w:tc>
          <w:tcPr>
            <w:tcW w:w="721" w:type="dxa"/>
            <w:shd w:val="clear" w:color="auto" w:fill="auto"/>
            <w:vAlign w:val="center"/>
            <w:hideMark/>
          </w:tcPr>
          <w:p w14:paraId="2877F5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83 221 734,8</w:t>
            </w:r>
          </w:p>
        </w:tc>
        <w:tc>
          <w:tcPr>
            <w:tcW w:w="720" w:type="dxa"/>
            <w:shd w:val="clear" w:color="auto" w:fill="auto"/>
            <w:vAlign w:val="center"/>
            <w:hideMark/>
          </w:tcPr>
          <w:p w14:paraId="1D06B4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88 048 885,2</w:t>
            </w:r>
          </w:p>
        </w:tc>
        <w:tc>
          <w:tcPr>
            <w:tcW w:w="721" w:type="dxa"/>
            <w:shd w:val="clear" w:color="auto" w:fill="auto"/>
            <w:vAlign w:val="center"/>
            <w:hideMark/>
          </w:tcPr>
          <w:p w14:paraId="2535CF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93 165 664,5</w:t>
            </w:r>
          </w:p>
        </w:tc>
        <w:tc>
          <w:tcPr>
            <w:tcW w:w="721" w:type="dxa"/>
            <w:shd w:val="clear" w:color="auto" w:fill="auto"/>
            <w:vAlign w:val="center"/>
            <w:hideMark/>
          </w:tcPr>
          <w:p w14:paraId="1C75BC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98 589 450,7</w:t>
            </w:r>
          </w:p>
        </w:tc>
        <w:tc>
          <w:tcPr>
            <w:tcW w:w="720" w:type="dxa"/>
            <w:shd w:val="clear" w:color="auto" w:fill="auto"/>
            <w:vAlign w:val="center"/>
            <w:hideMark/>
          </w:tcPr>
          <w:p w14:paraId="6BD966F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104 338 663,9</w:t>
            </w:r>
          </w:p>
        </w:tc>
        <w:tc>
          <w:tcPr>
            <w:tcW w:w="721" w:type="dxa"/>
            <w:shd w:val="clear" w:color="auto" w:fill="auto"/>
            <w:vAlign w:val="center"/>
            <w:hideMark/>
          </w:tcPr>
          <w:p w14:paraId="0E5088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110 432 830,0</w:t>
            </w:r>
          </w:p>
        </w:tc>
        <w:tc>
          <w:tcPr>
            <w:tcW w:w="720" w:type="dxa"/>
            <w:shd w:val="clear" w:color="auto" w:fill="auto"/>
            <w:vAlign w:val="center"/>
            <w:hideMark/>
          </w:tcPr>
          <w:p w14:paraId="429EA2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116 892 646,1</w:t>
            </w:r>
          </w:p>
        </w:tc>
        <w:tc>
          <w:tcPr>
            <w:tcW w:w="721" w:type="dxa"/>
            <w:shd w:val="clear" w:color="auto" w:fill="auto"/>
            <w:vAlign w:val="center"/>
            <w:hideMark/>
          </w:tcPr>
          <w:p w14:paraId="5AC944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123 740 051,1</w:t>
            </w:r>
          </w:p>
        </w:tc>
        <w:tc>
          <w:tcPr>
            <w:tcW w:w="721" w:type="dxa"/>
            <w:shd w:val="clear" w:color="auto" w:fill="auto"/>
            <w:vAlign w:val="center"/>
            <w:hideMark/>
          </w:tcPr>
          <w:p w14:paraId="765F52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130 998 300,4</w:t>
            </w:r>
          </w:p>
        </w:tc>
      </w:tr>
      <w:tr w:rsidR="008D6AAA" w:rsidRPr="008D6AAA" w14:paraId="04D21334" w14:textId="77777777" w:rsidTr="008D6AAA">
        <w:trPr>
          <w:trHeight w:val="20"/>
        </w:trPr>
        <w:tc>
          <w:tcPr>
            <w:tcW w:w="993" w:type="dxa"/>
            <w:vMerge/>
            <w:vAlign w:val="center"/>
            <w:hideMark/>
          </w:tcPr>
          <w:p w14:paraId="294C868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7D1B38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2E0E44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48A29EC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21B3405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4B74A7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6B0149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1C13A8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50 274 310,3</w:t>
            </w:r>
          </w:p>
        </w:tc>
        <w:tc>
          <w:tcPr>
            <w:tcW w:w="721" w:type="dxa"/>
            <w:shd w:val="clear" w:color="auto" w:fill="auto"/>
            <w:vAlign w:val="center"/>
            <w:hideMark/>
          </w:tcPr>
          <w:p w14:paraId="3927715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52 325 385,5</w:t>
            </w:r>
          </w:p>
        </w:tc>
        <w:tc>
          <w:tcPr>
            <w:tcW w:w="720" w:type="dxa"/>
            <w:shd w:val="clear" w:color="auto" w:fill="auto"/>
            <w:vAlign w:val="center"/>
            <w:hideMark/>
          </w:tcPr>
          <w:p w14:paraId="393493F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54 301 034,1</w:t>
            </w:r>
          </w:p>
        </w:tc>
        <w:tc>
          <w:tcPr>
            <w:tcW w:w="721" w:type="dxa"/>
            <w:shd w:val="clear" w:color="auto" w:fill="auto"/>
            <w:vAlign w:val="center"/>
            <w:hideMark/>
          </w:tcPr>
          <w:p w14:paraId="311C3CE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57 499 592,4</w:t>
            </w:r>
          </w:p>
        </w:tc>
        <w:tc>
          <w:tcPr>
            <w:tcW w:w="720" w:type="dxa"/>
            <w:shd w:val="clear" w:color="auto" w:fill="auto"/>
            <w:vAlign w:val="center"/>
            <w:hideMark/>
          </w:tcPr>
          <w:p w14:paraId="23590D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60 890 064,2</w:t>
            </w:r>
          </w:p>
        </w:tc>
        <w:tc>
          <w:tcPr>
            <w:tcW w:w="721" w:type="dxa"/>
            <w:shd w:val="clear" w:color="auto" w:fill="auto"/>
            <w:vAlign w:val="center"/>
            <w:hideMark/>
          </w:tcPr>
          <w:p w14:paraId="2A7398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64 483 964,3</w:t>
            </w:r>
          </w:p>
        </w:tc>
        <w:tc>
          <w:tcPr>
            <w:tcW w:w="721" w:type="dxa"/>
            <w:shd w:val="clear" w:color="auto" w:fill="auto"/>
            <w:vAlign w:val="center"/>
            <w:hideMark/>
          </w:tcPr>
          <w:p w14:paraId="2FA528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68 293 498,4</w:t>
            </w:r>
          </w:p>
        </w:tc>
        <w:tc>
          <w:tcPr>
            <w:tcW w:w="720" w:type="dxa"/>
            <w:shd w:val="clear" w:color="auto" w:fill="auto"/>
            <w:vAlign w:val="center"/>
            <w:hideMark/>
          </w:tcPr>
          <w:p w14:paraId="6E1F8C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72 331 604,6</w:t>
            </w:r>
          </w:p>
        </w:tc>
        <w:tc>
          <w:tcPr>
            <w:tcW w:w="721" w:type="dxa"/>
            <w:shd w:val="clear" w:color="auto" w:fill="auto"/>
            <w:vAlign w:val="center"/>
            <w:hideMark/>
          </w:tcPr>
          <w:p w14:paraId="4B59F4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76 611 997,1</w:t>
            </w:r>
          </w:p>
        </w:tc>
        <w:tc>
          <w:tcPr>
            <w:tcW w:w="720" w:type="dxa"/>
            <w:shd w:val="clear" w:color="auto" w:fill="auto"/>
            <w:vAlign w:val="center"/>
            <w:hideMark/>
          </w:tcPr>
          <w:p w14:paraId="5501FB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81 149 213,2</w:t>
            </w:r>
          </w:p>
        </w:tc>
        <w:tc>
          <w:tcPr>
            <w:tcW w:w="721" w:type="dxa"/>
            <w:shd w:val="clear" w:color="auto" w:fill="auto"/>
            <w:vAlign w:val="center"/>
            <w:hideMark/>
          </w:tcPr>
          <w:p w14:paraId="4808B6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85 958 662,2</w:t>
            </w:r>
          </w:p>
        </w:tc>
        <w:tc>
          <w:tcPr>
            <w:tcW w:w="721" w:type="dxa"/>
            <w:shd w:val="clear" w:color="auto" w:fill="auto"/>
            <w:vAlign w:val="center"/>
            <w:hideMark/>
          </w:tcPr>
          <w:p w14:paraId="115BAB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91 056 678,2</w:t>
            </w:r>
          </w:p>
        </w:tc>
      </w:tr>
      <w:tr w:rsidR="008D6AAA" w:rsidRPr="008D6AAA" w14:paraId="387CD532" w14:textId="77777777" w:rsidTr="008D6AAA">
        <w:trPr>
          <w:trHeight w:val="20"/>
        </w:trPr>
        <w:tc>
          <w:tcPr>
            <w:tcW w:w="993" w:type="dxa"/>
            <w:vMerge/>
            <w:vAlign w:val="center"/>
            <w:hideMark/>
          </w:tcPr>
          <w:p w14:paraId="0A375B7B"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8BD29E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BFCF01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культуры Российской Федерации</w:t>
            </w:r>
          </w:p>
        </w:tc>
        <w:tc>
          <w:tcPr>
            <w:tcW w:w="567" w:type="dxa"/>
            <w:shd w:val="clear" w:color="auto" w:fill="auto"/>
            <w:vAlign w:val="center"/>
            <w:hideMark/>
          </w:tcPr>
          <w:p w14:paraId="11944BA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054</w:t>
            </w:r>
          </w:p>
        </w:tc>
        <w:tc>
          <w:tcPr>
            <w:tcW w:w="425" w:type="dxa"/>
            <w:shd w:val="clear" w:color="auto" w:fill="auto"/>
            <w:vAlign w:val="center"/>
            <w:hideMark/>
          </w:tcPr>
          <w:p w14:paraId="0127D5B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03F556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8BB3A0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51AE61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2 946 639,1</w:t>
            </w:r>
          </w:p>
        </w:tc>
        <w:tc>
          <w:tcPr>
            <w:tcW w:w="721" w:type="dxa"/>
            <w:shd w:val="clear" w:color="auto" w:fill="auto"/>
            <w:vAlign w:val="center"/>
            <w:hideMark/>
          </w:tcPr>
          <w:p w14:paraId="29EDE3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2 996 390,8</w:t>
            </w:r>
          </w:p>
        </w:tc>
        <w:tc>
          <w:tcPr>
            <w:tcW w:w="720" w:type="dxa"/>
            <w:shd w:val="clear" w:color="auto" w:fill="auto"/>
            <w:vAlign w:val="center"/>
            <w:hideMark/>
          </w:tcPr>
          <w:p w14:paraId="263151E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3 045 011,5</w:t>
            </w:r>
          </w:p>
        </w:tc>
        <w:tc>
          <w:tcPr>
            <w:tcW w:w="721" w:type="dxa"/>
            <w:shd w:val="clear" w:color="auto" w:fill="auto"/>
            <w:vAlign w:val="center"/>
            <w:hideMark/>
          </w:tcPr>
          <w:p w14:paraId="4D1EC30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3 123 342,2</w:t>
            </w:r>
          </w:p>
        </w:tc>
        <w:tc>
          <w:tcPr>
            <w:tcW w:w="720" w:type="dxa"/>
            <w:shd w:val="clear" w:color="auto" w:fill="auto"/>
            <w:vAlign w:val="center"/>
            <w:hideMark/>
          </w:tcPr>
          <w:p w14:paraId="302C0C4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3 206 372,7</w:t>
            </w:r>
          </w:p>
        </w:tc>
        <w:tc>
          <w:tcPr>
            <w:tcW w:w="721" w:type="dxa"/>
            <w:shd w:val="clear" w:color="auto" w:fill="auto"/>
            <w:vAlign w:val="center"/>
            <w:hideMark/>
          </w:tcPr>
          <w:p w14:paraId="24DEDC0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3 294 385,1</w:t>
            </w:r>
          </w:p>
        </w:tc>
        <w:tc>
          <w:tcPr>
            <w:tcW w:w="721" w:type="dxa"/>
            <w:shd w:val="clear" w:color="auto" w:fill="auto"/>
            <w:vAlign w:val="center"/>
            <w:hideMark/>
          </w:tcPr>
          <w:p w14:paraId="14AAC3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3 387 678,2</w:t>
            </w:r>
          </w:p>
        </w:tc>
        <w:tc>
          <w:tcPr>
            <w:tcW w:w="720" w:type="dxa"/>
            <w:shd w:val="clear" w:color="auto" w:fill="auto"/>
            <w:vAlign w:val="center"/>
            <w:hideMark/>
          </w:tcPr>
          <w:p w14:paraId="7612DF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3 486 568,9</w:t>
            </w:r>
          </w:p>
        </w:tc>
        <w:tc>
          <w:tcPr>
            <w:tcW w:w="721" w:type="dxa"/>
            <w:shd w:val="clear" w:color="auto" w:fill="auto"/>
            <w:vAlign w:val="center"/>
            <w:hideMark/>
          </w:tcPr>
          <w:p w14:paraId="4D088D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3 591 393,0</w:t>
            </w:r>
          </w:p>
        </w:tc>
        <w:tc>
          <w:tcPr>
            <w:tcW w:w="720" w:type="dxa"/>
            <w:shd w:val="clear" w:color="auto" w:fill="auto"/>
            <w:vAlign w:val="center"/>
            <w:hideMark/>
          </w:tcPr>
          <w:p w14:paraId="5C2569F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3 702 506,6</w:t>
            </w:r>
          </w:p>
        </w:tc>
        <w:tc>
          <w:tcPr>
            <w:tcW w:w="721" w:type="dxa"/>
            <w:shd w:val="clear" w:color="auto" w:fill="auto"/>
            <w:vAlign w:val="center"/>
            <w:hideMark/>
          </w:tcPr>
          <w:p w14:paraId="225F998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3 820 287,0</w:t>
            </w:r>
          </w:p>
        </w:tc>
        <w:tc>
          <w:tcPr>
            <w:tcW w:w="721" w:type="dxa"/>
            <w:shd w:val="clear" w:color="auto" w:fill="auto"/>
            <w:vAlign w:val="center"/>
            <w:hideMark/>
          </w:tcPr>
          <w:p w14:paraId="4892881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3 945 134,2</w:t>
            </w:r>
          </w:p>
        </w:tc>
      </w:tr>
      <w:tr w:rsidR="008D6AAA" w:rsidRPr="008D6AAA" w14:paraId="7A383CC4" w14:textId="77777777" w:rsidTr="008D6AAA">
        <w:trPr>
          <w:trHeight w:val="20"/>
        </w:trPr>
        <w:tc>
          <w:tcPr>
            <w:tcW w:w="993" w:type="dxa"/>
            <w:vMerge/>
            <w:vAlign w:val="center"/>
            <w:hideMark/>
          </w:tcPr>
          <w:p w14:paraId="280BA10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12D566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3592EA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здравоохранения Российской Федерации</w:t>
            </w:r>
          </w:p>
        </w:tc>
        <w:tc>
          <w:tcPr>
            <w:tcW w:w="567" w:type="dxa"/>
            <w:shd w:val="clear" w:color="auto" w:fill="auto"/>
            <w:vAlign w:val="center"/>
            <w:hideMark/>
          </w:tcPr>
          <w:p w14:paraId="2F5F5FB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056</w:t>
            </w:r>
          </w:p>
        </w:tc>
        <w:tc>
          <w:tcPr>
            <w:tcW w:w="425" w:type="dxa"/>
            <w:shd w:val="clear" w:color="auto" w:fill="auto"/>
            <w:vAlign w:val="center"/>
            <w:hideMark/>
          </w:tcPr>
          <w:p w14:paraId="78E8896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BED54D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ADDB81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16EB41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8 221 455,9</w:t>
            </w:r>
          </w:p>
        </w:tc>
        <w:tc>
          <w:tcPr>
            <w:tcW w:w="721" w:type="dxa"/>
            <w:shd w:val="clear" w:color="auto" w:fill="auto"/>
            <w:vAlign w:val="center"/>
            <w:hideMark/>
          </w:tcPr>
          <w:p w14:paraId="5A498A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8 560 611,2</w:t>
            </w:r>
          </w:p>
        </w:tc>
        <w:tc>
          <w:tcPr>
            <w:tcW w:w="720" w:type="dxa"/>
            <w:shd w:val="clear" w:color="auto" w:fill="auto"/>
            <w:vAlign w:val="center"/>
            <w:hideMark/>
          </w:tcPr>
          <w:p w14:paraId="52544A7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8 891 504,1</w:t>
            </w:r>
          </w:p>
        </w:tc>
        <w:tc>
          <w:tcPr>
            <w:tcW w:w="721" w:type="dxa"/>
            <w:shd w:val="clear" w:color="auto" w:fill="auto"/>
            <w:vAlign w:val="center"/>
            <w:hideMark/>
          </w:tcPr>
          <w:p w14:paraId="06B88C0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9 424 994,3</w:t>
            </w:r>
          </w:p>
        </w:tc>
        <w:tc>
          <w:tcPr>
            <w:tcW w:w="720" w:type="dxa"/>
            <w:shd w:val="clear" w:color="auto" w:fill="auto"/>
            <w:vAlign w:val="center"/>
            <w:hideMark/>
          </w:tcPr>
          <w:p w14:paraId="70E073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9 990 494,0</w:t>
            </w:r>
          </w:p>
        </w:tc>
        <w:tc>
          <w:tcPr>
            <w:tcW w:w="721" w:type="dxa"/>
            <w:shd w:val="clear" w:color="auto" w:fill="auto"/>
            <w:vAlign w:val="center"/>
            <w:hideMark/>
          </w:tcPr>
          <w:p w14:paraId="6DC6A2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10 589 923,6</w:t>
            </w:r>
          </w:p>
        </w:tc>
        <w:tc>
          <w:tcPr>
            <w:tcW w:w="721" w:type="dxa"/>
            <w:shd w:val="clear" w:color="auto" w:fill="auto"/>
            <w:vAlign w:val="center"/>
            <w:hideMark/>
          </w:tcPr>
          <w:p w14:paraId="78659E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11 225 319,1</w:t>
            </w:r>
          </w:p>
        </w:tc>
        <w:tc>
          <w:tcPr>
            <w:tcW w:w="720" w:type="dxa"/>
            <w:shd w:val="clear" w:color="auto" w:fill="auto"/>
            <w:vAlign w:val="center"/>
            <w:hideMark/>
          </w:tcPr>
          <w:p w14:paraId="6D81D2C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11 898 838,2</w:t>
            </w:r>
          </w:p>
        </w:tc>
        <w:tc>
          <w:tcPr>
            <w:tcW w:w="721" w:type="dxa"/>
            <w:shd w:val="clear" w:color="auto" w:fill="auto"/>
            <w:vAlign w:val="center"/>
            <w:hideMark/>
          </w:tcPr>
          <w:p w14:paraId="287F36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12 612 768,5</w:t>
            </w:r>
          </w:p>
        </w:tc>
        <w:tc>
          <w:tcPr>
            <w:tcW w:w="720" w:type="dxa"/>
            <w:shd w:val="clear" w:color="auto" w:fill="auto"/>
            <w:vAlign w:val="center"/>
            <w:hideMark/>
          </w:tcPr>
          <w:p w14:paraId="335952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13 369 534,6</w:t>
            </w:r>
          </w:p>
        </w:tc>
        <w:tc>
          <w:tcPr>
            <w:tcW w:w="721" w:type="dxa"/>
            <w:shd w:val="clear" w:color="auto" w:fill="auto"/>
            <w:vAlign w:val="center"/>
            <w:hideMark/>
          </w:tcPr>
          <w:p w14:paraId="04CEB32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14 171 706,7</w:t>
            </w:r>
          </w:p>
        </w:tc>
        <w:tc>
          <w:tcPr>
            <w:tcW w:w="721" w:type="dxa"/>
            <w:shd w:val="clear" w:color="auto" w:fill="auto"/>
            <w:vAlign w:val="center"/>
            <w:hideMark/>
          </w:tcPr>
          <w:p w14:paraId="08BA9D7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15 022 009,1</w:t>
            </w:r>
          </w:p>
        </w:tc>
      </w:tr>
      <w:tr w:rsidR="008D6AAA" w:rsidRPr="008D6AAA" w14:paraId="3C2B92E5" w14:textId="77777777" w:rsidTr="008D6AAA">
        <w:trPr>
          <w:trHeight w:val="20"/>
        </w:trPr>
        <w:tc>
          <w:tcPr>
            <w:tcW w:w="993" w:type="dxa"/>
            <w:vMerge/>
            <w:vAlign w:val="center"/>
            <w:hideMark/>
          </w:tcPr>
          <w:p w14:paraId="5A80172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F05E97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0D99AE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по рыболовству</w:t>
            </w:r>
          </w:p>
        </w:tc>
        <w:tc>
          <w:tcPr>
            <w:tcW w:w="567" w:type="dxa"/>
            <w:shd w:val="clear" w:color="auto" w:fill="auto"/>
            <w:vAlign w:val="center"/>
            <w:hideMark/>
          </w:tcPr>
          <w:p w14:paraId="571927C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076</w:t>
            </w:r>
          </w:p>
        </w:tc>
        <w:tc>
          <w:tcPr>
            <w:tcW w:w="425" w:type="dxa"/>
            <w:shd w:val="clear" w:color="auto" w:fill="auto"/>
            <w:vAlign w:val="center"/>
            <w:hideMark/>
          </w:tcPr>
          <w:p w14:paraId="7B17C12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95ACAE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B275EA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006813B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267 891,5</w:t>
            </w:r>
          </w:p>
        </w:tc>
        <w:tc>
          <w:tcPr>
            <w:tcW w:w="721" w:type="dxa"/>
            <w:shd w:val="clear" w:color="auto" w:fill="auto"/>
            <w:vAlign w:val="center"/>
            <w:hideMark/>
          </w:tcPr>
          <w:p w14:paraId="33C98A3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283 104,3</w:t>
            </w:r>
          </w:p>
        </w:tc>
        <w:tc>
          <w:tcPr>
            <w:tcW w:w="720" w:type="dxa"/>
            <w:shd w:val="clear" w:color="auto" w:fill="auto"/>
            <w:vAlign w:val="center"/>
            <w:hideMark/>
          </w:tcPr>
          <w:p w14:paraId="55C8D41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292 590,2</w:t>
            </w:r>
          </w:p>
        </w:tc>
        <w:tc>
          <w:tcPr>
            <w:tcW w:w="721" w:type="dxa"/>
            <w:shd w:val="clear" w:color="auto" w:fill="auto"/>
            <w:vAlign w:val="center"/>
            <w:hideMark/>
          </w:tcPr>
          <w:p w14:paraId="147DA3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310 145,6</w:t>
            </w:r>
          </w:p>
        </w:tc>
        <w:tc>
          <w:tcPr>
            <w:tcW w:w="720" w:type="dxa"/>
            <w:shd w:val="clear" w:color="auto" w:fill="auto"/>
            <w:vAlign w:val="center"/>
            <w:hideMark/>
          </w:tcPr>
          <w:p w14:paraId="32E590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328 754,3</w:t>
            </w:r>
          </w:p>
        </w:tc>
        <w:tc>
          <w:tcPr>
            <w:tcW w:w="721" w:type="dxa"/>
            <w:shd w:val="clear" w:color="auto" w:fill="auto"/>
            <w:vAlign w:val="center"/>
            <w:hideMark/>
          </w:tcPr>
          <w:p w14:paraId="2BF0E9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348 479,6</w:t>
            </w:r>
          </w:p>
        </w:tc>
        <w:tc>
          <w:tcPr>
            <w:tcW w:w="721" w:type="dxa"/>
            <w:shd w:val="clear" w:color="auto" w:fill="auto"/>
            <w:vAlign w:val="center"/>
            <w:hideMark/>
          </w:tcPr>
          <w:p w14:paraId="542F5C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369 388,4</w:t>
            </w:r>
          </w:p>
        </w:tc>
        <w:tc>
          <w:tcPr>
            <w:tcW w:w="720" w:type="dxa"/>
            <w:shd w:val="clear" w:color="auto" w:fill="auto"/>
            <w:vAlign w:val="center"/>
            <w:hideMark/>
          </w:tcPr>
          <w:p w14:paraId="38095B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391 551,7</w:t>
            </w:r>
          </w:p>
        </w:tc>
        <w:tc>
          <w:tcPr>
            <w:tcW w:w="721" w:type="dxa"/>
            <w:shd w:val="clear" w:color="auto" w:fill="auto"/>
            <w:vAlign w:val="center"/>
            <w:hideMark/>
          </w:tcPr>
          <w:p w14:paraId="5A0CF9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415 044,8</w:t>
            </w:r>
          </w:p>
        </w:tc>
        <w:tc>
          <w:tcPr>
            <w:tcW w:w="720" w:type="dxa"/>
            <w:shd w:val="clear" w:color="auto" w:fill="auto"/>
            <w:vAlign w:val="center"/>
            <w:hideMark/>
          </w:tcPr>
          <w:p w14:paraId="3ED8A7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439 947,5</w:t>
            </w:r>
          </w:p>
        </w:tc>
        <w:tc>
          <w:tcPr>
            <w:tcW w:w="721" w:type="dxa"/>
            <w:shd w:val="clear" w:color="auto" w:fill="auto"/>
            <w:vAlign w:val="center"/>
            <w:hideMark/>
          </w:tcPr>
          <w:p w14:paraId="18B044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466 344,3</w:t>
            </w:r>
          </w:p>
        </w:tc>
        <w:tc>
          <w:tcPr>
            <w:tcW w:w="721" w:type="dxa"/>
            <w:shd w:val="clear" w:color="auto" w:fill="auto"/>
            <w:vAlign w:val="center"/>
            <w:hideMark/>
          </w:tcPr>
          <w:p w14:paraId="3D3F30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494 325,0</w:t>
            </w:r>
          </w:p>
        </w:tc>
      </w:tr>
      <w:tr w:rsidR="008D6AAA" w:rsidRPr="008D6AAA" w14:paraId="3D67FC48" w14:textId="77777777" w:rsidTr="008D6AAA">
        <w:trPr>
          <w:trHeight w:val="20"/>
        </w:trPr>
        <w:tc>
          <w:tcPr>
            <w:tcW w:w="993" w:type="dxa"/>
            <w:vMerge/>
            <w:vAlign w:val="center"/>
            <w:hideMark/>
          </w:tcPr>
          <w:p w14:paraId="6EAF2E22"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189D17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F360A5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сельского хозяйства Российской Федерации</w:t>
            </w:r>
          </w:p>
        </w:tc>
        <w:tc>
          <w:tcPr>
            <w:tcW w:w="567" w:type="dxa"/>
            <w:shd w:val="clear" w:color="auto" w:fill="auto"/>
            <w:vAlign w:val="center"/>
            <w:hideMark/>
          </w:tcPr>
          <w:p w14:paraId="473871D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082</w:t>
            </w:r>
          </w:p>
        </w:tc>
        <w:tc>
          <w:tcPr>
            <w:tcW w:w="425" w:type="dxa"/>
            <w:shd w:val="clear" w:color="auto" w:fill="auto"/>
            <w:vAlign w:val="center"/>
            <w:hideMark/>
          </w:tcPr>
          <w:p w14:paraId="5B74401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5CA826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4FA568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62D75F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5 085 207,7</w:t>
            </w:r>
          </w:p>
        </w:tc>
        <w:tc>
          <w:tcPr>
            <w:tcW w:w="721" w:type="dxa"/>
            <w:shd w:val="clear" w:color="auto" w:fill="auto"/>
            <w:vAlign w:val="center"/>
            <w:hideMark/>
          </w:tcPr>
          <w:p w14:paraId="7B88C9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5 311 241,2</w:t>
            </w:r>
          </w:p>
        </w:tc>
        <w:tc>
          <w:tcPr>
            <w:tcW w:w="720" w:type="dxa"/>
            <w:shd w:val="clear" w:color="auto" w:fill="auto"/>
            <w:vAlign w:val="center"/>
            <w:hideMark/>
          </w:tcPr>
          <w:p w14:paraId="49A1D7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5 517 201,3</w:t>
            </w:r>
          </w:p>
        </w:tc>
        <w:tc>
          <w:tcPr>
            <w:tcW w:w="721" w:type="dxa"/>
            <w:shd w:val="clear" w:color="auto" w:fill="auto"/>
            <w:vAlign w:val="center"/>
            <w:hideMark/>
          </w:tcPr>
          <w:p w14:paraId="60DC72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5 848 233,4</w:t>
            </w:r>
          </w:p>
        </w:tc>
        <w:tc>
          <w:tcPr>
            <w:tcW w:w="720" w:type="dxa"/>
            <w:shd w:val="clear" w:color="auto" w:fill="auto"/>
            <w:vAlign w:val="center"/>
            <w:hideMark/>
          </w:tcPr>
          <w:p w14:paraId="0413F54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6 199 127,4</w:t>
            </w:r>
          </w:p>
        </w:tc>
        <w:tc>
          <w:tcPr>
            <w:tcW w:w="721" w:type="dxa"/>
            <w:shd w:val="clear" w:color="auto" w:fill="auto"/>
            <w:vAlign w:val="center"/>
            <w:hideMark/>
          </w:tcPr>
          <w:p w14:paraId="0CB52D4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6 571 075,0</w:t>
            </w:r>
          </w:p>
        </w:tc>
        <w:tc>
          <w:tcPr>
            <w:tcW w:w="721" w:type="dxa"/>
            <w:shd w:val="clear" w:color="auto" w:fill="auto"/>
            <w:vAlign w:val="center"/>
            <w:hideMark/>
          </w:tcPr>
          <w:p w14:paraId="1D962AF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6 965 339,5</w:t>
            </w:r>
          </w:p>
        </w:tc>
        <w:tc>
          <w:tcPr>
            <w:tcW w:w="720" w:type="dxa"/>
            <w:shd w:val="clear" w:color="auto" w:fill="auto"/>
            <w:vAlign w:val="center"/>
            <w:hideMark/>
          </w:tcPr>
          <w:p w14:paraId="24FB5E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7 383 259,9</w:t>
            </w:r>
          </w:p>
        </w:tc>
        <w:tc>
          <w:tcPr>
            <w:tcW w:w="721" w:type="dxa"/>
            <w:shd w:val="clear" w:color="auto" w:fill="auto"/>
            <w:vAlign w:val="center"/>
            <w:hideMark/>
          </w:tcPr>
          <w:p w14:paraId="5A7108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7 826 255,5</w:t>
            </w:r>
          </w:p>
        </w:tc>
        <w:tc>
          <w:tcPr>
            <w:tcW w:w="720" w:type="dxa"/>
            <w:shd w:val="clear" w:color="auto" w:fill="auto"/>
            <w:vAlign w:val="center"/>
            <w:hideMark/>
          </w:tcPr>
          <w:p w14:paraId="3D623C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8 295 830,8</w:t>
            </w:r>
          </w:p>
        </w:tc>
        <w:tc>
          <w:tcPr>
            <w:tcW w:w="721" w:type="dxa"/>
            <w:shd w:val="clear" w:color="auto" w:fill="auto"/>
            <w:vAlign w:val="center"/>
            <w:hideMark/>
          </w:tcPr>
          <w:p w14:paraId="7CAD54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8 793 580,7</w:t>
            </w:r>
          </w:p>
        </w:tc>
        <w:tc>
          <w:tcPr>
            <w:tcW w:w="721" w:type="dxa"/>
            <w:shd w:val="clear" w:color="auto" w:fill="auto"/>
            <w:vAlign w:val="center"/>
            <w:hideMark/>
          </w:tcPr>
          <w:p w14:paraId="2092DE5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9 321 195,5</w:t>
            </w:r>
          </w:p>
        </w:tc>
      </w:tr>
      <w:tr w:rsidR="008D6AAA" w:rsidRPr="008D6AAA" w14:paraId="66CBFFF4" w14:textId="77777777" w:rsidTr="008D6AAA">
        <w:trPr>
          <w:trHeight w:val="20"/>
        </w:trPr>
        <w:tc>
          <w:tcPr>
            <w:tcW w:w="993" w:type="dxa"/>
            <w:vMerge/>
            <w:vAlign w:val="center"/>
            <w:hideMark/>
          </w:tcPr>
          <w:p w14:paraId="59461FB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23C575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FF0BCD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связи</w:t>
            </w:r>
          </w:p>
        </w:tc>
        <w:tc>
          <w:tcPr>
            <w:tcW w:w="567" w:type="dxa"/>
            <w:shd w:val="clear" w:color="auto" w:fill="auto"/>
            <w:vAlign w:val="center"/>
            <w:hideMark/>
          </w:tcPr>
          <w:p w14:paraId="2188679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084</w:t>
            </w:r>
          </w:p>
        </w:tc>
        <w:tc>
          <w:tcPr>
            <w:tcW w:w="425" w:type="dxa"/>
            <w:shd w:val="clear" w:color="auto" w:fill="auto"/>
            <w:vAlign w:val="center"/>
            <w:hideMark/>
          </w:tcPr>
          <w:p w14:paraId="08FA87D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E38F16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99106A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0BB83A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282 154,8</w:t>
            </w:r>
          </w:p>
        </w:tc>
        <w:tc>
          <w:tcPr>
            <w:tcW w:w="721" w:type="dxa"/>
            <w:shd w:val="clear" w:color="auto" w:fill="auto"/>
            <w:vAlign w:val="center"/>
            <w:hideMark/>
          </w:tcPr>
          <w:p w14:paraId="359651A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286 294,6</w:t>
            </w:r>
          </w:p>
        </w:tc>
        <w:tc>
          <w:tcPr>
            <w:tcW w:w="720" w:type="dxa"/>
            <w:shd w:val="clear" w:color="auto" w:fill="auto"/>
            <w:vAlign w:val="center"/>
            <w:hideMark/>
          </w:tcPr>
          <w:p w14:paraId="62C7D90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297 369,5</w:t>
            </w:r>
          </w:p>
        </w:tc>
        <w:tc>
          <w:tcPr>
            <w:tcW w:w="721" w:type="dxa"/>
            <w:shd w:val="clear" w:color="auto" w:fill="auto"/>
            <w:vAlign w:val="center"/>
            <w:hideMark/>
          </w:tcPr>
          <w:p w14:paraId="27DD951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315 211,7</w:t>
            </w:r>
          </w:p>
        </w:tc>
        <w:tc>
          <w:tcPr>
            <w:tcW w:w="720" w:type="dxa"/>
            <w:shd w:val="clear" w:color="auto" w:fill="auto"/>
            <w:vAlign w:val="center"/>
            <w:hideMark/>
          </w:tcPr>
          <w:p w14:paraId="7AAD925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334 124,4</w:t>
            </w:r>
          </w:p>
        </w:tc>
        <w:tc>
          <w:tcPr>
            <w:tcW w:w="721" w:type="dxa"/>
            <w:shd w:val="clear" w:color="auto" w:fill="auto"/>
            <w:vAlign w:val="center"/>
            <w:hideMark/>
          </w:tcPr>
          <w:p w14:paraId="6FD4A8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354 171,8</w:t>
            </w:r>
          </w:p>
        </w:tc>
        <w:tc>
          <w:tcPr>
            <w:tcW w:w="721" w:type="dxa"/>
            <w:shd w:val="clear" w:color="auto" w:fill="auto"/>
            <w:vAlign w:val="center"/>
            <w:hideMark/>
          </w:tcPr>
          <w:p w14:paraId="4C585D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375 422,1</w:t>
            </w:r>
          </w:p>
        </w:tc>
        <w:tc>
          <w:tcPr>
            <w:tcW w:w="720" w:type="dxa"/>
            <w:shd w:val="clear" w:color="auto" w:fill="auto"/>
            <w:vAlign w:val="center"/>
            <w:hideMark/>
          </w:tcPr>
          <w:p w14:paraId="74F691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397 947,5</w:t>
            </w:r>
          </w:p>
        </w:tc>
        <w:tc>
          <w:tcPr>
            <w:tcW w:w="721" w:type="dxa"/>
            <w:shd w:val="clear" w:color="auto" w:fill="auto"/>
            <w:vAlign w:val="center"/>
            <w:hideMark/>
          </w:tcPr>
          <w:p w14:paraId="324A8D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421 824,3</w:t>
            </w:r>
          </w:p>
        </w:tc>
        <w:tc>
          <w:tcPr>
            <w:tcW w:w="720" w:type="dxa"/>
            <w:shd w:val="clear" w:color="auto" w:fill="auto"/>
            <w:vAlign w:val="center"/>
            <w:hideMark/>
          </w:tcPr>
          <w:p w14:paraId="7117705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447 133,8</w:t>
            </w:r>
          </w:p>
        </w:tc>
        <w:tc>
          <w:tcPr>
            <w:tcW w:w="721" w:type="dxa"/>
            <w:shd w:val="clear" w:color="auto" w:fill="auto"/>
            <w:vAlign w:val="center"/>
            <w:hideMark/>
          </w:tcPr>
          <w:p w14:paraId="2B3D5D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473 961,8</w:t>
            </w:r>
          </w:p>
        </w:tc>
        <w:tc>
          <w:tcPr>
            <w:tcW w:w="721" w:type="dxa"/>
            <w:shd w:val="clear" w:color="auto" w:fill="auto"/>
            <w:vAlign w:val="center"/>
            <w:hideMark/>
          </w:tcPr>
          <w:p w14:paraId="6C35CB7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502 399,5</w:t>
            </w:r>
          </w:p>
        </w:tc>
      </w:tr>
      <w:tr w:rsidR="008D6AAA" w:rsidRPr="008D6AAA" w14:paraId="7AE54C86" w14:textId="77777777" w:rsidTr="008D6AAA">
        <w:trPr>
          <w:trHeight w:val="20"/>
        </w:trPr>
        <w:tc>
          <w:tcPr>
            <w:tcW w:w="993" w:type="dxa"/>
            <w:vMerge/>
            <w:vAlign w:val="center"/>
            <w:hideMark/>
          </w:tcPr>
          <w:p w14:paraId="3B271E90"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6CC5BD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8ED408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транспорта Российской Федерации</w:t>
            </w:r>
          </w:p>
        </w:tc>
        <w:tc>
          <w:tcPr>
            <w:tcW w:w="567" w:type="dxa"/>
            <w:shd w:val="clear" w:color="auto" w:fill="auto"/>
            <w:vAlign w:val="center"/>
            <w:hideMark/>
          </w:tcPr>
          <w:p w14:paraId="50D1053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103</w:t>
            </w:r>
          </w:p>
        </w:tc>
        <w:tc>
          <w:tcPr>
            <w:tcW w:w="425" w:type="dxa"/>
            <w:shd w:val="clear" w:color="auto" w:fill="auto"/>
            <w:vAlign w:val="center"/>
            <w:hideMark/>
          </w:tcPr>
          <w:p w14:paraId="7DC29D3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E175A8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50F96C9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0BC8FF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235 184,4</w:t>
            </w:r>
          </w:p>
        </w:tc>
        <w:tc>
          <w:tcPr>
            <w:tcW w:w="721" w:type="dxa"/>
            <w:shd w:val="clear" w:color="auto" w:fill="auto"/>
            <w:vAlign w:val="center"/>
            <w:hideMark/>
          </w:tcPr>
          <w:p w14:paraId="3906847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244 894,2</w:t>
            </w:r>
          </w:p>
        </w:tc>
        <w:tc>
          <w:tcPr>
            <w:tcW w:w="720" w:type="dxa"/>
            <w:shd w:val="clear" w:color="auto" w:fill="auto"/>
            <w:vAlign w:val="center"/>
            <w:hideMark/>
          </w:tcPr>
          <w:p w14:paraId="4A14AE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254 367,6</w:t>
            </w:r>
          </w:p>
        </w:tc>
        <w:tc>
          <w:tcPr>
            <w:tcW w:w="721" w:type="dxa"/>
            <w:shd w:val="clear" w:color="auto" w:fill="auto"/>
            <w:vAlign w:val="center"/>
            <w:hideMark/>
          </w:tcPr>
          <w:p w14:paraId="1678876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269 629,7</w:t>
            </w:r>
          </w:p>
        </w:tc>
        <w:tc>
          <w:tcPr>
            <w:tcW w:w="720" w:type="dxa"/>
            <w:shd w:val="clear" w:color="auto" w:fill="auto"/>
            <w:vAlign w:val="center"/>
            <w:hideMark/>
          </w:tcPr>
          <w:p w14:paraId="28F029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285 807,4</w:t>
            </w:r>
          </w:p>
        </w:tc>
        <w:tc>
          <w:tcPr>
            <w:tcW w:w="721" w:type="dxa"/>
            <w:shd w:val="clear" w:color="auto" w:fill="auto"/>
            <w:vAlign w:val="center"/>
            <w:hideMark/>
          </w:tcPr>
          <w:p w14:paraId="206C69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302 955,9</w:t>
            </w:r>
          </w:p>
        </w:tc>
        <w:tc>
          <w:tcPr>
            <w:tcW w:w="721" w:type="dxa"/>
            <w:shd w:val="clear" w:color="auto" w:fill="auto"/>
            <w:vAlign w:val="center"/>
            <w:hideMark/>
          </w:tcPr>
          <w:p w14:paraId="7A2A65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321 133,2</w:t>
            </w:r>
          </w:p>
        </w:tc>
        <w:tc>
          <w:tcPr>
            <w:tcW w:w="720" w:type="dxa"/>
            <w:shd w:val="clear" w:color="auto" w:fill="auto"/>
            <w:vAlign w:val="center"/>
            <w:hideMark/>
          </w:tcPr>
          <w:p w14:paraId="4792215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340 401,2</w:t>
            </w:r>
          </w:p>
        </w:tc>
        <w:tc>
          <w:tcPr>
            <w:tcW w:w="721" w:type="dxa"/>
            <w:shd w:val="clear" w:color="auto" w:fill="auto"/>
            <w:vAlign w:val="center"/>
            <w:hideMark/>
          </w:tcPr>
          <w:p w14:paraId="4C166CB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360 825,3</w:t>
            </w:r>
          </w:p>
        </w:tc>
        <w:tc>
          <w:tcPr>
            <w:tcW w:w="720" w:type="dxa"/>
            <w:shd w:val="clear" w:color="auto" w:fill="auto"/>
            <w:vAlign w:val="center"/>
            <w:hideMark/>
          </w:tcPr>
          <w:p w14:paraId="135554F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382 474,8</w:t>
            </w:r>
          </w:p>
        </w:tc>
        <w:tc>
          <w:tcPr>
            <w:tcW w:w="721" w:type="dxa"/>
            <w:shd w:val="clear" w:color="auto" w:fill="auto"/>
            <w:vAlign w:val="center"/>
            <w:hideMark/>
          </w:tcPr>
          <w:p w14:paraId="4BAA43B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405 423,3</w:t>
            </w:r>
          </w:p>
        </w:tc>
        <w:tc>
          <w:tcPr>
            <w:tcW w:w="721" w:type="dxa"/>
            <w:shd w:val="clear" w:color="auto" w:fill="auto"/>
            <w:vAlign w:val="center"/>
            <w:hideMark/>
          </w:tcPr>
          <w:p w14:paraId="5DF429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429 748,7</w:t>
            </w:r>
          </w:p>
        </w:tc>
      </w:tr>
      <w:tr w:rsidR="008D6AAA" w:rsidRPr="008D6AAA" w14:paraId="30F9E5D7" w14:textId="77777777" w:rsidTr="008D6AAA">
        <w:trPr>
          <w:trHeight w:val="20"/>
        </w:trPr>
        <w:tc>
          <w:tcPr>
            <w:tcW w:w="993" w:type="dxa"/>
            <w:vMerge/>
            <w:vAlign w:val="center"/>
            <w:hideMark/>
          </w:tcPr>
          <w:p w14:paraId="49B5B76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B49B4A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5A5048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воздушного транспорта</w:t>
            </w:r>
          </w:p>
        </w:tc>
        <w:tc>
          <w:tcPr>
            <w:tcW w:w="567" w:type="dxa"/>
            <w:shd w:val="clear" w:color="auto" w:fill="auto"/>
            <w:vAlign w:val="center"/>
            <w:hideMark/>
          </w:tcPr>
          <w:p w14:paraId="16AC557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107</w:t>
            </w:r>
          </w:p>
        </w:tc>
        <w:tc>
          <w:tcPr>
            <w:tcW w:w="425" w:type="dxa"/>
            <w:shd w:val="clear" w:color="auto" w:fill="auto"/>
            <w:vAlign w:val="center"/>
            <w:hideMark/>
          </w:tcPr>
          <w:p w14:paraId="6C5676B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C1519D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08CC1A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12ED927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122 575,1</w:t>
            </w:r>
          </w:p>
        </w:tc>
        <w:tc>
          <w:tcPr>
            <w:tcW w:w="721" w:type="dxa"/>
            <w:shd w:val="clear" w:color="auto" w:fill="auto"/>
            <w:vAlign w:val="center"/>
            <w:hideMark/>
          </w:tcPr>
          <w:p w14:paraId="3F178E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127 657,8</w:t>
            </w:r>
          </w:p>
        </w:tc>
        <w:tc>
          <w:tcPr>
            <w:tcW w:w="720" w:type="dxa"/>
            <w:shd w:val="clear" w:color="auto" w:fill="auto"/>
            <w:vAlign w:val="center"/>
            <w:hideMark/>
          </w:tcPr>
          <w:p w14:paraId="05CA7C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132 596,0</w:t>
            </w:r>
          </w:p>
        </w:tc>
        <w:tc>
          <w:tcPr>
            <w:tcW w:w="721" w:type="dxa"/>
            <w:shd w:val="clear" w:color="auto" w:fill="auto"/>
            <w:vAlign w:val="center"/>
            <w:hideMark/>
          </w:tcPr>
          <w:p w14:paraId="440B0D6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140 551,8</w:t>
            </w:r>
          </w:p>
        </w:tc>
        <w:tc>
          <w:tcPr>
            <w:tcW w:w="720" w:type="dxa"/>
            <w:shd w:val="clear" w:color="auto" w:fill="auto"/>
            <w:vAlign w:val="center"/>
            <w:hideMark/>
          </w:tcPr>
          <w:p w14:paraId="770D61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148 984,9</w:t>
            </w:r>
          </w:p>
        </w:tc>
        <w:tc>
          <w:tcPr>
            <w:tcW w:w="721" w:type="dxa"/>
            <w:shd w:val="clear" w:color="auto" w:fill="auto"/>
            <w:vAlign w:val="center"/>
            <w:hideMark/>
          </w:tcPr>
          <w:p w14:paraId="5763A5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157 924,0</w:t>
            </w:r>
          </w:p>
        </w:tc>
        <w:tc>
          <w:tcPr>
            <w:tcW w:w="721" w:type="dxa"/>
            <w:shd w:val="clear" w:color="auto" w:fill="auto"/>
            <w:vAlign w:val="center"/>
            <w:hideMark/>
          </w:tcPr>
          <w:p w14:paraId="24BFCD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167 399,4</w:t>
            </w:r>
          </w:p>
        </w:tc>
        <w:tc>
          <w:tcPr>
            <w:tcW w:w="720" w:type="dxa"/>
            <w:shd w:val="clear" w:color="auto" w:fill="auto"/>
            <w:vAlign w:val="center"/>
            <w:hideMark/>
          </w:tcPr>
          <w:p w14:paraId="6D33B3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177 443,4</w:t>
            </w:r>
          </w:p>
        </w:tc>
        <w:tc>
          <w:tcPr>
            <w:tcW w:w="721" w:type="dxa"/>
            <w:shd w:val="clear" w:color="auto" w:fill="auto"/>
            <w:vAlign w:val="center"/>
            <w:hideMark/>
          </w:tcPr>
          <w:p w14:paraId="73868FF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188 090,0</w:t>
            </w:r>
          </w:p>
        </w:tc>
        <w:tc>
          <w:tcPr>
            <w:tcW w:w="720" w:type="dxa"/>
            <w:shd w:val="clear" w:color="auto" w:fill="auto"/>
            <w:vAlign w:val="center"/>
            <w:hideMark/>
          </w:tcPr>
          <w:p w14:paraId="0C4E3A1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199 375,4</w:t>
            </w:r>
          </w:p>
        </w:tc>
        <w:tc>
          <w:tcPr>
            <w:tcW w:w="721" w:type="dxa"/>
            <w:shd w:val="clear" w:color="auto" w:fill="auto"/>
            <w:vAlign w:val="center"/>
            <w:hideMark/>
          </w:tcPr>
          <w:p w14:paraId="30168CB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211 337,9</w:t>
            </w:r>
          </w:p>
        </w:tc>
        <w:tc>
          <w:tcPr>
            <w:tcW w:w="721" w:type="dxa"/>
            <w:shd w:val="clear" w:color="auto" w:fill="auto"/>
            <w:vAlign w:val="center"/>
            <w:hideMark/>
          </w:tcPr>
          <w:p w14:paraId="6C205F6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224 018,2</w:t>
            </w:r>
          </w:p>
        </w:tc>
      </w:tr>
      <w:tr w:rsidR="008D6AAA" w:rsidRPr="008D6AAA" w14:paraId="2BF0DF73" w14:textId="77777777" w:rsidTr="008D6AAA">
        <w:trPr>
          <w:trHeight w:val="20"/>
        </w:trPr>
        <w:tc>
          <w:tcPr>
            <w:tcW w:w="993" w:type="dxa"/>
            <w:vMerge/>
            <w:vAlign w:val="center"/>
            <w:hideMark/>
          </w:tcPr>
          <w:p w14:paraId="7DF32BB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4E0F7A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58A8CC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железнодорожного транспорта</w:t>
            </w:r>
          </w:p>
        </w:tc>
        <w:tc>
          <w:tcPr>
            <w:tcW w:w="567" w:type="dxa"/>
            <w:shd w:val="clear" w:color="auto" w:fill="auto"/>
            <w:vAlign w:val="center"/>
            <w:hideMark/>
          </w:tcPr>
          <w:p w14:paraId="5F477B8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109</w:t>
            </w:r>
          </w:p>
        </w:tc>
        <w:tc>
          <w:tcPr>
            <w:tcW w:w="425" w:type="dxa"/>
            <w:shd w:val="clear" w:color="auto" w:fill="auto"/>
            <w:vAlign w:val="center"/>
            <w:hideMark/>
          </w:tcPr>
          <w:p w14:paraId="545B67D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1AAEBC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5253C1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207F1AA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1 004 178,6</w:t>
            </w:r>
          </w:p>
        </w:tc>
        <w:tc>
          <w:tcPr>
            <w:tcW w:w="721" w:type="dxa"/>
            <w:shd w:val="clear" w:color="auto" w:fill="auto"/>
            <w:vAlign w:val="center"/>
            <w:hideMark/>
          </w:tcPr>
          <w:p w14:paraId="472EE3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1 059 957,7</w:t>
            </w:r>
          </w:p>
        </w:tc>
        <w:tc>
          <w:tcPr>
            <w:tcW w:w="720" w:type="dxa"/>
            <w:shd w:val="clear" w:color="auto" w:fill="auto"/>
            <w:vAlign w:val="center"/>
            <w:hideMark/>
          </w:tcPr>
          <w:p w14:paraId="6CDD1C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1 100 893,6</w:t>
            </w:r>
          </w:p>
        </w:tc>
        <w:tc>
          <w:tcPr>
            <w:tcW w:w="721" w:type="dxa"/>
            <w:shd w:val="clear" w:color="auto" w:fill="auto"/>
            <w:vAlign w:val="center"/>
            <w:hideMark/>
          </w:tcPr>
          <w:p w14:paraId="799C1B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1 166 947,2</w:t>
            </w:r>
          </w:p>
        </w:tc>
        <w:tc>
          <w:tcPr>
            <w:tcW w:w="720" w:type="dxa"/>
            <w:shd w:val="clear" w:color="auto" w:fill="auto"/>
            <w:vAlign w:val="center"/>
            <w:hideMark/>
          </w:tcPr>
          <w:p w14:paraId="74CEF0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1 236 964,0</w:t>
            </w:r>
          </w:p>
        </w:tc>
        <w:tc>
          <w:tcPr>
            <w:tcW w:w="721" w:type="dxa"/>
            <w:shd w:val="clear" w:color="auto" w:fill="auto"/>
            <w:vAlign w:val="center"/>
            <w:hideMark/>
          </w:tcPr>
          <w:p w14:paraId="41F793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1 311 181,9</w:t>
            </w:r>
          </w:p>
        </w:tc>
        <w:tc>
          <w:tcPr>
            <w:tcW w:w="721" w:type="dxa"/>
            <w:shd w:val="clear" w:color="auto" w:fill="auto"/>
            <w:vAlign w:val="center"/>
            <w:hideMark/>
          </w:tcPr>
          <w:p w14:paraId="51D5141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1 389 852,8</w:t>
            </w:r>
          </w:p>
        </w:tc>
        <w:tc>
          <w:tcPr>
            <w:tcW w:w="720" w:type="dxa"/>
            <w:shd w:val="clear" w:color="auto" w:fill="auto"/>
            <w:vAlign w:val="center"/>
            <w:hideMark/>
          </w:tcPr>
          <w:p w14:paraId="766F7BE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1 473 244,0</w:t>
            </w:r>
          </w:p>
        </w:tc>
        <w:tc>
          <w:tcPr>
            <w:tcW w:w="721" w:type="dxa"/>
            <w:shd w:val="clear" w:color="auto" w:fill="auto"/>
            <w:vAlign w:val="center"/>
            <w:hideMark/>
          </w:tcPr>
          <w:p w14:paraId="2DF25C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1 561 638,6</w:t>
            </w:r>
          </w:p>
        </w:tc>
        <w:tc>
          <w:tcPr>
            <w:tcW w:w="720" w:type="dxa"/>
            <w:shd w:val="clear" w:color="auto" w:fill="auto"/>
            <w:vAlign w:val="center"/>
            <w:hideMark/>
          </w:tcPr>
          <w:p w14:paraId="45D99B5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1 655 336,9</w:t>
            </w:r>
          </w:p>
        </w:tc>
        <w:tc>
          <w:tcPr>
            <w:tcW w:w="721" w:type="dxa"/>
            <w:shd w:val="clear" w:color="auto" w:fill="auto"/>
            <w:vAlign w:val="center"/>
            <w:hideMark/>
          </w:tcPr>
          <w:p w14:paraId="4828E0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1 754 657,1</w:t>
            </w:r>
          </w:p>
        </w:tc>
        <w:tc>
          <w:tcPr>
            <w:tcW w:w="721" w:type="dxa"/>
            <w:shd w:val="clear" w:color="auto" w:fill="auto"/>
            <w:vAlign w:val="center"/>
            <w:hideMark/>
          </w:tcPr>
          <w:p w14:paraId="6346BD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1 859 936,6</w:t>
            </w:r>
          </w:p>
        </w:tc>
      </w:tr>
      <w:tr w:rsidR="008D6AAA" w:rsidRPr="008D6AAA" w14:paraId="482AF208" w14:textId="77777777" w:rsidTr="008D6AAA">
        <w:trPr>
          <w:trHeight w:val="20"/>
        </w:trPr>
        <w:tc>
          <w:tcPr>
            <w:tcW w:w="993" w:type="dxa"/>
            <w:vMerge/>
            <w:vAlign w:val="center"/>
            <w:hideMark/>
          </w:tcPr>
          <w:p w14:paraId="52B91B0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24E32E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D04C36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агентство морского и речного транспорта</w:t>
            </w:r>
          </w:p>
        </w:tc>
        <w:tc>
          <w:tcPr>
            <w:tcW w:w="567" w:type="dxa"/>
            <w:shd w:val="clear" w:color="auto" w:fill="auto"/>
            <w:vAlign w:val="center"/>
            <w:hideMark/>
          </w:tcPr>
          <w:p w14:paraId="2ACA2D2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110</w:t>
            </w:r>
          </w:p>
        </w:tc>
        <w:tc>
          <w:tcPr>
            <w:tcW w:w="425" w:type="dxa"/>
            <w:shd w:val="clear" w:color="auto" w:fill="auto"/>
            <w:vAlign w:val="center"/>
            <w:hideMark/>
          </w:tcPr>
          <w:p w14:paraId="2933E58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6F8244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894D49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40AD91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324 198,8</w:t>
            </w:r>
          </w:p>
        </w:tc>
        <w:tc>
          <w:tcPr>
            <w:tcW w:w="721" w:type="dxa"/>
            <w:shd w:val="clear" w:color="auto" w:fill="auto"/>
            <w:vAlign w:val="center"/>
            <w:hideMark/>
          </w:tcPr>
          <w:p w14:paraId="5DC349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328 927,3</w:t>
            </w:r>
          </w:p>
        </w:tc>
        <w:tc>
          <w:tcPr>
            <w:tcW w:w="720" w:type="dxa"/>
            <w:shd w:val="clear" w:color="auto" w:fill="auto"/>
            <w:vAlign w:val="center"/>
            <w:hideMark/>
          </w:tcPr>
          <w:p w14:paraId="27E0B9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341 651,3</w:t>
            </w:r>
          </w:p>
        </w:tc>
        <w:tc>
          <w:tcPr>
            <w:tcW w:w="721" w:type="dxa"/>
            <w:shd w:val="clear" w:color="auto" w:fill="auto"/>
            <w:vAlign w:val="center"/>
            <w:hideMark/>
          </w:tcPr>
          <w:p w14:paraId="73277D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362 150,4</w:t>
            </w:r>
          </w:p>
        </w:tc>
        <w:tc>
          <w:tcPr>
            <w:tcW w:w="720" w:type="dxa"/>
            <w:shd w:val="clear" w:color="auto" w:fill="auto"/>
            <w:vAlign w:val="center"/>
            <w:hideMark/>
          </w:tcPr>
          <w:p w14:paraId="4D1366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383 879,4</w:t>
            </w:r>
          </w:p>
        </w:tc>
        <w:tc>
          <w:tcPr>
            <w:tcW w:w="721" w:type="dxa"/>
            <w:shd w:val="clear" w:color="auto" w:fill="auto"/>
            <w:vAlign w:val="center"/>
            <w:hideMark/>
          </w:tcPr>
          <w:p w14:paraId="7C49EB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406 912,2</w:t>
            </w:r>
          </w:p>
        </w:tc>
        <w:tc>
          <w:tcPr>
            <w:tcW w:w="721" w:type="dxa"/>
            <w:shd w:val="clear" w:color="auto" w:fill="auto"/>
            <w:vAlign w:val="center"/>
            <w:hideMark/>
          </w:tcPr>
          <w:p w14:paraId="3ACEFE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431 326,9</w:t>
            </w:r>
          </w:p>
        </w:tc>
        <w:tc>
          <w:tcPr>
            <w:tcW w:w="720" w:type="dxa"/>
            <w:shd w:val="clear" w:color="auto" w:fill="auto"/>
            <w:vAlign w:val="center"/>
            <w:hideMark/>
          </w:tcPr>
          <w:p w14:paraId="32178A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457 206,5</w:t>
            </w:r>
          </w:p>
        </w:tc>
        <w:tc>
          <w:tcPr>
            <w:tcW w:w="721" w:type="dxa"/>
            <w:shd w:val="clear" w:color="auto" w:fill="auto"/>
            <w:vAlign w:val="center"/>
            <w:hideMark/>
          </w:tcPr>
          <w:p w14:paraId="4C3171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484 638,9</w:t>
            </w:r>
          </w:p>
        </w:tc>
        <w:tc>
          <w:tcPr>
            <w:tcW w:w="720" w:type="dxa"/>
            <w:shd w:val="clear" w:color="auto" w:fill="auto"/>
            <w:vAlign w:val="center"/>
            <w:hideMark/>
          </w:tcPr>
          <w:p w14:paraId="1FDD738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513 717,2</w:t>
            </w:r>
          </w:p>
        </w:tc>
        <w:tc>
          <w:tcPr>
            <w:tcW w:w="721" w:type="dxa"/>
            <w:shd w:val="clear" w:color="auto" w:fill="auto"/>
            <w:vAlign w:val="center"/>
            <w:hideMark/>
          </w:tcPr>
          <w:p w14:paraId="0DA6DF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544 540,3</w:t>
            </w:r>
          </w:p>
        </w:tc>
        <w:tc>
          <w:tcPr>
            <w:tcW w:w="721" w:type="dxa"/>
            <w:shd w:val="clear" w:color="auto" w:fill="auto"/>
            <w:vAlign w:val="center"/>
            <w:hideMark/>
          </w:tcPr>
          <w:p w14:paraId="55E4DE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577 212,7</w:t>
            </w:r>
          </w:p>
        </w:tc>
      </w:tr>
      <w:tr w:rsidR="008D6AAA" w:rsidRPr="008D6AAA" w14:paraId="25DAC0E1" w14:textId="77777777" w:rsidTr="008D6AAA">
        <w:trPr>
          <w:trHeight w:val="20"/>
        </w:trPr>
        <w:tc>
          <w:tcPr>
            <w:tcW w:w="993" w:type="dxa"/>
            <w:vMerge/>
            <w:vAlign w:val="center"/>
            <w:hideMark/>
          </w:tcPr>
          <w:p w14:paraId="3293E66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EFB2B40"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4B71FA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экономического развития Российской Федерации</w:t>
            </w:r>
          </w:p>
        </w:tc>
        <w:tc>
          <w:tcPr>
            <w:tcW w:w="567" w:type="dxa"/>
            <w:shd w:val="clear" w:color="auto" w:fill="auto"/>
            <w:vAlign w:val="center"/>
            <w:hideMark/>
          </w:tcPr>
          <w:p w14:paraId="7046F93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139</w:t>
            </w:r>
          </w:p>
        </w:tc>
        <w:tc>
          <w:tcPr>
            <w:tcW w:w="425" w:type="dxa"/>
            <w:shd w:val="clear" w:color="auto" w:fill="auto"/>
            <w:vAlign w:val="center"/>
            <w:hideMark/>
          </w:tcPr>
          <w:p w14:paraId="6DD3130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58F184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DA2BF3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178FA5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31 864,0</w:t>
            </w:r>
          </w:p>
        </w:tc>
        <w:tc>
          <w:tcPr>
            <w:tcW w:w="721" w:type="dxa"/>
            <w:shd w:val="clear" w:color="auto" w:fill="auto"/>
            <w:vAlign w:val="center"/>
            <w:hideMark/>
          </w:tcPr>
          <w:p w14:paraId="7CDAB7F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33 136,4</w:t>
            </w:r>
          </w:p>
        </w:tc>
        <w:tc>
          <w:tcPr>
            <w:tcW w:w="720" w:type="dxa"/>
            <w:shd w:val="clear" w:color="auto" w:fill="auto"/>
            <w:vAlign w:val="center"/>
            <w:hideMark/>
          </w:tcPr>
          <w:p w14:paraId="6DD097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34 418,2</w:t>
            </w:r>
          </w:p>
        </w:tc>
        <w:tc>
          <w:tcPr>
            <w:tcW w:w="721" w:type="dxa"/>
            <w:shd w:val="clear" w:color="auto" w:fill="auto"/>
            <w:vAlign w:val="center"/>
            <w:hideMark/>
          </w:tcPr>
          <w:p w14:paraId="7642DE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36 483,3</w:t>
            </w:r>
          </w:p>
        </w:tc>
        <w:tc>
          <w:tcPr>
            <w:tcW w:w="720" w:type="dxa"/>
            <w:shd w:val="clear" w:color="auto" w:fill="auto"/>
            <w:vAlign w:val="center"/>
            <w:hideMark/>
          </w:tcPr>
          <w:p w14:paraId="7E6D040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38 672,3</w:t>
            </w:r>
          </w:p>
        </w:tc>
        <w:tc>
          <w:tcPr>
            <w:tcW w:w="721" w:type="dxa"/>
            <w:shd w:val="clear" w:color="auto" w:fill="auto"/>
            <w:vAlign w:val="center"/>
            <w:hideMark/>
          </w:tcPr>
          <w:p w14:paraId="374053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40 992,6</w:t>
            </w:r>
          </w:p>
        </w:tc>
        <w:tc>
          <w:tcPr>
            <w:tcW w:w="721" w:type="dxa"/>
            <w:shd w:val="clear" w:color="auto" w:fill="auto"/>
            <w:vAlign w:val="center"/>
            <w:hideMark/>
          </w:tcPr>
          <w:p w14:paraId="39CFBF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43 452,2</w:t>
            </w:r>
          </w:p>
        </w:tc>
        <w:tc>
          <w:tcPr>
            <w:tcW w:w="720" w:type="dxa"/>
            <w:shd w:val="clear" w:color="auto" w:fill="auto"/>
            <w:vAlign w:val="center"/>
            <w:hideMark/>
          </w:tcPr>
          <w:p w14:paraId="71E8AFB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46 059,3</w:t>
            </w:r>
          </w:p>
        </w:tc>
        <w:tc>
          <w:tcPr>
            <w:tcW w:w="721" w:type="dxa"/>
            <w:shd w:val="clear" w:color="auto" w:fill="auto"/>
            <w:vAlign w:val="center"/>
            <w:hideMark/>
          </w:tcPr>
          <w:p w14:paraId="06AB26C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48 822,9</w:t>
            </w:r>
          </w:p>
        </w:tc>
        <w:tc>
          <w:tcPr>
            <w:tcW w:w="720" w:type="dxa"/>
            <w:shd w:val="clear" w:color="auto" w:fill="auto"/>
            <w:vAlign w:val="center"/>
            <w:hideMark/>
          </w:tcPr>
          <w:p w14:paraId="6EFA710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51 752,2</w:t>
            </w:r>
          </w:p>
        </w:tc>
        <w:tc>
          <w:tcPr>
            <w:tcW w:w="721" w:type="dxa"/>
            <w:shd w:val="clear" w:color="auto" w:fill="auto"/>
            <w:vAlign w:val="center"/>
            <w:hideMark/>
          </w:tcPr>
          <w:p w14:paraId="18CF45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54 857,4</w:t>
            </w:r>
          </w:p>
        </w:tc>
        <w:tc>
          <w:tcPr>
            <w:tcW w:w="721" w:type="dxa"/>
            <w:shd w:val="clear" w:color="auto" w:fill="auto"/>
            <w:vAlign w:val="center"/>
            <w:hideMark/>
          </w:tcPr>
          <w:p w14:paraId="62AD1A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58 148,8</w:t>
            </w:r>
          </w:p>
        </w:tc>
      </w:tr>
      <w:tr w:rsidR="008D6AAA" w:rsidRPr="008D6AAA" w14:paraId="286B9E54" w14:textId="77777777" w:rsidTr="008D6AAA">
        <w:trPr>
          <w:trHeight w:val="20"/>
        </w:trPr>
        <w:tc>
          <w:tcPr>
            <w:tcW w:w="993" w:type="dxa"/>
            <w:vMerge/>
            <w:vAlign w:val="center"/>
            <w:hideMark/>
          </w:tcPr>
          <w:p w14:paraId="54263AF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9B0537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C7FF31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труда и социальной защиты Российской Федерации</w:t>
            </w:r>
          </w:p>
        </w:tc>
        <w:tc>
          <w:tcPr>
            <w:tcW w:w="567" w:type="dxa"/>
            <w:shd w:val="clear" w:color="auto" w:fill="auto"/>
            <w:vAlign w:val="center"/>
            <w:hideMark/>
          </w:tcPr>
          <w:p w14:paraId="339DD64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149</w:t>
            </w:r>
          </w:p>
        </w:tc>
        <w:tc>
          <w:tcPr>
            <w:tcW w:w="425" w:type="dxa"/>
            <w:shd w:val="clear" w:color="auto" w:fill="auto"/>
            <w:vAlign w:val="center"/>
            <w:hideMark/>
          </w:tcPr>
          <w:p w14:paraId="4931631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6B33D4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542910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05C38B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6 425,1</w:t>
            </w:r>
          </w:p>
        </w:tc>
        <w:tc>
          <w:tcPr>
            <w:tcW w:w="721" w:type="dxa"/>
            <w:shd w:val="clear" w:color="auto" w:fill="auto"/>
            <w:vAlign w:val="center"/>
            <w:hideMark/>
          </w:tcPr>
          <w:p w14:paraId="39D5DB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4 569,1</w:t>
            </w:r>
          </w:p>
        </w:tc>
        <w:tc>
          <w:tcPr>
            <w:tcW w:w="720" w:type="dxa"/>
            <w:shd w:val="clear" w:color="auto" w:fill="auto"/>
            <w:vAlign w:val="center"/>
            <w:hideMark/>
          </w:tcPr>
          <w:p w14:paraId="5C54D25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4 745,8</w:t>
            </w:r>
          </w:p>
        </w:tc>
        <w:tc>
          <w:tcPr>
            <w:tcW w:w="721" w:type="dxa"/>
            <w:shd w:val="clear" w:color="auto" w:fill="auto"/>
            <w:vAlign w:val="center"/>
            <w:hideMark/>
          </w:tcPr>
          <w:p w14:paraId="3D173C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5 030,5</w:t>
            </w:r>
          </w:p>
        </w:tc>
        <w:tc>
          <w:tcPr>
            <w:tcW w:w="720" w:type="dxa"/>
            <w:shd w:val="clear" w:color="auto" w:fill="auto"/>
            <w:vAlign w:val="center"/>
            <w:hideMark/>
          </w:tcPr>
          <w:p w14:paraId="3F7FEB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5 332,4</w:t>
            </w:r>
          </w:p>
        </w:tc>
        <w:tc>
          <w:tcPr>
            <w:tcW w:w="721" w:type="dxa"/>
            <w:shd w:val="clear" w:color="auto" w:fill="auto"/>
            <w:vAlign w:val="center"/>
            <w:hideMark/>
          </w:tcPr>
          <w:p w14:paraId="298AC1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5 652,3</w:t>
            </w:r>
          </w:p>
        </w:tc>
        <w:tc>
          <w:tcPr>
            <w:tcW w:w="721" w:type="dxa"/>
            <w:shd w:val="clear" w:color="auto" w:fill="auto"/>
            <w:vAlign w:val="center"/>
            <w:hideMark/>
          </w:tcPr>
          <w:p w14:paraId="4B314C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5 991,5</w:t>
            </w:r>
          </w:p>
        </w:tc>
        <w:tc>
          <w:tcPr>
            <w:tcW w:w="720" w:type="dxa"/>
            <w:shd w:val="clear" w:color="auto" w:fill="auto"/>
            <w:vAlign w:val="center"/>
            <w:hideMark/>
          </w:tcPr>
          <w:p w14:paraId="3D5DBA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6 351,0</w:t>
            </w:r>
          </w:p>
        </w:tc>
        <w:tc>
          <w:tcPr>
            <w:tcW w:w="721" w:type="dxa"/>
            <w:shd w:val="clear" w:color="auto" w:fill="auto"/>
            <w:vAlign w:val="center"/>
            <w:hideMark/>
          </w:tcPr>
          <w:p w14:paraId="4FC9D8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6 732,0</w:t>
            </w:r>
          </w:p>
        </w:tc>
        <w:tc>
          <w:tcPr>
            <w:tcW w:w="720" w:type="dxa"/>
            <w:shd w:val="clear" w:color="auto" w:fill="auto"/>
            <w:vAlign w:val="center"/>
            <w:hideMark/>
          </w:tcPr>
          <w:p w14:paraId="0D91478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7 135,9</w:t>
            </w:r>
          </w:p>
        </w:tc>
        <w:tc>
          <w:tcPr>
            <w:tcW w:w="721" w:type="dxa"/>
            <w:shd w:val="clear" w:color="auto" w:fill="auto"/>
            <w:vAlign w:val="center"/>
            <w:hideMark/>
          </w:tcPr>
          <w:p w14:paraId="197153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7 564,1</w:t>
            </w:r>
          </w:p>
        </w:tc>
        <w:tc>
          <w:tcPr>
            <w:tcW w:w="721" w:type="dxa"/>
            <w:shd w:val="clear" w:color="auto" w:fill="auto"/>
            <w:vAlign w:val="center"/>
            <w:hideMark/>
          </w:tcPr>
          <w:p w14:paraId="2B99054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8 017,9</w:t>
            </w:r>
          </w:p>
        </w:tc>
      </w:tr>
      <w:tr w:rsidR="008D6AAA" w:rsidRPr="008D6AAA" w14:paraId="36EE3A1C" w14:textId="77777777" w:rsidTr="008D6AAA">
        <w:trPr>
          <w:trHeight w:val="20"/>
        </w:trPr>
        <w:tc>
          <w:tcPr>
            <w:tcW w:w="993" w:type="dxa"/>
            <w:vMerge/>
            <w:vAlign w:val="center"/>
            <w:hideMark/>
          </w:tcPr>
          <w:p w14:paraId="43A5BED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8969B57"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4D227A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таможенная служба</w:t>
            </w:r>
          </w:p>
        </w:tc>
        <w:tc>
          <w:tcPr>
            <w:tcW w:w="567" w:type="dxa"/>
            <w:shd w:val="clear" w:color="auto" w:fill="auto"/>
            <w:vAlign w:val="center"/>
            <w:hideMark/>
          </w:tcPr>
          <w:p w14:paraId="1D4823B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153</w:t>
            </w:r>
          </w:p>
        </w:tc>
        <w:tc>
          <w:tcPr>
            <w:tcW w:w="425" w:type="dxa"/>
            <w:shd w:val="clear" w:color="auto" w:fill="auto"/>
            <w:vAlign w:val="center"/>
            <w:hideMark/>
          </w:tcPr>
          <w:p w14:paraId="738EC22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6BA2AA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F0236A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42F6BE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115 942,3</w:t>
            </w:r>
          </w:p>
        </w:tc>
        <w:tc>
          <w:tcPr>
            <w:tcW w:w="721" w:type="dxa"/>
            <w:shd w:val="clear" w:color="auto" w:fill="auto"/>
            <w:vAlign w:val="center"/>
            <w:hideMark/>
          </w:tcPr>
          <w:p w14:paraId="0EE47F4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120 726,9</w:t>
            </w:r>
          </w:p>
        </w:tc>
        <w:tc>
          <w:tcPr>
            <w:tcW w:w="720" w:type="dxa"/>
            <w:shd w:val="clear" w:color="auto" w:fill="auto"/>
            <w:vAlign w:val="center"/>
            <w:hideMark/>
          </w:tcPr>
          <w:p w14:paraId="6EF3F99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125 394,9</w:t>
            </w:r>
          </w:p>
        </w:tc>
        <w:tc>
          <w:tcPr>
            <w:tcW w:w="721" w:type="dxa"/>
            <w:shd w:val="clear" w:color="auto" w:fill="auto"/>
            <w:vAlign w:val="center"/>
            <w:hideMark/>
          </w:tcPr>
          <w:p w14:paraId="20BA3F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132 918,6</w:t>
            </w:r>
          </w:p>
        </w:tc>
        <w:tc>
          <w:tcPr>
            <w:tcW w:w="720" w:type="dxa"/>
            <w:shd w:val="clear" w:color="auto" w:fill="auto"/>
            <w:vAlign w:val="center"/>
            <w:hideMark/>
          </w:tcPr>
          <w:p w14:paraId="241042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140 893,7</w:t>
            </w:r>
          </w:p>
        </w:tc>
        <w:tc>
          <w:tcPr>
            <w:tcW w:w="721" w:type="dxa"/>
            <w:shd w:val="clear" w:color="auto" w:fill="auto"/>
            <w:vAlign w:val="center"/>
            <w:hideMark/>
          </w:tcPr>
          <w:p w14:paraId="1ECEAF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149 347,3</w:t>
            </w:r>
          </w:p>
        </w:tc>
        <w:tc>
          <w:tcPr>
            <w:tcW w:w="721" w:type="dxa"/>
            <w:shd w:val="clear" w:color="auto" w:fill="auto"/>
            <w:vAlign w:val="center"/>
            <w:hideMark/>
          </w:tcPr>
          <w:p w14:paraId="7A28A5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158 308,2</w:t>
            </w:r>
          </w:p>
        </w:tc>
        <w:tc>
          <w:tcPr>
            <w:tcW w:w="720" w:type="dxa"/>
            <w:shd w:val="clear" w:color="auto" w:fill="auto"/>
            <w:vAlign w:val="center"/>
            <w:hideMark/>
          </w:tcPr>
          <w:p w14:paraId="046F2D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167 806,7</w:t>
            </w:r>
          </w:p>
        </w:tc>
        <w:tc>
          <w:tcPr>
            <w:tcW w:w="721" w:type="dxa"/>
            <w:shd w:val="clear" w:color="auto" w:fill="auto"/>
            <w:vAlign w:val="center"/>
            <w:hideMark/>
          </w:tcPr>
          <w:p w14:paraId="382326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177 875,1</w:t>
            </w:r>
          </w:p>
        </w:tc>
        <w:tc>
          <w:tcPr>
            <w:tcW w:w="720" w:type="dxa"/>
            <w:shd w:val="clear" w:color="auto" w:fill="auto"/>
            <w:vAlign w:val="center"/>
            <w:hideMark/>
          </w:tcPr>
          <w:p w14:paraId="379927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188 547,6</w:t>
            </w:r>
          </w:p>
        </w:tc>
        <w:tc>
          <w:tcPr>
            <w:tcW w:w="721" w:type="dxa"/>
            <w:shd w:val="clear" w:color="auto" w:fill="auto"/>
            <w:vAlign w:val="center"/>
            <w:hideMark/>
          </w:tcPr>
          <w:p w14:paraId="097C90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199 860,4</w:t>
            </w:r>
          </w:p>
        </w:tc>
        <w:tc>
          <w:tcPr>
            <w:tcW w:w="721" w:type="dxa"/>
            <w:shd w:val="clear" w:color="auto" w:fill="auto"/>
            <w:vAlign w:val="center"/>
            <w:hideMark/>
          </w:tcPr>
          <w:p w14:paraId="0AB759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211 852,0</w:t>
            </w:r>
          </w:p>
        </w:tc>
      </w:tr>
      <w:tr w:rsidR="008D6AAA" w:rsidRPr="008D6AAA" w14:paraId="7399F0EC" w14:textId="77777777" w:rsidTr="008D6AAA">
        <w:trPr>
          <w:trHeight w:val="20"/>
        </w:trPr>
        <w:tc>
          <w:tcPr>
            <w:tcW w:w="993" w:type="dxa"/>
            <w:vMerge/>
            <w:vAlign w:val="center"/>
            <w:hideMark/>
          </w:tcPr>
          <w:p w14:paraId="6C380EA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D96E54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0E688B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архивное агентство</w:t>
            </w:r>
          </w:p>
        </w:tc>
        <w:tc>
          <w:tcPr>
            <w:tcW w:w="567" w:type="dxa"/>
            <w:shd w:val="clear" w:color="auto" w:fill="auto"/>
            <w:vAlign w:val="center"/>
            <w:hideMark/>
          </w:tcPr>
          <w:p w14:paraId="0717CFF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155</w:t>
            </w:r>
          </w:p>
        </w:tc>
        <w:tc>
          <w:tcPr>
            <w:tcW w:w="425" w:type="dxa"/>
            <w:shd w:val="clear" w:color="auto" w:fill="auto"/>
            <w:vAlign w:val="center"/>
            <w:hideMark/>
          </w:tcPr>
          <w:p w14:paraId="3791F76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5CCAE2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8425E3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35265A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108,4</w:t>
            </w:r>
          </w:p>
        </w:tc>
        <w:tc>
          <w:tcPr>
            <w:tcW w:w="721" w:type="dxa"/>
            <w:shd w:val="clear" w:color="auto" w:fill="auto"/>
            <w:vAlign w:val="center"/>
            <w:hideMark/>
          </w:tcPr>
          <w:p w14:paraId="1B66C7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109,8</w:t>
            </w:r>
          </w:p>
        </w:tc>
        <w:tc>
          <w:tcPr>
            <w:tcW w:w="720" w:type="dxa"/>
            <w:shd w:val="clear" w:color="auto" w:fill="auto"/>
            <w:vAlign w:val="center"/>
            <w:hideMark/>
          </w:tcPr>
          <w:p w14:paraId="510B1D7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114,1</w:t>
            </w:r>
          </w:p>
        </w:tc>
        <w:tc>
          <w:tcPr>
            <w:tcW w:w="721" w:type="dxa"/>
            <w:shd w:val="clear" w:color="auto" w:fill="auto"/>
            <w:vAlign w:val="center"/>
            <w:hideMark/>
          </w:tcPr>
          <w:p w14:paraId="327762C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120,9</w:t>
            </w:r>
          </w:p>
        </w:tc>
        <w:tc>
          <w:tcPr>
            <w:tcW w:w="720" w:type="dxa"/>
            <w:shd w:val="clear" w:color="auto" w:fill="auto"/>
            <w:vAlign w:val="center"/>
            <w:hideMark/>
          </w:tcPr>
          <w:p w14:paraId="2916789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128,2</w:t>
            </w:r>
          </w:p>
        </w:tc>
        <w:tc>
          <w:tcPr>
            <w:tcW w:w="721" w:type="dxa"/>
            <w:shd w:val="clear" w:color="auto" w:fill="auto"/>
            <w:vAlign w:val="center"/>
            <w:hideMark/>
          </w:tcPr>
          <w:p w14:paraId="5E1D07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135,9</w:t>
            </w:r>
          </w:p>
        </w:tc>
        <w:tc>
          <w:tcPr>
            <w:tcW w:w="721" w:type="dxa"/>
            <w:shd w:val="clear" w:color="auto" w:fill="auto"/>
            <w:vAlign w:val="center"/>
            <w:hideMark/>
          </w:tcPr>
          <w:p w14:paraId="1AA57C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144,0</w:t>
            </w:r>
          </w:p>
        </w:tc>
        <w:tc>
          <w:tcPr>
            <w:tcW w:w="720" w:type="dxa"/>
            <w:shd w:val="clear" w:color="auto" w:fill="auto"/>
            <w:vAlign w:val="center"/>
            <w:hideMark/>
          </w:tcPr>
          <w:p w14:paraId="59A187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152,7</w:t>
            </w:r>
          </w:p>
        </w:tc>
        <w:tc>
          <w:tcPr>
            <w:tcW w:w="721" w:type="dxa"/>
            <w:shd w:val="clear" w:color="auto" w:fill="auto"/>
            <w:vAlign w:val="center"/>
            <w:hideMark/>
          </w:tcPr>
          <w:p w14:paraId="24DB19A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161,9</w:t>
            </w:r>
          </w:p>
        </w:tc>
        <w:tc>
          <w:tcPr>
            <w:tcW w:w="720" w:type="dxa"/>
            <w:shd w:val="clear" w:color="auto" w:fill="auto"/>
            <w:vAlign w:val="center"/>
            <w:hideMark/>
          </w:tcPr>
          <w:p w14:paraId="0473C9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171,6</w:t>
            </w:r>
          </w:p>
        </w:tc>
        <w:tc>
          <w:tcPr>
            <w:tcW w:w="721" w:type="dxa"/>
            <w:shd w:val="clear" w:color="auto" w:fill="auto"/>
            <w:vAlign w:val="center"/>
            <w:hideMark/>
          </w:tcPr>
          <w:p w14:paraId="691279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181,9</w:t>
            </w:r>
          </w:p>
        </w:tc>
        <w:tc>
          <w:tcPr>
            <w:tcW w:w="721" w:type="dxa"/>
            <w:shd w:val="clear" w:color="auto" w:fill="auto"/>
            <w:vAlign w:val="center"/>
            <w:hideMark/>
          </w:tcPr>
          <w:p w14:paraId="04C423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192,8</w:t>
            </w:r>
          </w:p>
        </w:tc>
      </w:tr>
      <w:tr w:rsidR="008D6AAA" w:rsidRPr="008D6AAA" w14:paraId="0672DDE5" w14:textId="77777777" w:rsidTr="008D6AAA">
        <w:trPr>
          <w:trHeight w:val="20"/>
        </w:trPr>
        <w:tc>
          <w:tcPr>
            <w:tcW w:w="993" w:type="dxa"/>
            <w:vMerge/>
            <w:vAlign w:val="center"/>
            <w:hideMark/>
          </w:tcPr>
          <w:p w14:paraId="73BC93B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47B57E7"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AE807F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служба по интеллектуальной собственности</w:t>
            </w:r>
          </w:p>
        </w:tc>
        <w:tc>
          <w:tcPr>
            <w:tcW w:w="567" w:type="dxa"/>
            <w:shd w:val="clear" w:color="auto" w:fill="auto"/>
            <w:vAlign w:val="center"/>
            <w:hideMark/>
          </w:tcPr>
          <w:p w14:paraId="228680C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168</w:t>
            </w:r>
          </w:p>
        </w:tc>
        <w:tc>
          <w:tcPr>
            <w:tcW w:w="425" w:type="dxa"/>
            <w:shd w:val="clear" w:color="auto" w:fill="auto"/>
            <w:vAlign w:val="center"/>
            <w:hideMark/>
          </w:tcPr>
          <w:p w14:paraId="1D06F0F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E560C3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61E87F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4C5228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6 312,5</w:t>
            </w:r>
          </w:p>
        </w:tc>
        <w:tc>
          <w:tcPr>
            <w:tcW w:w="721" w:type="dxa"/>
            <w:shd w:val="clear" w:color="auto" w:fill="auto"/>
            <w:vAlign w:val="center"/>
            <w:hideMark/>
          </w:tcPr>
          <w:p w14:paraId="06D866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6 519,4</w:t>
            </w:r>
          </w:p>
        </w:tc>
        <w:tc>
          <w:tcPr>
            <w:tcW w:w="720" w:type="dxa"/>
            <w:shd w:val="clear" w:color="auto" w:fill="auto"/>
            <w:vAlign w:val="center"/>
            <w:hideMark/>
          </w:tcPr>
          <w:p w14:paraId="36F250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6 771,6</w:t>
            </w:r>
          </w:p>
        </w:tc>
        <w:tc>
          <w:tcPr>
            <w:tcW w:w="721" w:type="dxa"/>
            <w:shd w:val="clear" w:color="auto" w:fill="auto"/>
            <w:vAlign w:val="center"/>
            <w:hideMark/>
          </w:tcPr>
          <w:p w14:paraId="0902FD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7 177,9</w:t>
            </w:r>
          </w:p>
        </w:tc>
        <w:tc>
          <w:tcPr>
            <w:tcW w:w="720" w:type="dxa"/>
            <w:shd w:val="clear" w:color="auto" w:fill="auto"/>
            <w:vAlign w:val="center"/>
            <w:hideMark/>
          </w:tcPr>
          <w:p w14:paraId="52C5A8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7 608,6</w:t>
            </w:r>
          </w:p>
        </w:tc>
        <w:tc>
          <w:tcPr>
            <w:tcW w:w="721" w:type="dxa"/>
            <w:shd w:val="clear" w:color="auto" w:fill="auto"/>
            <w:vAlign w:val="center"/>
            <w:hideMark/>
          </w:tcPr>
          <w:p w14:paraId="03EF11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8 065,1</w:t>
            </w:r>
          </w:p>
        </w:tc>
        <w:tc>
          <w:tcPr>
            <w:tcW w:w="721" w:type="dxa"/>
            <w:shd w:val="clear" w:color="auto" w:fill="auto"/>
            <w:vAlign w:val="center"/>
            <w:hideMark/>
          </w:tcPr>
          <w:p w14:paraId="058011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8 549,0</w:t>
            </w:r>
          </w:p>
        </w:tc>
        <w:tc>
          <w:tcPr>
            <w:tcW w:w="720" w:type="dxa"/>
            <w:shd w:val="clear" w:color="auto" w:fill="auto"/>
            <w:vAlign w:val="center"/>
            <w:hideMark/>
          </w:tcPr>
          <w:p w14:paraId="1D33FF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9 061,9</w:t>
            </w:r>
          </w:p>
        </w:tc>
        <w:tc>
          <w:tcPr>
            <w:tcW w:w="721" w:type="dxa"/>
            <w:shd w:val="clear" w:color="auto" w:fill="auto"/>
            <w:vAlign w:val="center"/>
            <w:hideMark/>
          </w:tcPr>
          <w:p w14:paraId="6EEE29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9 605,6</w:t>
            </w:r>
          </w:p>
        </w:tc>
        <w:tc>
          <w:tcPr>
            <w:tcW w:w="720" w:type="dxa"/>
            <w:shd w:val="clear" w:color="auto" w:fill="auto"/>
            <w:vAlign w:val="center"/>
            <w:hideMark/>
          </w:tcPr>
          <w:p w14:paraId="41BFA2A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10 182,0</w:t>
            </w:r>
          </w:p>
        </w:tc>
        <w:tc>
          <w:tcPr>
            <w:tcW w:w="721" w:type="dxa"/>
            <w:shd w:val="clear" w:color="auto" w:fill="auto"/>
            <w:vAlign w:val="center"/>
            <w:hideMark/>
          </w:tcPr>
          <w:p w14:paraId="6FCF14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10 792,9</w:t>
            </w:r>
          </w:p>
        </w:tc>
        <w:tc>
          <w:tcPr>
            <w:tcW w:w="721" w:type="dxa"/>
            <w:shd w:val="clear" w:color="auto" w:fill="auto"/>
            <w:vAlign w:val="center"/>
            <w:hideMark/>
          </w:tcPr>
          <w:p w14:paraId="763FBE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11 440,5</w:t>
            </w:r>
          </w:p>
        </w:tc>
      </w:tr>
      <w:tr w:rsidR="008D6AAA" w:rsidRPr="008D6AAA" w14:paraId="26ACFA28" w14:textId="77777777" w:rsidTr="008D6AAA">
        <w:trPr>
          <w:trHeight w:val="20"/>
        </w:trPr>
        <w:tc>
          <w:tcPr>
            <w:tcW w:w="993" w:type="dxa"/>
            <w:vMerge/>
            <w:vAlign w:val="center"/>
            <w:hideMark/>
          </w:tcPr>
          <w:p w14:paraId="7FB74DAA"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62B6AC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AACC74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Управление делами Президента Российской Федерации</w:t>
            </w:r>
          </w:p>
        </w:tc>
        <w:tc>
          <w:tcPr>
            <w:tcW w:w="567" w:type="dxa"/>
            <w:shd w:val="clear" w:color="auto" w:fill="auto"/>
            <w:vAlign w:val="center"/>
            <w:hideMark/>
          </w:tcPr>
          <w:p w14:paraId="116617A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303</w:t>
            </w:r>
          </w:p>
        </w:tc>
        <w:tc>
          <w:tcPr>
            <w:tcW w:w="425" w:type="dxa"/>
            <w:shd w:val="clear" w:color="auto" w:fill="auto"/>
            <w:vAlign w:val="center"/>
            <w:hideMark/>
          </w:tcPr>
          <w:p w14:paraId="14A7581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2EB10B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EED3CA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2E3DD75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881 478,7</w:t>
            </w:r>
          </w:p>
        </w:tc>
        <w:tc>
          <w:tcPr>
            <w:tcW w:w="721" w:type="dxa"/>
            <w:shd w:val="clear" w:color="auto" w:fill="auto"/>
            <w:vAlign w:val="center"/>
            <w:hideMark/>
          </w:tcPr>
          <w:p w14:paraId="157A45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917 056,0</w:t>
            </w:r>
          </w:p>
        </w:tc>
        <w:tc>
          <w:tcPr>
            <w:tcW w:w="720" w:type="dxa"/>
            <w:shd w:val="clear" w:color="auto" w:fill="auto"/>
            <w:vAlign w:val="center"/>
            <w:hideMark/>
          </w:tcPr>
          <w:p w14:paraId="0EBB8CE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951 761,3</w:t>
            </w:r>
          </w:p>
        </w:tc>
        <w:tc>
          <w:tcPr>
            <w:tcW w:w="721" w:type="dxa"/>
            <w:shd w:val="clear" w:color="auto" w:fill="auto"/>
            <w:vAlign w:val="center"/>
            <w:hideMark/>
          </w:tcPr>
          <w:p w14:paraId="4C1992C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1 008 867,0</w:t>
            </w:r>
          </w:p>
        </w:tc>
        <w:tc>
          <w:tcPr>
            <w:tcW w:w="720" w:type="dxa"/>
            <w:shd w:val="clear" w:color="auto" w:fill="auto"/>
            <w:vAlign w:val="center"/>
            <w:hideMark/>
          </w:tcPr>
          <w:p w14:paraId="0C207E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1 069 399,0</w:t>
            </w:r>
          </w:p>
        </w:tc>
        <w:tc>
          <w:tcPr>
            <w:tcW w:w="721" w:type="dxa"/>
            <w:shd w:val="clear" w:color="auto" w:fill="auto"/>
            <w:vAlign w:val="center"/>
            <w:hideMark/>
          </w:tcPr>
          <w:p w14:paraId="559D683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1 133 562,9</w:t>
            </w:r>
          </w:p>
        </w:tc>
        <w:tc>
          <w:tcPr>
            <w:tcW w:w="721" w:type="dxa"/>
            <w:shd w:val="clear" w:color="auto" w:fill="auto"/>
            <w:vAlign w:val="center"/>
            <w:hideMark/>
          </w:tcPr>
          <w:p w14:paraId="12B4E8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1 201 576,7</w:t>
            </w:r>
          </w:p>
        </w:tc>
        <w:tc>
          <w:tcPr>
            <w:tcW w:w="720" w:type="dxa"/>
            <w:shd w:val="clear" w:color="auto" w:fill="auto"/>
            <w:vAlign w:val="center"/>
            <w:hideMark/>
          </w:tcPr>
          <w:p w14:paraId="415843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1 273 671,3</w:t>
            </w:r>
          </w:p>
        </w:tc>
        <w:tc>
          <w:tcPr>
            <w:tcW w:w="721" w:type="dxa"/>
            <w:shd w:val="clear" w:color="auto" w:fill="auto"/>
            <w:vAlign w:val="center"/>
            <w:hideMark/>
          </w:tcPr>
          <w:p w14:paraId="721EC3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1 350 091,6</w:t>
            </w:r>
          </w:p>
        </w:tc>
        <w:tc>
          <w:tcPr>
            <w:tcW w:w="720" w:type="dxa"/>
            <w:shd w:val="clear" w:color="auto" w:fill="auto"/>
            <w:vAlign w:val="center"/>
            <w:hideMark/>
          </w:tcPr>
          <w:p w14:paraId="214F18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1 431 097,1</w:t>
            </w:r>
          </w:p>
        </w:tc>
        <w:tc>
          <w:tcPr>
            <w:tcW w:w="721" w:type="dxa"/>
            <w:shd w:val="clear" w:color="auto" w:fill="auto"/>
            <w:vAlign w:val="center"/>
            <w:hideMark/>
          </w:tcPr>
          <w:p w14:paraId="725BFEC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1 516 962,9</w:t>
            </w:r>
          </w:p>
        </w:tc>
        <w:tc>
          <w:tcPr>
            <w:tcW w:w="721" w:type="dxa"/>
            <w:shd w:val="clear" w:color="auto" w:fill="auto"/>
            <w:vAlign w:val="center"/>
            <w:hideMark/>
          </w:tcPr>
          <w:p w14:paraId="4E4ACD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1 607 980,7</w:t>
            </w:r>
          </w:p>
        </w:tc>
      </w:tr>
      <w:tr w:rsidR="008D6AAA" w:rsidRPr="008D6AAA" w14:paraId="43D4FB75" w14:textId="77777777" w:rsidTr="008D6AAA">
        <w:trPr>
          <w:trHeight w:val="20"/>
        </w:trPr>
        <w:tc>
          <w:tcPr>
            <w:tcW w:w="993" w:type="dxa"/>
            <w:vMerge/>
            <w:vAlign w:val="center"/>
            <w:hideMark/>
          </w:tcPr>
          <w:p w14:paraId="550591B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1B41AB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5725E7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иностранных дел Российской Федерации</w:t>
            </w:r>
          </w:p>
        </w:tc>
        <w:tc>
          <w:tcPr>
            <w:tcW w:w="567" w:type="dxa"/>
            <w:shd w:val="clear" w:color="auto" w:fill="auto"/>
            <w:vAlign w:val="center"/>
            <w:hideMark/>
          </w:tcPr>
          <w:p w14:paraId="0F9DB4C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310</w:t>
            </w:r>
          </w:p>
        </w:tc>
        <w:tc>
          <w:tcPr>
            <w:tcW w:w="425" w:type="dxa"/>
            <w:shd w:val="clear" w:color="auto" w:fill="auto"/>
            <w:vAlign w:val="center"/>
            <w:hideMark/>
          </w:tcPr>
          <w:p w14:paraId="302BD6D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CDE76B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D7DE8B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02553C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140 196,9</w:t>
            </w:r>
          </w:p>
        </w:tc>
        <w:tc>
          <w:tcPr>
            <w:tcW w:w="721" w:type="dxa"/>
            <w:shd w:val="clear" w:color="auto" w:fill="auto"/>
            <w:vAlign w:val="center"/>
            <w:hideMark/>
          </w:tcPr>
          <w:p w14:paraId="1AFEBE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145 984,2</w:t>
            </w:r>
          </w:p>
        </w:tc>
        <w:tc>
          <w:tcPr>
            <w:tcW w:w="720" w:type="dxa"/>
            <w:shd w:val="clear" w:color="auto" w:fill="auto"/>
            <w:vAlign w:val="center"/>
            <w:hideMark/>
          </w:tcPr>
          <w:p w14:paraId="39E624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151 631,6</w:t>
            </w:r>
          </w:p>
        </w:tc>
        <w:tc>
          <w:tcPr>
            <w:tcW w:w="721" w:type="dxa"/>
            <w:shd w:val="clear" w:color="auto" w:fill="auto"/>
            <w:vAlign w:val="center"/>
            <w:hideMark/>
          </w:tcPr>
          <w:p w14:paraId="4D190C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160 729,5</w:t>
            </w:r>
          </w:p>
        </w:tc>
        <w:tc>
          <w:tcPr>
            <w:tcW w:w="720" w:type="dxa"/>
            <w:shd w:val="clear" w:color="auto" w:fill="auto"/>
            <w:vAlign w:val="center"/>
            <w:hideMark/>
          </w:tcPr>
          <w:p w14:paraId="550C46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170 373,3</w:t>
            </w:r>
          </w:p>
        </w:tc>
        <w:tc>
          <w:tcPr>
            <w:tcW w:w="721" w:type="dxa"/>
            <w:shd w:val="clear" w:color="auto" w:fill="auto"/>
            <w:vAlign w:val="center"/>
            <w:hideMark/>
          </w:tcPr>
          <w:p w14:paraId="530C85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180 595,7</w:t>
            </w:r>
          </w:p>
        </w:tc>
        <w:tc>
          <w:tcPr>
            <w:tcW w:w="721" w:type="dxa"/>
            <w:shd w:val="clear" w:color="auto" w:fill="auto"/>
            <w:vAlign w:val="center"/>
            <w:hideMark/>
          </w:tcPr>
          <w:p w14:paraId="226B13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191 431,4</w:t>
            </w:r>
          </w:p>
        </w:tc>
        <w:tc>
          <w:tcPr>
            <w:tcW w:w="720" w:type="dxa"/>
            <w:shd w:val="clear" w:color="auto" w:fill="auto"/>
            <w:vAlign w:val="center"/>
            <w:hideMark/>
          </w:tcPr>
          <w:p w14:paraId="00E4CE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202 917,3</w:t>
            </w:r>
          </w:p>
        </w:tc>
        <w:tc>
          <w:tcPr>
            <w:tcW w:w="721" w:type="dxa"/>
            <w:shd w:val="clear" w:color="auto" w:fill="auto"/>
            <w:vAlign w:val="center"/>
            <w:hideMark/>
          </w:tcPr>
          <w:p w14:paraId="64CE77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215 092,3</w:t>
            </w:r>
          </w:p>
        </w:tc>
        <w:tc>
          <w:tcPr>
            <w:tcW w:w="720" w:type="dxa"/>
            <w:shd w:val="clear" w:color="auto" w:fill="auto"/>
            <w:vAlign w:val="center"/>
            <w:hideMark/>
          </w:tcPr>
          <w:p w14:paraId="5FB9BA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227 997,9</w:t>
            </w:r>
          </w:p>
        </w:tc>
        <w:tc>
          <w:tcPr>
            <w:tcW w:w="721" w:type="dxa"/>
            <w:shd w:val="clear" w:color="auto" w:fill="auto"/>
            <w:vAlign w:val="center"/>
            <w:hideMark/>
          </w:tcPr>
          <w:p w14:paraId="7347409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241 677,7</w:t>
            </w:r>
          </w:p>
        </w:tc>
        <w:tc>
          <w:tcPr>
            <w:tcW w:w="721" w:type="dxa"/>
            <w:shd w:val="clear" w:color="auto" w:fill="auto"/>
            <w:vAlign w:val="center"/>
            <w:hideMark/>
          </w:tcPr>
          <w:p w14:paraId="0F86DCE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256 178,4</w:t>
            </w:r>
          </w:p>
        </w:tc>
      </w:tr>
      <w:tr w:rsidR="008D6AAA" w:rsidRPr="008D6AAA" w14:paraId="4F65ACA5" w14:textId="77777777" w:rsidTr="008D6AAA">
        <w:trPr>
          <w:trHeight w:val="20"/>
        </w:trPr>
        <w:tc>
          <w:tcPr>
            <w:tcW w:w="993" w:type="dxa"/>
            <w:vMerge/>
            <w:vAlign w:val="center"/>
            <w:hideMark/>
          </w:tcPr>
          <w:p w14:paraId="5CBF8F2B"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BE4526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139A42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юстиции Российской Федерации</w:t>
            </w:r>
          </w:p>
        </w:tc>
        <w:tc>
          <w:tcPr>
            <w:tcW w:w="567" w:type="dxa"/>
            <w:shd w:val="clear" w:color="auto" w:fill="auto"/>
            <w:vAlign w:val="center"/>
            <w:hideMark/>
          </w:tcPr>
          <w:p w14:paraId="5B5ABC7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318</w:t>
            </w:r>
          </w:p>
        </w:tc>
        <w:tc>
          <w:tcPr>
            <w:tcW w:w="425" w:type="dxa"/>
            <w:shd w:val="clear" w:color="auto" w:fill="auto"/>
            <w:vAlign w:val="center"/>
            <w:hideMark/>
          </w:tcPr>
          <w:p w14:paraId="42FBF9D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7AC8F2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1FDF55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56BAAAD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51 872,6</w:t>
            </w:r>
          </w:p>
        </w:tc>
        <w:tc>
          <w:tcPr>
            <w:tcW w:w="721" w:type="dxa"/>
            <w:shd w:val="clear" w:color="auto" w:fill="auto"/>
            <w:vAlign w:val="center"/>
            <w:hideMark/>
          </w:tcPr>
          <w:p w14:paraId="523964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53 639,3</w:t>
            </w:r>
          </w:p>
        </w:tc>
        <w:tc>
          <w:tcPr>
            <w:tcW w:w="720" w:type="dxa"/>
            <w:shd w:val="clear" w:color="auto" w:fill="auto"/>
            <w:vAlign w:val="center"/>
            <w:hideMark/>
          </w:tcPr>
          <w:p w14:paraId="7ED662D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55 714,2</w:t>
            </w:r>
          </w:p>
        </w:tc>
        <w:tc>
          <w:tcPr>
            <w:tcW w:w="721" w:type="dxa"/>
            <w:shd w:val="clear" w:color="auto" w:fill="auto"/>
            <w:vAlign w:val="center"/>
            <w:hideMark/>
          </w:tcPr>
          <w:p w14:paraId="019B5AC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59 057,1</w:t>
            </w:r>
          </w:p>
        </w:tc>
        <w:tc>
          <w:tcPr>
            <w:tcW w:w="720" w:type="dxa"/>
            <w:shd w:val="clear" w:color="auto" w:fill="auto"/>
            <w:vAlign w:val="center"/>
            <w:hideMark/>
          </w:tcPr>
          <w:p w14:paraId="3FF566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62 600,5</w:t>
            </w:r>
          </w:p>
        </w:tc>
        <w:tc>
          <w:tcPr>
            <w:tcW w:w="721" w:type="dxa"/>
            <w:shd w:val="clear" w:color="auto" w:fill="auto"/>
            <w:vAlign w:val="center"/>
            <w:hideMark/>
          </w:tcPr>
          <w:p w14:paraId="44783A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66 356,5</w:t>
            </w:r>
          </w:p>
        </w:tc>
        <w:tc>
          <w:tcPr>
            <w:tcW w:w="721" w:type="dxa"/>
            <w:shd w:val="clear" w:color="auto" w:fill="auto"/>
            <w:vAlign w:val="center"/>
            <w:hideMark/>
          </w:tcPr>
          <w:p w14:paraId="53749BD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70 337,9</w:t>
            </w:r>
          </w:p>
        </w:tc>
        <w:tc>
          <w:tcPr>
            <w:tcW w:w="720" w:type="dxa"/>
            <w:shd w:val="clear" w:color="auto" w:fill="auto"/>
            <w:vAlign w:val="center"/>
            <w:hideMark/>
          </w:tcPr>
          <w:p w14:paraId="3B8B91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74 558,2</w:t>
            </w:r>
          </w:p>
        </w:tc>
        <w:tc>
          <w:tcPr>
            <w:tcW w:w="721" w:type="dxa"/>
            <w:shd w:val="clear" w:color="auto" w:fill="auto"/>
            <w:vAlign w:val="center"/>
            <w:hideMark/>
          </w:tcPr>
          <w:p w14:paraId="7453E2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79 031,7</w:t>
            </w:r>
          </w:p>
        </w:tc>
        <w:tc>
          <w:tcPr>
            <w:tcW w:w="720" w:type="dxa"/>
            <w:shd w:val="clear" w:color="auto" w:fill="auto"/>
            <w:vAlign w:val="center"/>
            <w:hideMark/>
          </w:tcPr>
          <w:p w14:paraId="51138A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83 773,6</w:t>
            </w:r>
          </w:p>
        </w:tc>
        <w:tc>
          <w:tcPr>
            <w:tcW w:w="721" w:type="dxa"/>
            <w:shd w:val="clear" w:color="auto" w:fill="auto"/>
            <w:vAlign w:val="center"/>
            <w:hideMark/>
          </w:tcPr>
          <w:p w14:paraId="75AB936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88 800,0</w:t>
            </w:r>
          </w:p>
        </w:tc>
        <w:tc>
          <w:tcPr>
            <w:tcW w:w="721" w:type="dxa"/>
            <w:shd w:val="clear" w:color="auto" w:fill="auto"/>
            <w:vAlign w:val="center"/>
            <w:hideMark/>
          </w:tcPr>
          <w:p w14:paraId="52422A8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94 128,0</w:t>
            </w:r>
          </w:p>
        </w:tc>
      </w:tr>
      <w:tr w:rsidR="008D6AAA" w:rsidRPr="008D6AAA" w14:paraId="31F6ACB6" w14:textId="77777777" w:rsidTr="008D6AAA">
        <w:trPr>
          <w:trHeight w:val="20"/>
        </w:trPr>
        <w:tc>
          <w:tcPr>
            <w:tcW w:w="993" w:type="dxa"/>
            <w:vMerge/>
            <w:vAlign w:val="center"/>
            <w:hideMark/>
          </w:tcPr>
          <w:p w14:paraId="0A9D139B"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705D6B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60BB15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Российская академия народного хозяйства и государственной службы при Президенте Российской Федерации</w:t>
            </w:r>
          </w:p>
        </w:tc>
        <w:tc>
          <w:tcPr>
            <w:tcW w:w="567" w:type="dxa"/>
            <w:shd w:val="clear" w:color="auto" w:fill="auto"/>
            <w:vAlign w:val="center"/>
            <w:hideMark/>
          </w:tcPr>
          <w:p w14:paraId="499EC4D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384</w:t>
            </w:r>
          </w:p>
        </w:tc>
        <w:tc>
          <w:tcPr>
            <w:tcW w:w="425" w:type="dxa"/>
            <w:shd w:val="clear" w:color="auto" w:fill="auto"/>
            <w:vAlign w:val="center"/>
            <w:hideMark/>
          </w:tcPr>
          <w:p w14:paraId="6AF290C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6A9C56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A065AB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10D383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437 190,6</w:t>
            </w:r>
          </w:p>
        </w:tc>
        <w:tc>
          <w:tcPr>
            <w:tcW w:w="721" w:type="dxa"/>
            <w:shd w:val="clear" w:color="auto" w:fill="auto"/>
            <w:vAlign w:val="center"/>
            <w:hideMark/>
          </w:tcPr>
          <w:p w14:paraId="1D7582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442 494,7</w:t>
            </w:r>
          </w:p>
        </w:tc>
        <w:tc>
          <w:tcPr>
            <w:tcW w:w="720" w:type="dxa"/>
            <w:shd w:val="clear" w:color="auto" w:fill="auto"/>
            <w:vAlign w:val="center"/>
            <w:hideMark/>
          </w:tcPr>
          <w:p w14:paraId="40223F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459 611,8</w:t>
            </w:r>
          </w:p>
        </w:tc>
        <w:tc>
          <w:tcPr>
            <w:tcW w:w="721" w:type="dxa"/>
            <w:shd w:val="clear" w:color="auto" w:fill="auto"/>
            <w:vAlign w:val="center"/>
            <w:hideMark/>
          </w:tcPr>
          <w:p w14:paraId="7CF17E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487 188,5</w:t>
            </w:r>
          </w:p>
        </w:tc>
        <w:tc>
          <w:tcPr>
            <w:tcW w:w="720" w:type="dxa"/>
            <w:shd w:val="clear" w:color="auto" w:fill="auto"/>
            <w:vAlign w:val="center"/>
            <w:hideMark/>
          </w:tcPr>
          <w:p w14:paraId="579880B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516 419,8</w:t>
            </w:r>
          </w:p>
        </w:tc>
        <w:tc>
          <w:tcPr>
            <w:tcW w:w="721" w:type="dxa"/>
            <w:shd w:val="clear" w:color="auto" w:fill="auto"/>
            <w:vAlign w:val="center"/>
            <w:hideMark/>
          </w:tcPr>
          <w:p w14:paraId="108EB4C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547 405,0</w:t>
            </w:r>
          </w:p>
        </w:tc>
        <w:tc>
          <w:tcPr>
            <w:tcW w:w="721" w:type="dxa"/>
            <w:shd w:val="clear" w:color="auto" w:fill="auto"/>
            <w:vAlign w:val="center"/>
            <w:hideMark/>
          </w:tcPr>
          <w:p w14:paraId="4DBA67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580 249,3</w:t>
            </w:r>
          </w:p>
        </w:tc>
        <w:tc>
          <w:tcPr>
            <w:tcW w:w="720" w:type="dxa"/>
            <w:shd w:val="clear" w:color="auto" w:fill="auto"/>
            <w:vAlign w:val="center"/>
            <w:hideMark/>
          </w:tcPr>
          <w:p w14:paraId="032A02D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615 064,3</w:t>
            </w:r>
          </w:p>
        </w:tc>
        <w:tc>
          <w:tcPr>
            <w:tcW w:w="721" w:type="dxa"/>
            <w:shd w:val="clear" w:color="auto" w:fill="auto"/>
            <w:vAlign w:val="center"/>
            <w:hideMark/>
          </w:tcPr>
          <w:p w14:paraId="7DBBDB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651 968,1</w:t>
            </w:r>
          </w:p>
        </w:tc>
        <w:tc>
          <w:tcPr>
            <w:tcW w:w="720" w:type="dxa"/>
            <w:shd w:val="clear" w:color="auto" w:fill="auto"/>
            <w:vAlign w:val="center"/>
            <w:hideMark/>
          </w:tcPr>
          <w:p w14:paraId="2AEA59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691 086,2</w:t>
            </w:r>
          </w:p>
        </w:tc>
        <w:tc>
          <w:tcPr>
            <w:tcW w:w="721" w:type="dxa"/>
            <w:shd w:val="clear" w:color="auto" w:fill="auto"/>
            <w:vAlign w:val="center"/>
            <w:hideMark/>
          </w:tcPr>
          <w:p w14:paraId="7B70B5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732 551,4</w:t>
            </w:r>
          </w:p>
        </w:tc>
        <w:tc>
          <w:tcPr>
            <w:tcW w:w="721" w:type="dxa"/>
            <w:shd w:val="clear" w:color="auto" w:fill="auto"/>
            <w:vAlign w:val="center"/>
            <w:hideMark/>
          </w:tcPr>
          <w:p w14:paraId="2DFBDA6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776 504,5</w:t>
            </w:r>
          </w:p>
        </w:tc>
      </w:tr>
      <w:tr w:rsidR="008D6AAA" w:rsidRPr="008D6AAA" w14:paraId="5FD8C002" w14:textId="77777777" w:rsidTr="008D6AAA">
        <w:trPr>
          <w:trHeight w:val="20"/>
        </w:trPr>
        <w:tc>
          <w:tcPr>
            <w:tcW w:w="993" w:type="dxa"/>
            <w:vMerge/>
            <w:vAlign w:val="center"/>
            <w:hideMark/>
          </w:tcPr>
          <w:p w14:paraId="5F4C8F4B"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7220D8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06DF9B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Санкт-Петербургский государственный университет</w:t>
            </w:r>
          </w:p>
        </w:tc>
        <w:tc>
          <w:tcPr>
            <w:tcW w:w="567" w:type="dxa"/>
            <w:shd w:val="clear" w:color="auto" w:fill="auto"/>
            <w:vAlign w:val="center"/>
            <w:hideMark/>
          </w:tcPr>
          <w:p w14:paraId="6611BD1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385</w:t>
            </w:r>
          </w:p>
        </w:tc>
        <w:tc>
          <w:tcPr>
            <w:tcW w:w="425" w:type="dxa"/>
            <w:shd w:val="clear" w:color="auto" w:fill="auto"/>
            <w:vAlign w:val="center"/>
            <w:hideMark/>
          </w:tcPr>
          <w:p w14:paraId="5191075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3D417A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A9B791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79806B7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626 157,4</w:t>
            </w:r>
          </w:p>
        </w:tc>
        <w:tc>
          <w:tcPr>
            <w:tcW w:w="721" w:type="dxa"/>
            <w:shd w:val="clear" w:color="auto" w:fill="auto"/>
            <w:vAlign w:val="center"/>
            <w:hideMark/>
          </w:tcPr>
          <w:p w14:paraId="4EA8DD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654 852,0</w:t>
            </w:r>
          </w:p>
        </w:tc>
        <w:tc>
          <w:tcPr>
            <w:tcW w:w="720" w:type="dxa"/>
            <w:shd w:val="clear" w:color="auto" w:fill="auto"/>
            <w:vAlign w:val="center"/>
            <w:hideMark/>
          </w:tcPr>
          <w:p w14:paraId="3F4CF7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686 694,4</w:t>
            </w:r>
          </w:p>
        </w:tc>
        <w:tc>
          <w:tcPr>
            <w:tcW w:w="721" w:type="dxa"/>
            <w:shd w:val="clear" w:color="auto" w:fill="auto"/>
            <w:vAlign w:val="center"/>
            <w:hideMark/>
          </w:tcPr>
          <w:p w14:paraId="06B0CF0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727 896,1</w:t>
            </w:r>
          </w:p>
        </w:tc>
        <w:tc>
          <w:tcPr>
            <w:tcW w:w="720" w:type="dxa"/>
            <w:shd w:val="clear" w:color="auto" w:fill="auto"/>
            <w:vAlign w:val="center"/>
            <w:hideMark/>
          </w:tcPr>
          <w:p w14:paraId="480321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771 569,8</w:t>
            </w:r>
          </w:p>
        </w:tc>
        <w:tc>
          <w:tcPr>
            <w:tcW w:w="721" w:type="dxa"/>
            <w:shd w:val="clear" w:color="auto" w:fill="auto"/>
            <w:vAlign w:val="center"/>
            <w:hideMark/>
          </w:tcPr>
          <w:p w14:paraId="3B3947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817 864,0</w:t>
            </w:r>
          </w:p>
        </w:tc>
        <w:tc>
          <w:tcPr>
            <w:tcW w:w="721" w:type="dxa"/>
            <w:shd w:val="clear" w:color="auto" w:fill="auto"/>
            <w:vAlign w:val="center"/>
            <w:hideMark/>
          </w:tcPr>
          <w:p w14:paraId="1F79FC5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866 935,9</w:t>
            </w:r>
          </w:p>
        </w:tc>
        <w:tc>
          <w:tcPr>
            <w:tcW w:w="720" w:type="dxa"/>
            <w:shd w:val="clear" w:color="auto" w:fill="auto"/>
            <w:vAlign w:val="center"/>
            <w:hideMark/>
          </w:tcPr>
          <w:p w14:paraId="25D301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918 952,0</w:t>
            </w:r>
          </w:p>
        </w:tc>
        <w:tc>
          <w:tcPr>
            <w:tcW w:w="721" w:type="dxa"/>
            <w:shd w:val="clear" w:color="auto" w:fill="auto"/>
            <w:vAlign w:val="center"/>
            <w:hideMark/>
          </w:tcPr>
          <w:p w14:paraId="2AF25D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974 089,1</w:t>
            </w:r>
          </w:p>
        </w:tc>
        <w:tc>
          <w:tcPr>
            <w:tcW w:w="720" w:type="dxa"/>
            <w:shd w:val="clear" w:color="auto" w:fill="auto"/>
            <w:vAlign w:val="center"/>
            <w:hideMark/>
          </w:tcPr>
          <w:p w14:paraId="2F0438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1 032 534,5</w:t>
            </w:r>
          </w:p>
        </w:tc>
        <w:tc>
          <w:tcPr>
            <w:tcW w:w="721" w:type="dxa"/>
            <w:shd w:val="clear" w:color="auto" w:fill="auto"/>
            <w:vAlign w:val="center"/>
            <w:hideMark/>
          </w:tcPr>
          <w:p w14:paraId="4FE7B4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1 094 486,5</w:t>
            </w:r>
          </w:p>
        </w:tc>
        <w:tc>
          <w:tcPr>
            <w:tcW w:w="721" w:type="dxa"/>
            <w:shd w:val="clear" w:color="auto" w:fill="auto"/>
            <w:vAlign w:val="center"/>
            <w:hideMark/>
          </w:tcPr>
          <w:p w14:paraId="070181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1 160 155,7</w:t>
            </w:r>
          </w:p>
        </w:tc>
      </w:tr>
      <w:tr w:rsidR="008D6AAA" w:rsidRPr="008D6AAA" w14:paraId="0E9DB4DA" w14:textId="77777777" w:rsidTr="008D6AAA">
        <w:trPr>
          <w:trHeight w:val="20"/>
        </w:trPr>
        <w:tc>
          <w:tcPr>
            <w:tcW w:w="993" w:type="dxa"/>
            <w:vMerge/>
            <w:vAlign w:val="center"/>
            <w:hideMark/>
          </w:tcPr>
          <w:p w14:paraId="194AF7BA"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C0E5CB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E085AA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Московский государственный университет им. М.В. Ломоносова</w:t>
            </w:r>
          </w:p>
        </w:tc>
        <w:tc>
          <w:tcPr>
            <w:tcW w:w="567" w:type="dxa"/>
            <w:shd w:val="clear" w:color="auto" w:fill="auto"/>
            <w:vAlign w:val="center"/>
            <w:hideMark/>
          </w:tcPr>
          <w:p w14:paraId="218BC30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386</w:t>
            </w:r>
          </w:p>
        </w:tc>
        <w:tc>
          <w:tcPr>
            <w:tcW w:w="425" w:type="dxa"/>
            <w:shd w:val="clear" w:color="auto" w:fill="auto"/>
            <w:vAlign w:val="center"/>
            <w:hideMark/>
          </w:tcPr>
          <w:p w14:paraId="09C5496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09D727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33D4A1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414F84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1 169 673,1</w:t>
            </w:r>
          </w:p>
        </w:tc>
        <w:tc>
          <w:tcPr>
            <w:tcW w:w="721" w:type="dxa"/>
            <w:shd w:val="clear" w:color="auto" w:fill="auto"/>
            <w:vAlign w:val="center"/>
            <w:hideMark/>
          </w:tcPr>
          <w:p w14:paraId="22A2EA6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1 186 735,1</w:t>
            </w:r>
          </w:p>
        </w:tc>
        <w:tc>
          <w:tcPr>
            <w:tcW w:w="720" w:type="dxa"/>
            <w:shd w:val="clear" w:color="auto" w:fill="auto"/>
            <w:vAlign w:val="center"/>
            <w:hideMark/>
          </w:tcPr>
          <w:p w14:paraId="5F06177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1 232 642,0</w:t>
            </w:r>
          </w:p>
        </w:tc>
        <w:tc>
          <w:tcPr>
            <w:tcW w:w="721" w:type="dxa"/>
            <w:shd w:val="clear" w:color="auto" w:fill="auto"/>
            <w:vAlign w:val="center"/>
            <w:hideMark/>
          </w:tcPr>
          <w:p w14:paraId="07BE87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1 306 600,5</w:t>
            </w:r>
          </w:p>
        </w:tc>
        <w:tc>
          <w:tcPr>
            <w:tcW w:w="720" w:type="dxa"/>
            <w:shd w:val="clear" w:color="auto" w:fill="auto"/>
            <w:vAlign w:val="center"/>
            <w:hideMark/>
          </w:tcPr>
          <w:p w14:paraId="337126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1 384 996,6</w:t>
            </w:r>
          </w:p>
        </w:tc>
        <w:tc>
          <w:tcPr>
            <w:tcW w:w="721" w:type="dxa"/>
            <w:shd w:val="clear" w:color="auto" w:fill="auto"/>
            <w:vAlign w:val="center"/>
            <w:hideMark/>
          </w:tcPr>
          <w:p w14:paraId="16EC42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1 468 096,3</w:t>
            </w:r>
          </w:p>
        </w:tc>
        <w:tc>
          <w:tcPr>
            <w:tcW w:w="721" w:type="dxa"/>
            <w:shd w:val="clear" w:color="auto" w:fill="auto"/>
            <w:vAlign w:val="center"/>
            <w:hideMark/>
          </w:tcPr>
          <w:p w14:paraId="00D04D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1 556 182,1</w:t>
            </w:r>
          </w:p>
        </w:tc>
        <w:tc>
          <w:tcPr>
            <w:tcW w:w="720" w:type="dxa"/>
            <w:shd w:val="clear" w:color="auto" w:fill="auto"/>
            <w:vAlign w:val="center"/>
            <w:hideMark/>
          </w:tcPr>
          <w:p w14:paraId="5243757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1 649 553,1</w:t>
            </w:r>
          </w:p>
        </w:tc>
        <w:tc>
          <w:tcPr>
            <w:tcW w:w="721" w:type="dxa"/>
            <w:shd w:val="clear" w:color="auto" w:fill="auto"/>
            <w:vAlign w:val="center"/>
            <w:hideMark/>
          </w:tcPr>
          <w:p w14:paraId="00FD87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1 748 526,2</w:t>
            </w:r>
          </w:p>
        </w:tc>
        <w:tc>
          <w:tcPr>
            <w:tcW w:w="720" w:type="dxa"/>
            <w:shd w:val="clear" w:color="auto" w:fill="auto"/>
            <w:vAlign w:val="center"/>
            <w:hideMark/>
          </w:tcPr>
          <w:p w14:paraId="1937E32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1 853 437,8</w:t>
            </w:r>
          </w:p>
        </w:tc>
        <w:tc>
          <w:tcPr>
            <w:tcW w:w="721" w:type="dxa"/>
            <w:shd w:val="clear" w:color="auto" w:fill="auto"/>
            <w:vAlign w:val="center"/>
            <w:hideMark/>
          </w:tcPr>
          <w:p w14:paraId="10130BA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1 964 644,1</w:t>
            </w:r>
          </w:p>
        </w:tc>
        <w:tc>
          <w:tcPr>
            <w:tcW w:w="721" w:type="dxa"/>
            <w:shd w:val="clear" w:color="auto" w:fill="auto"/>
            <w:vAlign w:val="center"/>
            <w:hideMark/>
          </w:tcPr>
          <w:p w14:paraId="45B367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2 082 522,7</w:t>
            </w:r>
          </w:p>
        </w:tc>
      </w:tr>
      <w:tr w:rsidR="008D6AAA" w:rsidRPr="008D6AAA" w14:paraId="7CBD31F2" w14:textId="77777777" w:rsidTr="008D6AAA">
        <w:trPr>
          <w:trHeight w:val="20"/>
        </w:trPr>
        <w:tc>
          <w:tcPr>
            <w:tcW w:w="993" w:type="dxa"/>
            <w:vMerge/>
            <w:vAlign w:val="center"/>
            <w:hideMark/>
          </w:tcPr>
          <w:p w14:paraId="532FCC30"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BB921B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84FEA0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медико-биологическое агентство</w:t>
            </w:r>
          </w:p>
        </w:tc>
        <w:tc>
          <w:tcPr>
            <w:tcW w:w="567" w:type="dxa"/>
            <w:shd w:val="clear" w:color="auto" w:fill="auto"/>
            <w:vAlign w:val="center"/>
            <w:hideMark/>
          </w:tcPr>
          <w:p w14:paraId="6CD232B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388</w:t>
            </w:r>
          </w:p>
        </w:tc>
        <w:tc>
          <w:tcPr>
            <w:tcW w:w="425" w:type="dxa"/>
            <w:shd w:val="clear" w:color="auto" w:fill="auto"/>
            <w:vAlign w:val="center"/>
            <w:hideMark/>
          </w:tcPr>
          <w:p w14:paraId="56F048F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B2CAF8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5C55DE6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6541D6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8 541,1</w:t>
            </w:r>
          </w:p>
        </w:tc>
        <w:tc>
          <w:tcPr>
            <w:tcW w:w="721" w:type="dxa"/>
            <w:shd w:val="clear" w:color="auto" w:fill="auto"/>
            <w:vAlign w:val="center"/>
            <w:hideMark/>
          </w:tcPr>
          <w:p w14:paraId="29CFF35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8 893,6</w:t>
            </w:r>
          </w:p>
        </w:tc>
        <w:tc>
          <w:tcPr>
            <w:tcW w:w="720" w:type="dxa"/>
            <w:shd w:val="clear" w:color="auto" w:fill="auto"/>
            <w:vAlign w:val="center"/>
            <w:hideMark/>
          </w:tcPr>
          <w:p w14:paraId="29B6A1C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9 237,7</w:t>
            </w:r>
          </w:p>
        </w:tc>
        <w:tc>
          <w:tcPr>
            <w:tcW w:w="721" w:type="dxa"/>
            <w:shd w:val="clear" w:color="auto" w:fill="auto"/>
            <w:vAlign w:val="center"/>
            <w:hideMark/>
          </w:tcPr>
          <w:p w14:paraId="5E6914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9 792,0</w:t>
            </w:r>
          </w:p>
        </w:tc>
        <w:tc>
          <w:tcPr>
            <w:tcW w:w="720" w:type="dxa"/>
            <w:shd w:val="clear" w:color="auto" w:fill="auto"/>
            <w:vAlign w:val="center"/>
            <w:hideMark/>
          </w:tcPr>
          <w:p w14:paraId="005691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10 379,5</w:t>
            </w:r>
          </w:p>
        </w:tc>
        <w:tc>
          <w:tcPr>
            <w:tcW w:w="721" w:type="dxa"/>
            <w:shd w:val="clear" w:color="auto" w:fill="auto"/>
            <w:vAlign w:val="center"/>
            <w:hideMark/>
          </w:tcPr>
          <w:p w14:paraId="1424AD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11 002,2</w:t>
            </w:r>
          </w:p>
        </w:tc>
        <w:tc>
          <w:tcPr>
            <w:tcW w:w="721" w:type="dxa"/>
            <w:shd w:val="clear" w:color="auto" w:fill="auto"/>
            <w:vAlign w:val="center"/>
            <w:hideMark/>
          </w:tcPr>
          <w:p w14:paraId="5E3352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11 662,4</w:t>
            </w:r>
          </w:p>
        </w:tc>
        <w:tc>
          <w:tcPr>
            <w:tcW w:w="720" w:type="dxa"/>
            <w:shd w:val="clear" w:color="auto" w:fill="auto"/>
            <w:vAlign w:val="center"/>
            <w:hideMark/>
          </w:tcPr>
          <w:p w14:paraId="71F951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12 362,1</w:t>
            </w:r>
          </w:p>
        </w:tc>
        <w:tc>
          <w:tcPr>
            <w:tcW w:w="721" w:type="dxa"/>
            <w:shd w:val="clear" w:color="auto" w:fill="auto"/>
            <w:vAlign w:val="center"/>
            <w:hideMark/>
          </w:tcPr>
          <w:p w14:paraId="04BAE2E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13 103,9</w:t>
            </w:r>
          </w:p>
        </w:tc>
        <w:tc>
          <w:tcPr>
            <w:tcW w:w="720" w:type="dxa"/>
            <w:shd w:val="clear" w:color="auto" w:fill="auto"/>
            <w:vAlign w:val="center"/>
            <w:hideMark/>
          </w:tcPr>
          <w:p w14:paraId="109E4B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13 890,1</w:t>
            </w:r>
          </w:p>
        </w:tc>
        <w:tc>
          <w:tcPr>
            <w:tcW w:w="721" w:type="dxa"/>
            <w:shd w:val="clear" w:color="auto" w:fill="auto"/>
            <w:vAlign w:val="center"/>
            <w:hideMark/>
          </w:tcPr>
          <w:p w14:paraId="23C9C3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14 723,5</w:t>
            </w:r>
          </w:p>
        </w:tc>
        <w:tc>
          <w:tcPr>
            <w:tcW w:w="721" w:type="dxa"/>
            <w:shd w:val="clear" w:color="auto" w:fill="auto"/>
            <w:vAlign w:val="center"/>
            <w:hideMark/>
          </w:tcPr>
          <w:p w14:paraId="0E70140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15 606,9</w:t>
            </w:r>
          </w:p>
        </w:tc>
      </w:tr>
      <w:tr w:rsidR="008D6AAA" w:rsidRPr="008D6AAA" w14:paraId="7516DFFE" w14:textId="77777777" w:rsidTr="008D6AAA">
        <w:trPr>
          <w:trHeight w:val="20"/>
        </w:trPr>
        <w:tc>
          <w:tcPr>
            <w:tcW w:w="993" w:type="dxa"/>
            <w:vMerge/>
            <w:vAlign w:val="center"/>
            <w:hideMark/>
          </w:tcPr>
          <w:p w14:paraId="0132163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98AF4D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2E023D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Российская академия живописи, ваяния и зодчества Ильи Глазунова</w:t>
            </w:r>
          </w:p>
        </w:tc>
        <w:tc>
          <w:tcPr>
            <w:tcW w:w="567" w:type="dxa"/>
            <w:shd w:val="clear" w:color="auto" w:fill="auto"/>
            <w:vAlign w:val="center"/>
            <w:hideMark/>
          </w:tcPr>
          <w:p w14:paraId="4BCCC46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424</w:t>
            </w:r>
          </w:p>
        </w:tc>
        <w:tc>
          <w:tcPr>
            <w:tcW w:w="425" w:type="dxa"/>
            <w:shd w:val="clear" w:color="auto" w:fill="auto"/>
            <w:vAlign w:val="center"/>
            <w:hideMark/>
          </w:tcPr>
          <w:p w14:paraId="09978B9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5D225F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A06A0D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2B5414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57 347,5</w:t>
            </w:r>
          </w:p>
        </w:tc>
        <w:tc>
          <w:tcPr>
            <w:tcW w:w="721" w:type="dxa"/>
            <w:shd w:val="clear" w:color="auto" w:fill="auto"/>
            <w:vAlign w:val="center"/>
            <w:hideMark/>
          </w:tcPr>
          <w:p w14:paraId="53A7CF0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58 146,2</w:t>
            </w:r>
          </w:p>
        </w:tc>
        <w:tc>
          <w:tcPr>
            <w:tcW w:w="720" w:type="dxa"/>
            <w:shd w:val="clear" w:color="auto" w:fill="auto"/>
            <w:vAlign w:val="center"/>
            <w:hideMark/>
          </w:tcPr>
          <w:p w14:paraId="67BF4E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58 925,6</w:t>
            </w:r>
          </w:p>
        </w:tc>
        <w:tc>
          <w:tcPr>
            <w:tcW w:w="721" w:type="dxa"/>
            <w:shd w:val="clear" w:color="auto" w:fill="auto"/>
            <w:vAlign w:val="center"/>
            <w:hideMark/>
          </w:tcPr>
          <w:p w14:paraId="312941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60 181,1</w:t>
            </w:r>
          </w:p>
        </w:tc>
        <w:tc>
          <w:tcPr>
            <w:tcW w:w="720" w:type="dxa"/>
            <w:shd w:val="clear" w:color="auto" w:fill="auto"/>
            <w:vAlign w:val="center"/>
            <w:hideMark/>
          </w:tcPr>
          <w:p w14:paraId="16B6D6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61 512,0</w:t>
            </w:r>
          </w:p>
        </w:tc>
        <w:tc>
          <w:tcPr>
            <w:tcW w:w="721" w:type="dxa"/>
            <w:shd w:val="clear" w:color="auto" w:fill="auto"/>
            <w:vAlign w:val="center"/>
            <w:hideMark/>
          </w:tcPr>
          <w:p w14:paraId="7F41AE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62 922,7</w:t>
            </w:r>
          </w:p>
        </w:tc>
        <w:tc>
          <w:tcPr>
            <w:tcW w:w="721" w:type="dxa"/>
            <w:shd w:val="clear" w:color="auto" w:fill="auto"/>
            <w:vAlign w:val="center"/>
            <w:hideMark/>
          </w:tcPr>
          <w:p w14:paraId="15C93C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64 418,1</w:t>
            </w:r>
          </w:p>
        </w:tc>
        <w:tc>
          <w:tcPr>
            <w:tcW w:w="720" w:type="dxa"/>
            <w:shd w:val="clear" w:color="auto" w:fill="auto"/>
            <w:vAlign w:val="center"/>
            <w:hideMark/>
          </w:tcPr>
          <w:p w14:paraId="642AB9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66 003,2</w:t>
            </w:r>
          </w:p>
        </w:tc>
        <w:tc>
          <w:tcPr>
            <w:tcW w:w="721" w:type="dxa"/>
            <w:shd w:val="clear" w:color="auto" w:fill="auto"/>
            <w:vAlign w:val="center"/>
            <w:hideMark/>
          </w:tcPr>
          <w:p w14:paraId="560DFF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67 683,4</w:t>
            </w:r>
          </w:p>
        </w:tc>
        <w:tc>
          <w:tcPr>
            <w:tcW w:w="720" w:type="dxa"/>
            <w:shd w:val="clear" w:color="auto" w:fill="auto"/>
            <w:vAlign w:val="center"/>
            <w:hideMark/>
          </w:tcPr>
          <w:p w14:paraId="720A3F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69 464,4</w:t>
            </w:r>
          </w:p>
        </w:tc>
        <w:tc>
          <w:tcPr>
            <w:tcW w:w="721" w:type="dxa"/>
            <w:shd w:val="clear" w:color="auto" w:fill="auto"/>
            <w:vAlign w:val="center"/>
            <w:hideMark/>
          </w:tcPr>
          <w:p w14:paraId="0E2DD5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71 352,2</w:t>
            </w:r>
          </w:p>
        </w:tc>
        <w:tc>
          <w:tcPr>
            <w:tcW w:w="721" w:type="dxa"/>
            <w:shd w:val="clear" w:color="auto" w:fill="auto"/>
            <w:vAlign w:val="center"/>
            <w:hideMark/>
          </w:tcPr>
          <w:p w14:paraId="0F7420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73 353,4</w:t>
            </w:r>
          </w:p>
        </w:tc>
      </w:tr>
      <w:tr w:rsidR="008D6AAA" w:rsidRPr="008D6AAA" w14:paraId="050FAE75" w14:textId="77777777" w:rsidTr="008D6AAA">
        <w:trPr>
          <w:trHeight w:val="20"/>
        </w:trPr>
        <w:tc>
          <w:tcPr>
            <w:tcW w:w="993" w:type="dxa"/>
            <w:vMerge/>
            <w:vAlign w:val="center"/>
            <w:hideMark/>
          </w:tcPr>
          <w:p w14:paraId="099C0E3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2DACA1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E88D53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Верховный Суд Российской Федерации</w:t>
            </w:r>
          </w:p>
        </w:tc>
        <w:tc>
          <w:tcPr>
            <w:tcW w:w="567" w:type="dxa"/>
            <w:shd w:val="clear" w:color="auto" w:fill="auto"/>
            <w:vAlign w:val="center"/>
            <w:hideMark/>
          </w:tcPr>
          <w:p w14:paraId="426768A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437</w:t>
            </w:r>
          </w:p>
        </w:tc>
        <w:tc>
          <w:tcPr>
            <w:tcW w:w="425" w:type="dxa"/>
            <w:shd w:val="clear" w:color="auto" w:fill="auto"/>
            <w:vAlign w:val="center"/>
            <w:hideMark/>
          </w:tcPr>
          <w:p w14:paraId="1427B7A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2BE20D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2FFC74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098BE3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62 109,5</w:t>
            </w:r>
          </w:p>
        </w:tc>
        <w:tc>
          <w:tcPr>
            <w:tcW w:w="721" w:type="dxa"/>
            <w:shd w:val="clear" w:color="auto" w:fill="auto"/>
            <w:vAlign w:val="center"/>
            <w:hideMark/>
          </w:tcPr>
          <w:p w14:paraId="56B4CB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65 480,5</w:t>
            </w:r>
          </w:p>
        </w:tc>
        <w:tc>
          <w:tcPr>
            <w:tcW w:w="720" w:type="dxa"/>
            <w:shd w:val="clear" w:color="auto" w:fill="auto"/>
            <w:vAlign w:val="center"/>
            <w:hideMark/>
          </w:tcPr>
          <w:p w14:paraId="70E543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68 886,6</w:t>
            </w:r>
          </w:p>
        </w:tc>
        <w:tc>
          <w:tcPr>
            <w:tcW w:w="721" w:type="dxa"/>
            <w:shd w:val="clear" w:color="auto" w:fill="auto"/>
            <w:vAlign w:val="center"/>
            <w:hideMark/>
          </w:tcPr>
          <w:p w14:paraId="26658B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73 019,8</w:t>
            </w:r>
          </w:p>
        </w:tc>
        <w:tc>
          <w:tcPr>
            <w:tcW w:w="720" w:type="dxa"/>
            <w:shd w:val="clear" w:color="auto" w:fill="auto"/>
            <w:vAlign w:val="center"/>
            <w:hideMark/>
          </w:tcPr>
          <w:p w14:paraId="20B5AE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77 401,0</w:t>
            </w:r>
          </w:p>
        </w:tc>
        <w:tc>
          <w:tcPr>
            <w:tcW w:w="721" w:type="dxa"/>
            <w:shd w:val="clear" w:color="auto" w:fill="auto"/>
            <w:vAlign w:val="center"/>
            <w:hideMark/>
          </w:tcPr>
          <w:p w14:paraId="74FF04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82 045,0</w:t>
            </w:r>
          </w:p>
        </w:tc>
        <w:tc>
          <w:tcPr>
            <w:tcW w:w="721" w:type="dxa"/>
            <w:shd w:val="clear" w:color="auto" w:fill="auto"/>
            <w:vAlign w:val="center"/>
            <w:hideMark/>
          </w:tcPr>
          <w:p w14:paraId="765D68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86 967,7</w:t>
            </w:r>
          </w:p>
        </w:tc>
        <w:tc>
          <w:tcPr>
            <w:tcW w:w="720" w:type="dxa"/>
            <w:shd w:val="clear" w:color="auto" w:fill="auto"/>
            <w:vAlign w:val="center"/>
            <w:hideMark/>
          </w:tcPr>
          <w:p w14:paraId="78850F7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92 185,8</w:t>
            </w:r>
          </w:p>
        </w:tc>
        <w:tc>
          <w:tcPr>
            <w:tcW w:w="721" w:type="dxa"/>
            <w:shd w:val="clear" w:color="auto" w:fill="auto"/>
            <w:vAlign w:val="center"/>
            <w:hideMark/>
          </w:tcPr>
          <w:p w14:paraId="23AEE3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97 717,0</w:t>
            </w:r>
          </w:p>
        </w:tc>
        <w:tc>
          <w:tcPr>
            <w:tcW w:w="720" w:type="dxa"/>
            <w:shd w:val="clear" w:color="auto" w:fill="auto"/>
            <w:vAlign w:val="center"/>
            <w:hideMark/>
          </w:tcPr>
          <w:p w14:paraId="07520A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103 580,0</w:t>
            </w:r>
          </w:p>
        </w:tc>
        <w:tc>
          <w:tcPr>
            <w:tcW w:w="721" w:type="dxa"/>
            <w:shd w:val="clear" w:color="auto" w:fill="auto"/>
            <w:vAlign w:val="center"/>
            <w:hideMark/>
          </w:tcPr>
          <w:p w14:paraId="716FD6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109 794,8</w:t>
            </w:r>
          </w:p>
        </w:tc>
        <w:tc>
          <w:tcPr>
            <w:tcW w:w="721" w:type="dxa"/>
            <w:shd w:val="clear" w:color="auto" w:fill="auto"/>
            <w:vAlign w:val="center"/>
            <w:hideMark/>
          </w:tcPr>
          <w:p w14:paraId="6A84D5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116 382,5</w:t>
            </w:r>
          </w:p>
        </w:tc>
      </w:tr>
      <w:tr w:rsidR="008D6AAA" w:rsidRPr="008D6AAA" w14:paraId="1D4369CD" w14:textId="77777777" w:rsidTr="008D6AAA">
        <w:trPr>
          <w:trHeight w:val="20"/>
        </w:trPr>
        <w:tc>
          <w:tcPr>
            <w:tcW w:w="993" w:type="dxa"/>
            <w:vMerge/>
            <w:vAlign w:val="center"/>
            <w:hideMark/>
          </w:tcPr>
          <w:p w14:paraId="45A46B50"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FB5A75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6E289A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Национальный исследовательский центр "Курчатовский институт"</w:t>
            </w:r>
          </w:p>
        </w:tc>
        <w:tc>
          <w:tcPr>
            <w:tcW w:w="567" w:type="dxa"/>
            <w:shd w:val="clear" w:color="auto" w:fill="auto"/>
            <w:vAlign w:val="center"/>
            <w:hideMark/>
          </w:tcPr>
          <w:p w14:paraId="3BC8AB7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595</w:t>
            </w:r>
          </w:p>
        </w:tc>
        <w:tc>
          <w:tcPr>
            <w:tcW w:w="425" w:type="dxa"/>
            <w:shd w:val="clear" w:color="auto" w:fill="auto"/>
            <w:vAlign w:val="center"/>
            <w:hideMark/>
          </w:tcPr>
          <w:p w14:paraId="1C6679C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25A8BB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6AE4C0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67A6DD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13 379,2</w:t>
            </w:r>
          </w:p>
        </w:tc>
        <w:tc>
          <w:tcPr>
            <w:tcW w:w="721" w:type="dxa"/>
            <w:shd w:val="clear" w:color="auto" w:fill="auto"/>
            <w:vAlign w:val="center"/>
            <w:hideMark/>
          </w:tcPr>
          <w:p w14:paraId="0799574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13 975,0</w:t>
            </w:r>
          </w:p>
        </w:tc>
        <w:tc>
          <w:tcPr>
            <w:tcW w:w="720" w:type="dxa"/>
            <w:shd w:val="clear" w:color="auto" w:fill="auto"/>
            <w:vAlign w:val="center"/>
            <w:hideMark/>
          </w:tcPr>
          <w:p w14:paraId="20B5ED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14 515,6</w:t>
            </w:r>
          </w:p>
        </w:tc>
        <w:tc>
          <w:tcPr>
            <w:tcW w:w="721" w:type="dxa"/>
            <w:shd w:val="clear" w:color="auto" w:fill="auto"/>
            <w:vAlign w:val="center"/>
            <w:hideMark/>
          </w:tcPr>
          <w:p w14:paraId="7E755A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15 386,5</w:t>
            </w:r>
          </w:p>
        </w:tc>
        <w:tc>
          <w:tcPr>
            <w:tcW w:w="720" w:type="dxa"/>
            <w:shd w:val="clear" w:color="auto" w:fill="auto"/>
            <w:vAlign w:val="center"/>
            <w:hideMark/>
          </w:tcPr>
          <w:p w14:paraId="7713B86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16 309,7</w:t>
            </w:r>
          </w:p>
        </w:tc>
        <w:tc>
          <w:tcPr>
            <w:tcW w:w="721" w:type="dxa"/>
            <w:shd w:val="clear" w:color="auto" w:fill="auto"/>
            <w:vAlign w:val="center"/>
            <w:hideMark/>
          </w:tcPr>
          <w:p w14:paraId="4A95B34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17 288,3</w:t>
            </w:r>
          </w:p>
        </w:tc>
        <w:tc>
          <w:tcPr>
            <w:tcW w:w="721" w:type="dxa"/>
            <w:shd w:val="clear" w:color="auto" w:fill="auto"/>
            <w:vAlign w:val="center"/>
            <w:hideMark/>
          </w:tcPr>
          <w:p w14:paraId="6C0AF09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18 325,6</w:t>
            </w:r>
          </w:p>
        </w:tc>
        <w:tc>
          <w:tcPr>
            <w:tcW w:w="720" w:type="dxa"/>
            <w:shd w:val="clear" w:color="auto" w:fill="auto"/>
            <w:vAlign w:val="center"/>
            <w:hideMark/>
          </w:tcPr>
          <w:p w14:paraId="7ABC0C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19 425,1</w:t>
            </w:r>
          </w:p>
        </w:tc>
        <w:tc>
          <w:tcPr>
            <w:tcW w:w="721" w:type="dxa"/>
            <w:shd w:val="clear" w:color="auto" w:fill="auto"/>
            <w:vAlign w:val="center"/>
            <w:hideMark/>
          </w:tcPr>
          <w:p w14:paraId="1B27F2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20 590,7</w:t>
            </w:r>
          </w:p>
        </w:tc>
        <w:tc>
          <w:tcPr>
            <w:tcW w:w="720" w:type="dxa"/>
            <w:shd w:val="clear" w:color="auto" w:fill="auto"/>
            <w:vAlign w:val="center"/>
            <w:hideMark/>
          </w:tcPr>
          <w:p w14:paraId="668611E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21 826,1</w:t>
            </w:r>
          </w:p>
        </w:tc>
        <w:tc>
          <w:tcPr>
            <w:tcW w:w="721" w:type="dxa"/>
            <w:shd w:val="clear" w:color="auto" w:fill="auto"/>
            <w:vAlign w:val="center"/>
            <w:hideMark/>
          </w:tcPr>
          <w:p w14:paraId="406A177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23 135,7</w:t>
            </w:r>
          </w:p>
        </w:tc>
        <w:tc>
          <w:tcPr>
            <w:tcW w:w="721" w:type="dxa"/>
            <w:shd w:val="clear" w:color="auto" w:fill="auto"/>
            <w:vAlign w:val="center"/>
            <w:hideMark/>
          </w:tcPr>
          <w:p w14:paraId="411352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24 523,8</w:t>
            </w:r>
          </w:p>
        </w:tc>
      </w:tr>
      <w:tr w:rsidR="008D6AAA" w:rsidRPr="008D6AAA" w14:paraId="6412F865" w14:textId="77777777" w:rsidTr="008D6AAA">
        <w:trPr>
          <w:trHeight w:val="20"/>
        </w:trPr>
        <w:tc>
          <w:tcPr>
            <w:tcW w:w="993" w:type="dxa"/>
            <w:vMerge/>
            <w:vAlign w:val="center"/>
            <w:hideMark/>
          </w:tcPr>
          <w:p w14:paraId="3E3EA9D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505E10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D96165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спорта Российской Федерации</w:t>
            </w:r>
          </w:p>
        </w:tc>
        <w:tc>
          <w:tcPr>
            <w:tcW w:w="567" w:type="dxa"/>
            <w:shd w:val="clear" w:color="auto" w:fill="auto"/>
            <w:vAlign w:val="center"/>
            <w:hideMark/>
          </w:tcPr>
          <w:p w14:paraId="11E4EBA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777</w:t>
            </w:r>
          </w:p>
        </w:tc>
        <w:tc>
          <w:tcPr>
            <w:tcW w:w="425" w:type="dxa"/>
            <w:shd w:val="clear" w:color="auto" w:fill="auto"/>
            <w:vAlign w:val="center"/>
            <w:hideMark/>
          </w:tcPr>
          <w:p w14:paraId="1631B89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C835EE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6DCD34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00A150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600 223,1</w:t>
            </w:r>
          </w:p>
        </w:tc>
        <w:tc>
          <w:tcPr>
            <w:tcW w:w="721" w:type="dxa"/>
            <w:shd w:val="clear" w:color="auto" w:fill="auto"/>
            <w:vAlign w:val="center"/>
            <w:hideMark/>
          </w:tcPr>
          <w:p w14:paraId="47A5FA2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608 977,6</w:t>
            </w:r>
          </w:p>
        </w:tc>
        <w:tc>
          <w:tcPr>
            <w:tcW w:w="720" w:type="dxa"/>
            <w:shd w:val="clear" w:color="auto" w:fill="auto"/>
            <w:vAlign w:val="center"/>
            <w:hideMark/>
          </w:tcPr>
          <w:p w14:paraId="4579912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632 534,8</w:t>
            </w:r>
          </w:p>
        </w:tc>
        <w:tc>
          <w:tcPr>
            <w:tcW w:w="721" w:type="dxa"/>
            <w:shd w:val="clear" w:color="auto" w:fill="auto"/>
            <w:vAlign w:val="center"/>
            <w:hideMark/>
          </w:tcPr>
          <w:p w14:paraId="63C2E1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670 486,9</w:t>
            </w:r>
          </w:p>
        </w:tc>
        <w:tc>
          <w:tcPr>
            <w:tcW w:w="720" w:type="dxa"/>
            <w:shd w:val="clear" w:color="auto" w:fill="auto"/>
            <w:vAlign w:val="center"/>
            <w:hideMark/>
          </w:tcPr>
          <w:p w14:paraId="463EE10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710 716,1</w:t>
            </w:r>
          </w:p>
        </w:tc>
        <w:tc>
          <w:tcPr>
            <w:tcW w:w="721" w:type="dxa"/>
            <w:shd w:val="clear" w:color="auto" w:fill="auto"/>
            <w:vAlign w:val="center"/>
            <w:hideMark/>
          </w:tcPr>
          <w:p w14:paraId="754B47B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753 359,1</w:t>
            </w:r>
          </w:p>
        </w:tc>
        <w:tc>
          <w:tcPr>
            <w:tcW w:w="721" w:type="dxa"/>
            <w:shd w:val="clear" w:color="auto" w:fill="auto"/>
            <w:vAlign w:val="center"/>
            <w:hideMark/>
          </w:tcPr>
          <w:p w14:paraId="640C367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798 560,6</w:t>
            </w:r>
          </w:p>
        </w:tc>
        <w:tc>
          <w:tcPr>
            <w:tcW w:w="720" w:type="dxa"/>
            <w:shd w:val="clear" w:color="auto" w:fill="auto"/>
            <w:vAlign w:val="center"/>
            <w:hideMark/>
          </w:tcPr>
          <w:p w14:paraId="43914E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846 474,2</w:t>
            </w:r>
          </w:p>
        </w:tc>
        <w:tc>
          <w:tcPr>
            <w:tcW w:w="721" w:type="dxa"/>
            <w:shd w:val="clear" w:color="auto" w:fill="auto"/>
            <w:vAlign w:val="center"/>
            <w:hideMark/>
          </w:tcPr>
          <w:p w14:paraId="3881B4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897 262,7</w:t>
            </w:r>
          </w:p>
        </w:tc>
        <w:tc>
          <w:tcPr>
            <w:tcW w:w="720" w:type="dxa"/>
            <w:shd w:val="clear" w:color="auto" w:fill="auto"/>
            <w:vAlign w:val="center"/>
            <w:hideMark/>
          </w:tcPr>
          <w:p w14:paraId="62F2A5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951 098,5</w:t>
            </w:r>
          </w:p>
        </w:tc>
        <w:tc>
          <w:tcPr>
            <w:tcW w:w="721" w:type="dxa"/>
            <w:shd w:val="clear" w:color="auto" w:fill="auto"/>
            <w:vAlign w:val="center"/>
            <w:hideMark/>
          </w:tcPr>
          <w:p w14:paraId="11BCDC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1 008 164,4</w:t>
            </w:r>
          </w:p>
        </w:tc>
        <w:tc>
          <w:tcPr>
            <w:tcW w:w="721" w:type="dxa"/>
            <w:shd w:val="clear" w:color="auto" w:fill="auto"/>
            <w:vAlign w:val="center"/>
            <w:hideMark/>
          </w:tcPr>
          <w:p w14:paraId="155E77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1 068 654,2</w:t>
            </w:r>
          </w:p>
        </w:tc>
      </w:tr>
      <w:tr w:rsidR="008D6AAA" w:rsidRPr="008D6AAA" w14:paraId="109AA957" w14:textId="77777777" w:rsidTr="008D6AAA">
        <w:trPr>
          <w:trHeight w:val="20"/>
        </w:trPr>
        <w:tc>
          <w:tcPr>
            <w:tcW w:w="993" w:type="dxa"/>
            <w:vMerge/>
            <w:vAlign w:val="center"/>
            <w:hideMark/>
          </w:tcPr>
          <w:p w14:paraId="46D0227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9C71F0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6FE035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79D227F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E54445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1CF739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E92062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6301E2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A4DB48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21482E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7EDBCA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66BB8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D8557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F877D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BD8A41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11C1AA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E36CA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71520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09A0A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2177EF66" w14:textId="77777777" w:rsidTr="008D6AAA">
        <w:trPr>
          <w:trHeight w:val="20"/>
        </w:trPr>
        <w:tc>
          <w:tcPr>
            <w:tcW w:w="993" w:type="dxa"/>
            <w:vMerge/>
            <w:vAlign w:val="center"/>
            <w:hideMark/>
          </w:tcPr>
          <w:p w14:paraId="185F1652"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2E8059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A2BDF8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302B1E2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1317FE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304E62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DFD940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142572A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72 972 618,2</w:t>
            </w:r>
          </w:p>
        </w:tc>
        <w:tc>
          <w:tcPr>
            <w:tcW w:w="721" w:type="dxa"/>
            <w:shd w:val="clear" w:color="auto" w:fill="auto"/>
            <w:vAlign w:val="center"/>
            <w:hideMark/>
          </w:tcPr>
          <w:p w14:paraId="7BACC9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75 845 760,4</w:t>
            </w:r>
          </w:p>
        </w:tc>
        <w:tc>
          <w:tcPr>
            <w:tcW w:w="720" w:type="dxa"/>
            <w:shd w:val="clear" w:color="auto" w:fill="auto"/>
            <w:vAlign w:val="center"/>
            <w:hideMark/>
          </w:tcPr>
          <w:p w14:paraId="2EBE53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78 667 819,4</w:t>
            </w:r>
          </w:p>
        </w:tc>
        <w:tc>
          <w:tcPr>
            <w:tcW w:w="721" w:type="dxa"/>
            <w:shd w:val="clear" w:color="auto" w:fill="auto"/>
            <w:vAlign w:val="center"/>
            <w:hideMark/>
          </w:tcPr>
          <w:p w14:paraId="56988D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83 221 734,8</w:t>
            </w:r>
          </w:p>
        </w:tc>
        <w:tc>
          <w:tcPr>
            <w:tcW w:w="720" w:type="dxa"/>
            <w:shd w:val="clear" w:color="auto" w:fill="auto"/>
            <w:vAlign w:val="center"/>
            <w:hideMark/>
          </w:tcPr>
          <w:p w14:paraId="357F57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88 048 885,2</w:t>
            </w:r>
          </w:p>
        </w:tc>
        <w:tc>
          <w:tcPr>
            <w:tcW w:w="721" w:type="dxa"/>
            <w:shd w:val="clear" w:color="auto" w:fill="auto"/>
            <w:vAlign w:val="center"/>
            <w:hideMark/>
          </w:tcPr>
          <w:p w14:paraId="7157166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93 165 664,5</w:t>
            </w:r>
          </w:p>
        </w:tc>
        <w:tc>
          <w:tcPr>
            <w:tcW w:w="721" w:type="dxa"/>
            <w:shd w:val="clear" w:color="auto" w:fill="auto"/>
            <w:vAlign w:val="center"/>
            <w:hideMark/>
          </w:tcPr>
          <w:p w14:paraId="3504491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98 589 450,7</w:t>
            </w:r>
          </w:p>
        </w:tc>
        <w:tc>
          <w:tcPr>
            <w:tcW w:w="720" w:type="dxa"/>
            <w:shd w:val="clear" w:color="auto" w:fill="auto"/>
            <w:vAlign w:val="center"/>
            <w:hideMark/>
          </w:tcPr>
          <w:p w14:paraId="0074A3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104 338 663,9</w:t>
            </w:r>
          </w:p>
        </w:tc>
        <w:tc>
          <w:tcPr>
            <w:tcW w:w="721" w:type="dxa"/>
            <w:shd w:val="clear" w:color="auto" w:fill="auto"/>
            <w:vAlign w:val="center"/>
            <w:hideMark/>
          </w:tcPr>
          <w:p w14:paraId="15B68B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110 432 830,0</w:t>
            </w:r>
          </w:p>
        </w:tc>
        <w:tc>
          <w:tcPr>
            <w:tcW w:w="720" w:type="dxa"/>
            <w:shd w:val="clear" w:color="auto" w:fill="auto"/>
            <w:vAlign w:val="center"/>
            <w:hideMark/>
          </w:tcPr>
          <w:p w14:paraId="171139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116 892 646,1</w:t>
            </w:r>
          </w:p>
        </w:tc>
        <w:tc>
          <w:tcPr>
            <w:tcW w:w="721" w:type="dxa"/>
            <w:shd w:val="clear" w:color="auto" w:fill="auto"/>
            <w:vAlign w:val="center"/>
            <w:hideMark/>
          </w:tcPr>
          <w:p w14:paraId="0ADBF1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123 740 051,1</w:t>
            </w:r>
          </w:p>
        </w:tc>
        <w:tc>
          <w:tcPr>
            <w:tcW w:w="721" w:type="dxa"/>
            <w:shd w:val="clear" w:color="auto" w:fill="auto"/>
            <w:vAlign w:val="center"/>
            <w:hideMark/>
          </w:tcPr>
          <w:p w14:paraId="32D7F2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130 998 300,4</w:t>
            </w:r>
          </w:p>
        </w:tc>
      </w:tr>
      <w:tr w:rsidR="008D6AAA" w:rsidRPr="008D6AAA" w14:paraId="4C69348D" w14:textId="77777777" w:rsidTr="008D6AAA">
        <w:trPr>
          <w:trHeight w:val="20"/>
        </w:trPr>
        <w:tc>
          <w:tcPr>
            <w:tcW w:w="993" w:type="dxa"/>
            <w:vMerge w:val="restart"/>
            <w:shd w:val="clear" w:color="auto" w:fill="auto"/>
            <w:hideMark/>
          </w:tcPr>
          <w:p w14:paraId="1127CF5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Ведомственная целевая программа </w:t>
            </w:r>
          </w:p>
        </w:tc>
        <w:tc>
          <w:tcPr>
            <w:tcW w:w="1276" w:type="dxa"/>
            <w:vMerge w:val="restart"/>
            <w:shd w:val="clear" w:color="auto" w:fill="auto"/>
            <w:hideMark/>
          </w:tcPr>
          <w:p w14:paraId="3F4A366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"Развитие интегрированной системы обеспечения высококвалифицированными кадрами организаций оборонно-промышленного комплекса Российской Федерации в 2016 - 2020 годах"</w:t>
            </w:r>
          </w:p>
        </w:tc>
        <w:tc>
          <w:tcPr>
            <w:tcW w:w="3118" w:type="dxa"/>
            <w:shd w:val="clear" w:color="auto" w:fill="auto"/>
            <w:vAlign w:val="center"/>
            <w:hideMark/>
          </w:tcPr>
          <w:p w14:paraId="1D15DDE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6AEFC0C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AC3CA3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43283A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70F1F41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0D2ED0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197 412,6</w:t>
            </w:r>
          </w:p>
        </w:tc>
        <w:tc>
          <w:tcPr>
            <w:tcW w:w="721" w:type="dxa"/>
            <w:shd w:val="clear" w:color="auto" w:fill="auto"/>
            <w:vAlign w:val="center"/>
            <w:hideMark/>
          </w:tcPr>
          <w:p w14:paraId="580E3C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84 520,6</w:t>
            </w:r>
          </w:p>
        </w:tc>
        <w:tc>
          <w:tcPr>
            <w:tcW w:w="720" w:type="dxa"/>
            <w:shd w:val="clear" w:color="auto" w:fill="auto"/>
            <w:vAlign w:val="center"/>
            <w:hideMark/>
          </w:tcPr>
          <w:p w14:paraId="3528023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24 029,0</w:t>
            </w:r>
          </w:p>
        </w:tc>
        <w:tc>
          <w:tcPr>
            <w:tcW w:w="721" w:type="dxa"/>
            <w:shd w:val="clear" w:color="auto" w:fill="auto"/>
            <w:vAlign w:val="center"/>
            <w:hideMark/>
          </w:tcPr>
          <w:p w14:paraId="5AE9A6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25 182,4</w:t>
            </w:r>
          </w:p>
        </w:tc>
        <w:tc>
          <w:tcPr>
            <w:tcW w:w="720" w:type="dxa"/>
            <w:shd w:val="clear" w:color="auto" w:fill="auto"/>
            <w:vAlign w:val="center"/>
            <w:hideMark/>
          </w:tcPr>
          <w:p w14:paraId="50A001F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26 391,1</w:t>
            </w:r>
          </w:p>
        </w:tc>
        <w:tc>
          <w:tcPr>
            <w:tcW w:w="721" w:type="dxa"/>
            <w:shd w:val="clear" w:color="auto" w:fill="auto"/>
            <w:vAlign w:val="center"/>
            <w:hideMark/>
          </w:tcPr>
          <w:p w14:paraId="25786C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27 657,9</w:t>
            </w:r>
          </w:p>
        </w:tc>
        <w:tc>
          <w:tcPr>
            <w:tcW w:w="721" w:type="dxa"/>
            <w:shd w:val="clear" w:color="auto" w:fill="auto"/>
            <w:vAlign w:val="center"/>
            <w:hideMark/>
          </w:tcPr>
          <w:p w14:paraId="17DAAF1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28 985,5</w:t>
            </w:r>
          </w:p>
        </w:tc>
        <w:tc>
          <w:tcPr>
            <w:tcW w:w="720" w:type="dxa"/>
            <w:shd w:val="clear" w:color="auto" w:fill="auto"/>
            <w:vAlign w:val="center"/>
            <w:hideMark/>
          </w:tcPr>
          <w:p w14:paraId="3B7C272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30 376,8</w:t>
            </w:r>
          </w:p>
        </w:tc>
        <w:tc>
          <w:tcPr>
            <w:tcW w:w="721" w:type="dxa"/>
            <w:shd w:val="clear" w:color="auto" w:fill="auto"/>
            <w:vAlign w:val="center"/>
            <w:hideMark/>
          </w:tcPr>
          <w:p w14:paraId="24F5D6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31 834,9</w:t>
            </w:r>
          </w:p>
        </w:tc>
        <w:tc>
          <w:tcPr>
            <w:tcW w:w="720" w:type="dxa"/>
            <w:shd w:val="clear" w:color="auto" w:fill="auto"/>
            <w:vAlign w:val="center"/>
            <w:hideMark/>
          </w:tcPr>
          <w:p w14:paraId="0639CC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33 363,0</w:t>
            </w:r>
          </w:p>
        </w:tc>
        <w:tc>
          <w:tcPr>
            <w:tcW w:w="721" w:type="dxa"/>
            <w:shd w:val="clear" w:color="auto" w:fill="auto"/>
            <w:vAlign w:val="center"/>
            <w:hideMark/>
          </w:tcPr>
          <w:p w14:paraId="725A6A3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34 964,4</w:t>
            </w:r>
          </w:p>
        </w:tc>
        <w:tc>
          <w:tcPr>
            <w:tcW w:w="721" w:type="dxa"/>
            <w:shd w:val="clear" w:color="auto" w:fill="auto"/>
            <w:vAlign w:val="center"/>
            <w:hideMark/>
          </w:tcPr>
          <w:p w14:paraId="11AA46C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36 642,7</w:t>
            </w:r>
          </w:p>
        </w:tc>
      </w:tr>
      <w:tr w:rsidR="008D6AAA" w:rsidRPr="008D6AAA" w14:paraId="04CA40A6" w14:textId="77777777" w:rsidTr="008D6AAA">
        <w:trPr>
          <w:trHeight w:val="20"/>
        </w:trPr>
        <w:tc>
          <w:tcPr>
            <w:tcW w:w="993" w:type="dxa"/>
            <w:vMerge/>
            <w:vAlign w:val="center"/>
            <w:hideMark/>
          </w:tcPr>
          <w:p w14:paraId="7B11E84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908CA9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150611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63A87FC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23B9EE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44C166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6044B6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6DCC99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197 412,6</w:t>
            </w:r>
          </w:p>
        </w:tc>
        <w:tc>
          <w:tcPr>
            <w:tcW w:w="721" w:type="dxa"/>
            <w:shd w:val="clear" w:color="auto" w:fill="auto"/>
            <w:vAlign w:val="center"/>
            <w:hideMark/>
          </w:tcPr>
          <w:p w14:paraId="5D2AF9A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84 520,6</w:t>
            </w:r>
          </w:p>
        </w:tc>
        <w:tc>
          <w:tcPr>
            <w:tcW w:w="720" w:type="dxa"/>
            <w:shd w:val="clear" w:color="auto" w:fill="auto"/>
            <w:vAlign w:val="center"/>
            <w:hideMark/>
          </w:tcPr>
          <w:p w14:paraId="54B96B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24 029,0</w:t>
            </w:r>
          </w:p>
        </w:tc>
        <w:tc>
          <w:tcPr>
            <w:tcW w:w="721" w:type="dxa"/>
            <w:shd w:val="clear" w:color="auto" w:fill="auto"/>
            <w:vAlign w:val="center"/>
            <w:hideMark/>
          </w:tcPr>
          <w:p w14:paraId="684C4EE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25 182,4</w:t>
            </w:r>
          </w:p>
        </w:tc>
        <w:tc>
          <w:tcPr>
            <w:tcW w:w="720" w:type="dxa"/>
            <w:shd w:val="clear" w:color="auto" w:fill="auto"/>
            <w:vAlign w:val="center"/>
            <w:hideMark/>
          </w:tcPr>
          <w:p w14:paraId="527AC4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26 391,1</w:t>
            </w:r>
          </w:p>
        </w:tc>
        <w:tc>
          <w:tcPr>
            <w:tcW w:w="721" w:type="dxa"/>
            <w:shd w:val="clear" w:color="auto" w:fill="auto"/>
            <w:vAlign w:val="center"/>
            <w:hideMark/>
          </w:tcPr>
          <w:p w14:paraId="4AE2E6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27 657,9</w:t>
            </w:r>
          </w:p>
        </w:tc>
        <w:tc>
          <w:tcPr>
            <w:tcW w:w="721" w:type="dxa"/>
            <w:shd w:val="clear" w:color="auto" w:fill="auto"/>
            <w:vAlign w:val="center"/>
            <w:hideMark/>
          </w:tcPr>
          <w:p w14:paraId="7DA58A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28 985,5</w:t>
            </w:r>
          </w:p>
        </w:tc>
        <w:tc>
          <w:tcPr>
            <w:tcW w:w="720" w:type="dxa"/>
            <w:shd w:val="clear" w:color="auto" w:fill="auto"/>
            <w:vAlign w:val="center"/>
            <w:hideMark/>
          </w:tcPr>
          <w:p w14:paraId="52C2A3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30 376,8</w:t>
            </w:r>
          </w:p>
        </w:tc>
        <w:tc>
          <w:tcPr>
            <w:tcW w:w="721" w:type="dxa"/>
            <w:shd w:val="clear" w:color="auto" w:fill="auto"/>
            <w:vAlign w:val="center"/>
            <w:hideMark/>
          </w:tcPr>
          <w:p w14:paraId="10133E3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31 834,9</w:t>
            </w:r>
          </w:p>
        </w:tc>
        <w:tc>
          <w:tcPr>
            <w:tcW w:w="720" w:type="dxa"/>
            <w:shd w:val="clear" w:color="auto" w:fill="auto"/>
            <w:vAlign w:val="center"/>
            <w:hideMark/>
          </w:tcPr>
          <w:p w14:paraId="4D4609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33 363,0</w:t>
            </w:r>
          </w:p>
        </w:tc>
        <w:tc>
          <w:tcPr>
            <w:tcW w:w="721" w:type="dxa"/>
            <w:shd w:val="clear" w:color="auto" w:fill="auto"/>
            <w:vAlign w:val="center"/>
            <w:hideMark/>
          </w:tcPr>
          <w:p w14:paraId="12F9F22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34 964,4</w:t>
            </w:r>
          </w:p>
        </w:tc>
        <w:tc>
          <w:tcPr>
            <w:tcW w:w="721" w:type="dxa"/>
            <w:shd w:val="clear" w:color="auto" w:fill="auto"/>
            <w:vAlign w:val="center"/>
            <w:hideMark/>
          </w:tcPr>
          <w:p w14:paraId="19CA667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36 642,7</w:t>
            </w:r>
          </w:p>
        </w:tc>
      </w:tr>
      <w:tr w:rsidR="008D6AAA" w:rsidRPr="008D6AAA" w14:paraId="58E48D9A" w14:textId="77777777" w:rsidTr="008D6AAA">
        <w:trPr>
          <w:trHeight w:val="20"/>
        </w:trPr>
        <w:tc>
          <w:tcPr>
            <w:tcW w:w="993" w:type="dxa"/>
            <w:vMerge/>
            <w:vAlign w:val="center"/>
            <w:hideMark/>
          </w:tcPr>
          <w:p w14:paraId="5E1ECA1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E3CA20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720210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069F345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24A8266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1D52E3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A5B62D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2EEC21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197 412,6</w:t>
            </w:r>
          </w:p>
        </w:tc>
        <w:tc>
          <w:tcPr>
            <w:tcW w:w="721" w:type="dxa"/>
            <w:shd w:val="clear" w:color="auto" w:fill="auto"/>
            <w:vAlign w:val="center"/>
            <w:hideMark/>
          </w:tcPr>
          <w:p w14:paraId="33D6E9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84 520,6</w:t>
            </w:r>
          </w:p>
        </w:tc>
        <w:tc>
          <w:tcPr>
            <w:tcW w:w="720" w:type="dxa"/>
            <w:shd w:val="clear" w:color="auto" w:fill="auto"/>
            <w:vAlign w:val="center"/>
            <w:hideMark/>
          </w:tcPr>
          <w:p w14:paraId="56C074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24 029,0</w:t>
            </w:r>
          </w:p>
        </w:tc>
        <w:tc>
          <w:tcPr>
            <w:tcW w:w="721" w:type="dxa"/>
            <w:shd w:val="clear" w:color="auto" w:fill="auto"/>
            <w:vAlign w:val="center"/>
            <w:hideMark/>
          </w:tcPr>
          <w:p w14:paraId="302F26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25 182,4</w:t>
            </w:r>
          </w:p>
        </w:tc>
        <w:tc>
          <w:tcPr>
            <w:tcW w:w="720" w:type="dxa"/>
            <w:shd w:val="clear" w:color="auto" w:fill="auto"/>
            <w:vAlign w:val="center"/>
            <w:hideMark/>
          </w:tcPr>
          <w:p w14:paraId="1BD48D5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26 391,1</w:t>
            </w:r>
          </w:p>
        </w:tc>
        <w:tc>
          <w:tcPr>
            <w:tcW w:w="721" w:type="dxa"/>
            <w:shd w:val="clear" w:color="auto" w:fill="auto"/>
            <w:vAlign w:val="center"/>
            <w:hideMark/>
          </w:tcPr>
          <w:p w14:paraId="443EB4F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27 657,9</w:t>
            </w:r>
          </w:p>
        </w:tc>
        <w:tc>
          <w:tcPr>
            <w:tcW w:w="721" w:type="dxa"/>
            <w:shd w:val="clear" w:color="auto" w:fill="auto"/>
            <w:vAlign w:val="center"/>
            <w:hideMark/>
          </w:tcPr>
          <w:p w14:paraId="34B165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28 985,5</w:t>
            </w:r>
          </w:p>
        </w:tc>
        <w:tc>
          <w:tcPr>
            <w:tcW w:w="720" w:type="dxa"/>
            <w:shd w:val="clear" w:color="auto" w:fill="auto"/>
            <w:vAlign w:val="center"/>
            <w:hideMark/>
          </w:tcPr>
          <w:p w14:paraId="1496D1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30 376,8</w:t>
            </w:r>
          </w:p>
        </w:tc>
        <w:tc>
          <w:tcPr>
            <w:tcW w:w="721" w:type="dxa"/>
            <w:shd w:val="clear" w:color="auto" w:fill="auto"/>
            <w:vAlign w:val="center"/>
            <w:hideMark/>
          </w:tcPr>
          <w:p w14:paraId="78EB31C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31 834,9</w:t>
            </w:r>
          </w:p>
        </w:tc>
        <w:tc>
          <w:tcPr>
            <w:tcW w:w="720" w:type="dxa"/>
            <w:shd w:val="clear" w:color="auto" w:fill="auto"/>
            <w:vAlign w:val="center"/>
            <w:hideMark/>
          </w:tcPr>
          <w:p w14:paraId="71E295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33 363,0</w:t>
            </w:r>
          </w:p>
        </w:tc>
        <w:tc>
          <w:tcPr>
            <w:tcW w:w="721" w:type="dxa"/>
            <w:shd w:val="clear" w:color="auto" w:fill="auto"/>
            <w:vAlign w:val="center"/>
            <w:hideMark/>
          </w:tcPr>
          <w:p w14:paraId="1C8214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34 964,4</w:t>
            </w:r>
          </w:p>
        </w:tc>
        <w:tc>
          <w:tcPr>
            <w:tcW w:w="721" w:type="dxa"/>
            <w:shd w:val="clear" w:color="auto" w:fill="auto"/>
            <w:vAlign w:val="center"/>
            <w:hideMark/>
          </w:tcPr>
          <w:p w14:paraId="456899E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36 642,7</w:t>
            </w:r>
          </w:p>
        </w:tc>
      </w:tr>
      <w:tr w:rsidR="008D6AAA" w:rsidRPr="008D6AAA" w14:paraId="69E441D1" w14:textId="77777777" w:rsidTr="008D6AAA">
        <w:trPr>
          <w:trHeight w:val="20"/>
        </w:trPr>
        <w:tc>
          <w:tcPr>
            <w:tcW w:w="993" w:type="dxa"/>
            <w:vMerge/>
            <w:vAlign w:val="center"/>
            <w:hideMark/>
          </w:tcPr>
          <w:p w14:paraId="53193B9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A10DAB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3A4634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14821DE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EC1B86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8CB211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3C0CCD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067E2B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1584C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380A8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9DFA5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3EF97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997CD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FBC502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65BE47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E58DC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21FA0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24FB2E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68F7E1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2FD7703C" w14:textId="77777777" w:rsidTr="008D6AAA">
        <w:trPr>
          <w:trHeight w:val="20"/>
        </w:trPr>
        <w:tc>
          <w:tcPr>
            <w:tcW w:w="993" w:type="dxa"/>
            <w:vMerge/>
            <w:vAlign w:val="center"/>
            <w:hideMark/>
          </w:tcPr>
          <w:p w14:paraId="74BDE17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3806E3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11062A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4CA6AA5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30E1B27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D89019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C0E965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06AB0A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197 412,6</w:t>
            </w:r>
          </w:p>
        </w:tc>
        <w:tc>
          <w:tcPr>
            <w:tcW w:w="721" w:type="dxa"/>
            <w:shd w:val="clear" w:color="auto" w:fill="auto"/>
            <w:vAlign w:val="center"/>
            <w:hideMark/>
          </w:tcPr>
          <w:p w14:paraId="6AAFA1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84 520,6</w:t>
            </w:r>
          </w:p>
        </w:tc>
        <w:tc>
          <w:tcPr>
            <w:tcW w:w="720" w:type="dxa"/>
            <w:shd w:val="clear" w:color="auto" w:fill="auto"/>
            <w:vAlign w:val="center"/>
            <w:hideMark/>
          </w:tcPr>
          <w:p w14:paraId="6EC511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24 029,0</w:t>
            </w:r>
          </w:p>
        </w:tc>
        <w:tc>
          <w:tcPr>
            <w:tcW w:w="721" w:type="dxa"/>
            <w:shd w:val="clear" w:color="auto" w:fill="auto"/>
            <w:vAlign w:val="center"/>
            <w:hideMark/>
          </w:tcPr>
          <w:p w14:paraId="192A3F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25 182,4</w:t>
            </w:r>
          </w:p>
        </w:tc>
        <w:tc>
          <w:tcPr>
            <w:tcW w:w="720" w:type="dxa"/>
            <w:shd w:val="clear" w:color="auto" w:fill="auto"/>
            <w:vAlign w:val="center"/>
            <w:hideMark/>
          </w:tcPr>
          <w:p w14:paraId="04C116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26 391,1</w:t>
            </w:r>
          </w:p>
        </w:tc>
        <w:tc>
          <w:tcPr>
            <w:tcW w:w="721" w:type="dxa"/>
            <w:shd w:val="clear" w:color="auto" w:fill="auto"/>
            <w:vAlign w:val="center"/>
            <w:hideMark/>
          </w:tcPr>
          <w:p w14:paraId="7E96C0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27 657,9</w:t>
            </w:r>
          </w:p>
        </w:tc>
        <w:tc>
          <w:tcPr>
            <w:tcW w:w="721" w:type="dxa"/>
            <w:shd w:val="clear" w:color="auto" w:fill="auto"/>
            <w:vAlign w:val="center"/>
            <w:hideMark/>
          </w:tcPr>
          <w:p w14:paraId="7865B7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28 985,5</w:t>
            </w:r>
          </w:p>
        </w:tc>
        <w:tc>
          <w:tcPr>
            <w:tcW w:w="720" w:type="dxa"/>
            <w:shd w:val="clear" w:color="auto" w:fill="auto"/>
            <w:vAlign w:val="center"/>
            <w:hideMark/>
          </w:tcPr>
          <w:p w14:paraId="7147AC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30 376,8</w:t>
            </w:r>
          </w:p>
        </w:tc>
        <w:tc>
          <w:tcPr>
            <w:tcW w:w="721" w:type="dxa"/>
            <w:shd w:val="clear" w:color="auto" w:fill="auto"/>
            <w:vAlign w:val="center"/>
            <w:hideMark/>
          </w:tcPr>
          <w:p w14:paraId="65A7E9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31 834,9</w:t>
            </w:r>
          </w:p>
        </w:tc>
        <w:tc>
          <w:tcPr>
            <w:tcW w:w="720" w:type="dxa"/>
            <w:shd w:val="clear" w:color="auto" w:fill="auto"/>
            <w:vAlign w:val="center"/>
            <w:hideMark/>
          </w:tcPr>
          <w:p w14:paraId="75A9E3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33 363,0</w:t>
            </w:r>
          </w:p>
        </w:tc>
        <w:tc>
          <w:tcPr>
            <w:tcW w:w="721" w:type="dxa"/>
            <w:shd w:val="clear" w:color="auto" w:fill="auto"/>
            <w:vAlign w:val="center"/>
            <w:hideMark/>
          </w:tcPr>
          <w:p w14:paraId="11960C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34 964,4</w:t>
            </w:r>
          </w:p>
        </w:tc>
        <w:tc>
          <w:tcPr>
            <w:tcW w:w="721" w:type="dxa"/>
            <w:shd w:val="clear" w:color="auto" w:fill="auto"/>
            <w:vAlign w:val="center"/>
            <w:hideMark/>
          </w:tcPr>
          <w:p w14:paraId="4469F4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36 642,7</w:t>
            </w:r>
          </w:p>
        </w:tc>
      </w:tr>
      <w:tr w:rsidR="008D6AAA" w:rsidRPr="008D6AAA" w14:paraId="589B7461" w14:textId="77777777" w:rsidTr="008D6AAA">
        <w:trPr>
          <w:trHeight w:val="20"/>
        </w:trPr>
        <w:tc>
          <w:tcPr>
            <w:tcW w:w="993" w:type="dxa"/>
            <w:vMerge w:val="restart"/>
            <w:shd w:val="clear" w:color="auto" w:fill="auto"/>
            <w:hideMark/>
          </w:tcPr>
          <w:p w14:paraId="76F96B4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2.5</w:t>
            </w:r>
          </w:p>
        </w:tc>
        <w:tc>
          <w:tcPr>
            <w:tcW w:w="1276" w:type="dxa"/>
            <w:vMerge w:val="restart"/>
            <w:shd w:val="clear" w:color="auto" w:fill="auto"/>
            <w:hideMark/>
          </w:tcPr>
          <w:p w14:paraId="5996BAC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"Оценка и контроль качества высшего образования"</w:t>
            </w:r>
          </w:p>
        </w:tc>
        <w:tc>
          <w:tcPr>
            <w:tcW w:w="3118" w:type="dxa"/>
            <w:shd w:val="clear" w:color="auto" w:fill="auto"/>
            <w:vAlign w:val="center"/>
            <w:hideMark/>
          </w:tcPr>
          <w:p w14:paraId="0688083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2BAECD2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C009E4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EC5704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770FCC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w:t>
            </w:r>
          </w:p>
        </w:tc>
        <w:tc>
          <w:tcPr>
            <w:tcW w:w="720" w:type="dxa"/>
            <w:shd w:val="clear" w:color="auto" w:fill="auto"/>
            <w:vAlign w:val="center"/>
            <w:hideMark/>
          </w:tcPr>
          <w:p w14:paraId="349E45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36ED2A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4379D57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33FE89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46F09C5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17AAFB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15763F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748190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297FEC9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2BA4E4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6FEB6F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362C32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r>
      <w:tr w:rsidR="008D6AAA" w:rsidRPr="008D6AAA" w14:paraId="48028F6F" w14:textId="77777777" w:rsidTr="008D6AAA">
        <w:trPr>
          <w:trHeight w:val="20"/>
        </w:trPr>
        <w:tc>
          <w:tcPr>
            <w:tcW w:w="993" w:type="dxa"/>
            <w:vMerge/>
            <w:vAlign w:val="center"/>
            <w:hideMark/>
          </w:tcPr>
          <w:p w14:paraId="5ECC996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A271C40"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973B6C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673840A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415BF8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1609A7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7212C8E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w:t>
            </w:r>
          </w:p>
        </w:tc>
        <w:tc>
          <w:tcPr>
            <w:tcW w:w="720" w:type="dxa"/>
            <w:shd w:val="clear" w:color="auto" w:fill="auto"/>
            <w:vAlign w:val="center"/>
            <w:hideMark/>
          </w:tcPr>
          <w:p w14:paraId="55B33C6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582167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1487C8E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38334F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238B942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3CBE440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6A438C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3C7464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58529D8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7472A5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6D3E4E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0A67B7C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r>
      <w:tr w:rsidR="008D6AAA" w:rsidRPr="008D6AAA" w14:paraId="7E1C40D7" w14:textId="77777777" w:rsidTr="008D6AAA">
        <w:trPr>
          <w:trHeight w:val="20"/>
        </w:trPr>
        <w:tc>
          <w:tcPr>
            <w:tcW w:w="993" w:type="dxa"/>
            <w:vMerge/>
            <w:vAlign w:val="center"/>
            <w:hideMark/>
          </w:tcPr>
          <w:p w14:paraId="2545610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1A7285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4C4A98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служба по надзору в сфере образования и науки</w:t>
            </w:r>
          </w:p>
        </w:tc>
        <w:tc>
          <w:tcPr>
            <w:tcW w:w="567" w:type="dxa"/>
            <w:shd w:val="clear" w:color="auto" w:fill="auto"/>
            <w:vAlign w:val="center"/>
            <w:hideMark/>
          </w:tcPr>
          <w:p w14:paraId="77A8011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077</w:t>
            </w:r>
          </w:p>
        </w:tc>
        <w:tc>
          <w:tcPr>
            <w:tcW w:w="425" w:type="dxa"/>
            <w:shd w:val="clear" w:color="auto" w:fill="auto"/>
            <w:vAlign w:val="center"/>
            <w:hideMark/>
          </w:tcPr>
          <w:p w14:paraId="033EF54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15351B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472E5E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w:t>
            </w:r>
          </w:p>
        </w:tc>
        <w:tc>
          <w:tcPr>
            <w:tcW w:w="720" w:type="dxa"/>
            <w:shd w:val="clear" w:color="auto" w:fill="auto"/>
            <w:vAlign w:val="center"/>
            <w:hideMark/>
          </w:tcPr>
          <w:p w14:paraId="16EA82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3D908E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6DC141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29FABEF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137CE02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38AEEF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2A2CFD8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1B07542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033323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5BF5D57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010B5A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2B97EA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r>
      <w:tr w:rsidR="008D6AAA" w:rsidRPr="008D6AAA" w14:paraId="2DF6040D" w14:textId="77777777" w:rsidTr="008D6AAA">
        <w:trPr>
          <w:trHeight w:val="20"/>
        </w:trPr>
        <w:tc>
          <w:tcPr>
            <w:tcW w:w="993" w:type="dxa"/>
            <w:vMerge/>
            <w:vAlign w:val="center"/>
            <w:hideMark/>
          </w:tcPr>
          <w:p w14:paraId="1CF06D0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E93A3F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105652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1706C57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9D22B7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EDA47C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700652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w:t>
            </w:r>
          </w:p>
        </w:tc>
        <w:tc>
          <w:tcPr>
            <w:tcW w:w="720" w:type="dxa"/>
            <w:shd w:val="clear" w:color="auto" w:fill="auto"/>
            <w:vAlign w:val="center"/>
            <w:hideMark/>
          </w:tcPr>
          <w:p w14:paraId="153544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780EA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7BCEE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61A56E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B847D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4E0257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60B53A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B94F15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BFAFE2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6F5FC4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5DD35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24BB8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6F079765" w14:textId="77777777" w:rsidTr="008D6AAA">
        <w:trPr>
          <w:trHeight w:val="20"/>
        </w:trPr>
        <w:tc>
          <w:tcPr>
            <w:tcW w:w="993" w:type="dxa"/>
            <w:vMerge/>
            <w:vAlign w:val="center"/>
            <w:hideMark/>
          </w:tcPr>
          <w:p w14:paraId="5206363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35B0ED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754F15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40BABED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739099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231AF8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726FD4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w:t>
            </w:r>
          </w:p>
        </w:tc>
        <w:tc>
          <w:tcPr>
            <w:tcW w:w="720" w:type="dxa"/>
            <w:shd w:val="clear" w:color="auto" w:fill="auto"/>
            <w:vAlign w:val="center"/>
            <w:hideMark/>
          </w:tcPr>
          <w:p w14:paraId="7DCF21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0E3B5E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169CB55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14E4B1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24673F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27F2ED9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2D929F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6CEC17E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385DC7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0" w:type="dxa"/>
            <w:shd w:val="clear" w:color="auto" w:fill="auto"/>
            <w:vAlign w:val="center"/>
            <w:hideMark/>
          </w:tcPr>
          <w:p w14:paraId="00BC01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4797157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c>
          <w:tcPr>
            <w:tcW w:w="721" w:type="dxa"/>
            <w:shd w:val="clear" w:color="auto" w:fill="auto"/>
            <w:vAlign w:val="center"/>
            <w:hideMark/>
          </w:tcPr>
          <w:p w14:paraId="0A1F54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66 552,0</w:t>
            </w:r>
          </w:p>
        </w:tc>
      </w:tr>
      <w:tr w:rsidR="008D6AAA" w:rsidRPr="008D6AAA" w14:paraId="3B52B72A" w14:textId="77777777" w:rsidTr="008D6AAA">
        <w:trPr>
          <w:trHeight w:val="20"/>
        </w:trPr>
        <w:tc>
          <w:tcPr>
            <w:tcW w:w="993" w:type="dxa"/>
            <w:vMerge w:val="restart"/>
            <w:shd w:val="clear" w:color="auto" w:fill="auto"/>
            <w:hideMark/>
          </w:tcPr>
          <w:p w14:paraId="1147FA3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Федеральный проект </w:t>
            </w:r>
          </w:p>
        </w:tc>
        <w:tc>
          <w:tcPr>
            <w:tcW w:w="1276" w:type="dxa"/>
            <w:vMerge w:val="restart"/>
            <w:shd w:val="clear" w:color="auto" w:fill="auto"/>
            <w:hideMark/>
          </w:tcPr>
          <w:p w14:paraId="1157325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"Молодые профессионалы (Повышение конкурентоспособности профессионального образования)"</w:t>
            </w:r>
          </w:p>
        </w:tc>
        <w:tc>
          <w:tcPr>
            <w:tcW w:w="3118" w:type="dxa"/>
            <w:shd w:val="clear" w:color="auto" w:fill="auto"/>
            <w:vAlign w:val="center"/>
            <w:hideMark/>
          </w:tcPr>
          <w:p w14:paraId="593371C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25A092E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C3120F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3CB0E5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FF1A1D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E6</w:t>
            </w:r>
          </w:p>
        </w:tc>
        <w:tc>
          <w:tcPr>
            <w:tcW w:w="720" w:type="dxa"/>
            <w:shd w:val="clear" w:color="auto" w:fill="auto"/>
            <w:vAlign w:val="center"/>
            <w:hideMark/>
          </w:tcPr>
          <w:p w14:paraId="33DB13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15 504 052,2</w:t>
            </w:r>
          </w:p>
        </w:tc>
        <w:tc>
          <w:tcPr>
            <w:tcW w:w="721" w:type="dxa"/>
            <w:shd w:val="clear" w:color="auto" w:fill="auto"/>
            <w:vAlign w:val="center"/>
            <w:hideMark/>
          </w:tcPr>
          <w:p w14:paraId="767F07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15 419 431,5</w:t>
            </w:r>
          </w:p>
        </w:tc>
        <w:tc>
          <w:tcPr>
            <w:tcW w:w="720" w:type="dxa"/>
            <w:shd w:val="clear" w:color="auto" w:fill="auto"/>
            <w:vAlign w:val="center"/>
            <w:hideMark/>
          </w:tcPr>
          <w:p w14:paraId="0243EDC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03065C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0" w:type="dxa"/>
            <w:shd w:val="clear" w:color="auto" w:fill="auto"/>
            <w:vAlign w:val="center"/>
            <w:hideMark/>
          </w:tcPr>
          <w:p w14:paraId="2616F5C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59E010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03EDC9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0" w:type="dxa"/>
            <w:shd w:val="clear" w:color="auto" w:fill="auto"/>
            <w:vAlign w:val="center"/>
            <w:hideMark/>
          </w:tcPr>
          <w:p w14:paraId="544A5E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441E91E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0" w:type="dxa"/>
            <w:shd w:val="clear" w:color="auto" w:fill="auto"/>
            <w:vAlign w:val="center"/>
            <w:hideMark/>
          </w:tcPr>
          <w:p w14:paraId="63CF0A5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18CCFF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0B75A54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r>
      <w:tr w:rsidR="008D6AAA" w:rsidRPr="008D6AAA" w14:paraId="6F5F1525" w14:textId="77777777" w:rsidTr="008D6AAA">
        <w:trPr>
          <w:trHeight w:val="20"/>
        </w:trPr>
        <w:tc>
          <w:tcPr>
            <w:tcW w:w="993" w:type="dxa"/>
            <w:vMerge/>
            <w:vAlign w:val="center"/>
            <w:hideMark/>
          </w:tcPr>
          <w:p w14:paraId="6F49915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4596A3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54D391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1E950C1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6FDA02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AF6C5A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80A43D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E6</w:t>
            </w:r>
          </w:p>
        </w:tc>
        <w:tc>
          <w:tcPr>
            <w:tcW w:w="720" w:type="dxa"/>
            <w:shd w:val="clear" w:color="auto" w:fill="auto"/>
            <w:vAlign w:val="center"/>
            <w:hideMark/>
          </w:tcPr>
          <w:p w14:paraId="4CD90E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15 504 052,2</w:t>
            </w:r>
          </w:p>
        </w:tc>
        <w:tc>
          <w:tcPr>
            <w:tcW w:w="721" w:type="dxa"/>
            <w:shd w:val="clear" w:color="auto" w:fill="auto"/>
            <w:vAlign w:val="center"/>
            <w:hideMark/>
          </w:tcPr>
          <w:p w14:paraId="3E1CB9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15 419 431,5</w:t>
            </w:r>
          </w:p>
        </w:tc>
        <w:tc>
          <w:tcPr>
            <w:tcW w:w="720" w:type="dxa"/>
            <w:shd w:val="clear" w:color="auto" w:fill="auto"/>
            <w:vAlign w:val="center"/>
            <w:hideMark/>
          </w:tcPr>
          <w:p w14:paraId="6EF36C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0B8EC4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0" w:type="dxa"/>
            <w:shd w:val="clear" w:color="auto" w:fill="auto"/>
            <w:vAlign w:val="center"/>
            <w:hideMark/>
          </w:tcPr>
          <w:p w14:paraId="7F1920E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020F6F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252B82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0" w:type="dxa"/>
            <w:shd w:val="clear" w:color="auto" w:fill="auto"/>
            <w:vAlign w:val="center"/>
            <w:hideMark/>
          </w:tcPr>
          <w:p w14:paraId="112CE9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0313952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0" w:type="dxa"/>
            <w:shd w:val="clear" w:color="auto" w:fill="auto"/>
            <w:vAlign w:val="center"/>
            <w:hideMark/>
          </w:tcPr>
          <w:p w14:paraId="214DCD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40E14E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1E81A9E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r>
      <w:tr w:rsidR="008D6AAA" w:rsidRPr="008D6AAA" w14:paraId="42C6C06E" w14:textId="77777777" w:rsidTr="008D6AAA">
        <w:trPr>
          <w:trHeight w:val="20"/>
        </w:trPr>
        <w:tc>
          <w:tcPr>
            <w:tcW w:w="993" w:type="dxa"/>
            <w:vMerge/>
            <w:vAlign w:val="center"/>
            <w:hideMark/>
          </w:tcPr>
          <w:p w14:paraId="2DBB28A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0142E9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14D3EF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2B753BD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4B863BE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7B472E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0A97A1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E6</w:t>
            </w:r>
          </w:p>
        </w:tc>
        <w:tc>
          <w:tcPr>
            <w:tcW w:w="720" w:type="dxa"/>
            <w:shd w:val="clear" w:color="auto" w:fill="auto"/>
            <w:vAlign w:val="center"/>
            <w:hideMark/>
          </w:tcPr>
          <w:p w14:paraId="60BD7A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13 807 152,2</w:t>
            </w:r>
          </w:p>
        </w:tc>
        <w:tc>
          <w:tcPr>
            <w:tcW w:w="721" w:type="dxa"/>
            <w:shd w:val="clear" w:color="auto" w:fill="auto"/>
            <w:vAlign w:val="center"/>
            <w:hideMark/>
          </w:tcPr>
          <w:p w14:paraId="6006F3E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13 727 531,5</w:t>
            </w:r>
          </w:p>
        </w:tc>
        <w:tc>
          <w:tcPr>
            <w:tcW w:w="720" w:type="dxa"/>
            <w:shd w:val="clear" w:color="auto" w:fill="auto"/>
            <w:vAlign w:val="center"/>
            <w:hideMark/>
          </w:tcPr>
          <w:p w14:paraId="05C8209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13 742 884,6</w:t>
            </w:r>
          </w:p>
        </w:tc>
        <w:tc>
          <w:tcPr>
            <w:tcW w:w="721" w:type="dxa"/>
            <w:shd w:val="clear" w:color="auto" w:fill="auto"/>
            <w:vAlign w:val="center"/>
            <w:hideMark/>
          </w:tcPr>
          <w:p w14:paraId="699801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13 742 884,6</w:t>
            </w:r>
          </w:p>
        </w:tc>
        <w:tc>
          <w:tcPr>
            <w:tcW w:w="720" w:type="dxa"/>
            <w:shd w:val="clear" w:color="auto" w:fill="auto"/>
            <w:vAlign w:val="center"/>
            <w:hideMark/>
          </w:tcPr>
          <w:p w14:paraId="0774C2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13 742 884,6</w:t>
            </w:r>
          </w:p>
        </w:tc>
        <w:tc>
          <w:tcPr>
            <w:tcW w:w="721" w:type="dxa"/>
            <w:shd w:val="clear" w:color="auto" w:fill="auto"/>
            <w:vAlign w:val="center"/>
            <w:hideMark/>
          </w:tcPr>
          <w:p w14:paraId="2552AE3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13 742 884,6</w:t>
            </w:r>
          </w:p>
        </w:tc>
        <w:tc>
          <w:tcPr>
            <w:tcW w:w="721" w:type="dxa"/>
            <w:shd w:val="clear" w:color="auto" w:fill="auto"/>
            <w:vAlign w:val="center"/>
            <w:hideMark/>
          </w:tcPr>
          <w:p w14:paraId="6FF1D0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13 742 884,6</w:t>
            </w:r>
          </w:p>
        </w:tc>
        <w:tc>
          <w:tcPr>
            <w:tcW w:w="720" w:type="dxa"/>
            <w:shd w:val="clear" w:color="auto" w:fill="auto"/>
            <w:vAlign w:val="center"/>
            <w:hideMark/>
          </w:tcPr>
          <w:p w14:paraId="2AEB5A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13 742 884,6</w:t>
            </w:r>
          </w:p>
        </w:tc>
        <w:tc>
          <w:tcPr>
            <w:tcW w:w="721" w:type="dxa"/>
            <w:shd w:val="clear" w:color="auto" w:fill="auto"/>
            <w:vAlign w:val="center"/>
            <w:hideMark/>
          </w:tcPr>
          <w:p w14:paraId="21F892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13 742 884,6</w:t>
            </w:r>
          </w:p>
        </w:tc>
        <w:tc>
          <w:tcPr>
            <w:tcW w:w="720" w:type="dxa"/>
            <w:shd w:val="clear" w:color="auto" w:fill="auto"/>
            <w:vAlign w:val="center"/>
            <w:hideMark/>
          </w:tcPr>
          <w:p w14:paraId="5828DEE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13 742 884,6</w:t>
            </w:r>
          </w:p>
        </w:tc>
        <w:tc>
          <w:tcPr>
            <w:tcW w:w="721" w:type="dxa"/>
            <w:shd w:val="clear" w:color="auto" w:fill="auto"/>
            <w:vAlign w:val="center"/>
            <w:hideMark/>
          </w:tcPr>
          <w:p w14:paraId="32FBC0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13 742 884,6</w:t>
            </w:r>
          </w:p>
        </w:tc>
        <w:tc>
          <w:tcPr>
            <w:tcW w:w="721" w:type="dxa"/>
            <w:shd w:val="clear" w:color="auto" w:fill="auto"/>
            <w:vAlign w:val="center"/>
            <w:hideMark/>
          </w:tcPr>
          <w:p w14:paraId="7F10CE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13 742 884,6</w:t>
            </w:r>
          </w:p>
        </w:tc>
      </w:tr>
      <w:tr w:rsidR="008D6AAA" w:rsidRPr="008D6AAA" w14:paraId="320531F5" w14:textId="77777777" w:rsidTr="008D6AAA">
        <w:trPr>
          <w:trHeight w:val="20"/>
        </w:trPr>
        <w:tc>
          <w:tcPr>
            <w:tcW w:w="993" w:type="dxa"/>
            <w:vMerge/>
            <w:vAlign w:val="center"/>
            <w:hideMark/>
          </w:tcPr>
          <w:p w14:paraId="5DD103D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68C4A2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F06BE1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Московский государственный университет им. М.В. Ломоносова</w:t>
            </w:r>
          </w:p>
        </w:tc>
        <w:tc>
          <w:tcPr>
            <w:tcW w:w="567" w:type="dxa"/>
            <w:shd w:val="clear" w:color="auto" w:fill="auto"/>
            <w:vAlign w:val="center"/>
            <w:hideMark/>
          </w:tcPr>
          <w:p w14:paraId="00B69FF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386</w:t>
            </w:r>
          </w:p>
        </w:tc>
        <w:tc>
          <w:tcPr>
            <w:tcW w:w="425" w:type="dxa"/>
            <w:shd w:val="clear" w:color="auto" w:fill="auto"/>
            <w:vAlign w:val="center"/>
            <w:hideMark/>
          </w:tcPr>
          <w:p w14:paraId="7922AD8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266F63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3019FB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E6</w:t>
            </w:r>
          </w:p>
        </w:tc>
        <w:tc>
          <w:tcPr>
            <w:tcW w:w="720" w:type="dxa"/>
            <w:shd w:val="clear" w:color="auto" w:fill="auto"/>
            <w:vAlign w:val="center"/>
            <w:hideMark/>
          </w:tcPr>
          <w:p w14:paraId="7059C8C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895 000,0</w:t>
            </w:r>
          </w:p>
        </w:tc>
        <w:tc>
          <w:tcPr>
            <w:tcW w:w="721" w:type="dxa"/>
            <w:shd w:val="clear" w:color="auto" w:fill="auto"/>
            <w:vAlign w:val="center"/>
            <w:hideMark/>
          </w:tcPr>
          <w:p w14:paraId="3F77B6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0" w:type="dxa"/>
            <w:shd w:val="clear" w:color="auto" w:fill="auto"/>
            <w:vAlign w:val="center"/>
            <w:hideMark/>
          </w:tcPr>
          <w:p w14:paraId="6E8F55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1" w:type="dxa"/>
            <w:shd w:val="clear" w:color="auto" w:fill="auto"/>
            <w:vAlign w:val="center"/>
            <w:hideMark/>
          </w:tcPr>
          <w:p w14:paraId="0BDF689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0" w:type="dxa"/>
            <w:shd w:val="clear" w:color="auto" w:fill="auto"/>
            <w:vAlign w:val="center"/>
            <w:hideMark/>
          </w:tcPr>
          <w:p w14:paraId="14BB610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1" w:type="dxa"/>
            <w:shd w:val="clear" w:color="auto" w:fill="auto"/>
            <w:vAlign w:val="center"/>
            <w:hideMark/>
          </w:tcPr>
          <w:p w14:paraId="73857D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1" w:type="dxa"/>
            <w:shd w:val="clear" w:color="auto" w:fill="auto"/>
            <w:vAlign w:val="center"/>
            <w:hideMark/>
          </w:tcPr>
          <w:p w14:paraId="633A75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0" w:type="dxa"/>
            <w:shd w:val="clear" w:color="auto" w:fill="auto"/>
            <w:vAlign w:val="center"/>
            <w:hideMark/>
          </w:tcPr>
          <w:p w14:paraId="54CBF6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1" w:type="dxa"/>
            <w:shd w:val="clear" w:color="auto" w:fill="auto"/>
            <w:vAlign w:val="center"/>
            <w:hideMark/>
          </w:tcPr>
          <w:p w14:paraId="2FB94C7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0" w:type="dxa"/>
            <w:shd w:val="clear" w:color="auto" w:fill="auto"/>
            <w:vAlign w:val="center"/>
            <w:hideMark/>
          </w:tcPr>
          <w:p w14:paraId="72B7A37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1" w:type="dxa"/>
            <w:shd w:val="clear" w:color="auto" w:fill="auto"/>
            <w:vAlign w:val="center"/>
            <w:hideMark/>
          </w:tcPr>
          <w:p w14:paraId="0A07AA9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1" w:type="dxa"/>
            <w:shd w:val="clear" w:color="auto" w:fill="auto"/>
            <w:vAlign w:val="center"/>
            <w:hideMark/>
          </w:tcPr>
          <w:p w14:paraId="6328DF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r>
      <w:tr w:rsidR="008D6AAA" w:rsidRPr="008D6AAA" w14:paraId="291E7883" w14:textId="77777777" w:rsidTr="008D6AAA">
        <w:trPr>
          <w:trHeight w:val="20"/>
        </w:trPr>
        <w:tc>
          <w:tcPr>
            <w:tcW w:w="993" w:type="dxa"/>
            <w:vMerge/>
            <w:vAlign w:val="center"/>
            <w:hideMark/>
          </w:tcPr>
          <w:p w14:paraId="0C5A619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25EB2A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5F9620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Санкт-Петербургский государственный университет</w:t>
            </w:r>
          </w:p>
        </w:tc>
        <w:tc>
          <w:tcPr>
            <w:tcW w:w="567" w:type="dxa"/>
            <w:shd w:val="clear" w:color="auto" w:fill="auto"/>
            <w:vAlign w:val="center"/>
            <w:hideMark/>
          </w:tcPr>
          <w:p w14:paraId="4B317AF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385</w:t>
            </w:r>
          </w:p>
        </w:tc>
        <w:tc>
          <w:tcPr>
            <w:tcW w:w="425" w:type="dxa"/>
            <w:shd w:val="clear" w:color="auto" w:fill="auto"/>
            <w:vAlign w:val="center"/>
            <w:hideMark/>
          </w:tcPr>
          <w:p w14:paraId="4446FB7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22AA39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8D2554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E6</w:t>
            </w:r>
          </w:p>
        </w:tc>
        <w:tc>
          <w:tcPr>
            <w:tcW w:w="720" w:type="dxa"/>
            <w:shd w:val="clear" w:color="auto" w:fill="auto"/>
            <w:vAlign w:val="center"/>
            <w:hideMark/>
          </w:tcPr>
          <w:p w14:paraId="681F8A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801 900,0</w:t>
            </w:r>
          </w:p>
        </w:tc>
        <w:tc>
          <w:tcPr>
            <w:tcW w:w="721" w:type="dxa"/>
            <w:shd w:val="clear" w:color="auto" w:fill="auto"/>
            <w:vAlign w:val="center"/>
            <w:hideMark/>
          </w:tcPr>
          <w:p w14:paraId="1D2238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801 900,0</w:t>
            </w:r>
          </w:p>
        </w:tc>
        <w:tc>
          <w:tcPr>
            <w:tcW w:w="720" w:type="dxa"/>
            <w:shd w:val="clear" w:color="auto" w:fill="auto"/>
            <w:vAlign w:val="center"/>
            <w:hideMark/>
          </w:tcPr>
          <w:p w14:paraId="44D24D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801 900,0</w:t>
            </w:r>
          </w:p>
        </w:tc>
        <w:tc>
          <w:tcPr>
            <w:tcW w:w="721" w:type="dxa"/>
            <w:shd w:val="clear" w:color="auto" w:fill="auto"/>
            <w:vAlign w:val="center"/>
            <w:hideMark/>
          </w:tcPr>
          <w:p w14:paraId="5301517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801 900,0</w:t>
            </w:r>
          </w:p>
        </w:tc>
        <w:tc>
          <w:tcPr>
            <w:tcW w:w="720" w:type="dxa"/>
            <w:shd w:val="clear" w:color="auto" w:fill="auto"/>
            <w:vAlign w:val="center"/>
            <w:hideMark/>
          </w:tcPr>
          <w:p w14:paraId="749E9DE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801 900,0</w:t>
            </w:r>
          </w:p>
        </w:tc>
        <w:tc>
          <w:tcPr>
            <w:tcW w:w="721" w:type="dxa"/>
            <w:shd w:val="clear" w:color="auto" w:fill="auto"/>
            <w:vAlign w:val="center"/>
            <w:hideMark/>
          </w:tcPr>
          <w:p w14:paraId="041C0A0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801 900,0</w:t>
            </w:r>
          </w:p>
        </w:tc>
        <w:tc>
          <w:tcPr>
            <w:tcW w:w="721" w:type="dxa"/>
            <w:shd w:val="clear" w:color="auto" w:fill="auto"/>
            <w:vAlign w:val="center"/>
            <w:hideMark/>
          </w:tcPr>
          <w:p w14:paraId="42B851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801 900,0</w:t>
            </w:r>
          </w:p>
        </w:tc>
        <w:tc>
          <w:tcPr>
            <w:tcW w:w="720" w:type="dxa"/>
            <w:shd w:val="clear" w:color="auto" w:fill="auto"/>
            <w:vAlign w:val="center"/>
            <w:hideMark/>
          </w:tcPr>
          <w:p w14:paraId="341302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801 900,0</w:t>
            </w:r>
          </w:p>
        </w:tc>
        <w:tc>
          <w:tcPr>
            <w:tcW w:w="721" w:type="dxa"/>
            <w:shd w:val="clear" w:color="auto" w:fill="auto"/>
            <w:vAlign w:val="center"/>
            <w:hideMark/>
          </w:tcPr>
          <w:p w14:paraId="584991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801 900,0</w:t>
            </w:r>
          </w:p>
        </w:tc>
        <w:tc>
          <w:tcPr>
            <w:tcW w:w="720" w:type="dxa"/>
            <w:shd w:val="clear" w:color="auto" w:fill="auto"/>
            <w:vAlign w:val="center"/>
            <w:hideMark/>
          </w:tcPr>
          <w:p w14:paraId="196AAB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801 900,0</w:t>
            </w:r>
          </w:p>
        </w:tc>
        <w:tc>
          <w:tcPr>
            <w:tcW w:w="721" w:type="dxa"/>
            <w:shd w:val="clear" w:color="auto" w:fill="auto"/>
            <w:vAlign w:val="center"/>
            <w:hideMark/>
          </w:tcPr>
          <w:p w14:paraId="2C4710A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801 900,0</w:t>
            </w:r>
          </w:p>
        </w:tc>
        <w:tc>
          <w:tcPr>
            <w:tcW w:w="721" w:type="dxa"/>
            <w:shd w:val="clear" w:color="auto" w:fill="auto"/>
            <w:vAlign w:val="center"/>
            <w:hideMark/>
          </w:tcPr>
          <w:p w14:paraId="3D560C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801 900,0</w:t>
            </w:r>
          </w:p>
        </w:tc>
      </w:tr>
      <w:tr w:rsidR="008D6AAA" w:rsidRPr="008D6AAA" w14:paraId="52E5B8E7" w14:textId="77777777" w:rsidTr="008D6AAA">
        <w:trPr>
          <w:trHeight w:val="20"/>
        </w:trPr>
        <w:tc>
          <w:tcPr>
            <w:tcW w:w="993" w:type="dxa"/>
            <w:vMerge/>
            <w:vAlign w:val="center"/>
            <w:hideMark/>
          </w:tcPr>
          <w:p w14:paraId="110202B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52F317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E89C69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1695AF8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77BD23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43C71B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DE2EB8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E6</w:t>
            </w:r>
          </w:p>
        </w:tc>
        <w:tc>
          <w:tcPr>
            <w:tcW w:w="720" w:type="dxa"/>
            <w:shd w:val="clear" w:color="auto" w:fill="auto"/>
            <w:vAlign w:val="center"/>
            <w:hideMark/>
          </w:tcPr>
          <w:p w14:paraId="557315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B0F9F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16E035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48424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C7C567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90F355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77DC6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F3A1D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37A55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7212DD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EE8F3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9E50B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59449C7C" w14:textId="77777777" w:rsidTr="008D6AAA">
        <w:trPr>
          <w:trHeight w:val="20"/>
        </w:trPr>
        <w:tc>
          <w:tcPr>
            <w:tcW w:w="993" w:type="dxa"/>
            <w:vMerge/>
            <w:vAlign w:val="center"/>
            <w:hideMark/>
          </w:tcPr>
          <w:p w14:paraId="51F36530"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17DB22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E28B2E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0A64F46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E00211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601CF1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E7167A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E6</w:t>
            </w:r>
          </w:p>
        </w:tc>
        <w:tc>
          <w:tcPr>
            <w:tcW w:w="720" w:type="dxa"/>
            <w:shd w:val="clear" w:color="auto" w:fill="auto"/>
            <w:vAlign w:val="center"/>
            <w:hideMark/>
          </w:tcPr>
          <w:p w14:paraId="6FA1B5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15 504 052,2</w:t>
            </w:r>
          </w:p>
        </w:tc>
        <w:tc>
          <w:tcPr>
            <w:tcW w:w="721" w:type="dxa"/>
            <w:shd w:val="clear" w:color="auto" w:fill="auto"/>
            <w:vAlign w:val="center"/>
            <w:hideMark/>
          </w:tcPr>
          <w:p w14:paraId="29B70F1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15 419 431,5</w:t>
            </w:r>
          </w:p>
        </w:tc>
        <w:tc>
          <w:tcPr>
            <w:tcW w:w="720" w:type="dxa"/>
            <w:shd w:val="clear" w:color="auto" w:fill="auto"/>
            <w:vAlign w:val="center"/>
            <w:hideMark/>
          </w:tcPr>
          <w:p w14:paraId="6EC9E33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521E2E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0" w:type="dxa"/>
            <w:shd w:val="clear" w:color="auto" w:fill="auto"/>
            <w:vAlign w:val="center"/>
            <w:hideMark/>
          </w:tcPr>
          <w:p w14:paraId="6AEC26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0085F40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2DEE55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0" w:type="dxa"/>
            <w:shd w:val="clear" w:color="auto" w:fill="auto"/>
            <w:vAlign w:val="center"/>
            <w:hideMark/>
          </w:tcPr>
          <w:p w14:paraId="2B42B9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39C51C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0" w:type="dxa"/>
            <w:shd w:val="clear" w:color="auto" w:fill="auto"/>
            <w:vAlign w:val="center"/>
            <w:hideMark/>
          </w:tcPr>
          <w:p w14:paraId="59E976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6C7961A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c>
          <w:tcPr>
            <w:tcW w:w="721" w:type="dxa"/>
            <w:shd w:val="clear" w:color="auto" w:fill="auto"/>
            <w:vAlign w:val="center"/>
            <w:hideMark/>
          </w:tcPr>
          <w:p w14:paraId="07A4D3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15 434 784,6</w:t>
            </w:r>
          </w:p>
        </w:tc>
      </w:tr>
      <w:tr w:rsidR="008D6AAA" w:rsidRPr="008D6AAA" w14:paraId="6C4DCF54" w14:textId="77777777" w:rsidTr="008D6AAA">
        <w:trPr>
          <w:trHeight w:val="20"/>
        </w:trPr>
        <w:tc>
          <w:tcPr>
            <w:tcW w:w="993" w:type="dxa"/>
            <w:vMerge w:val="restart"/>
            <w:shd w:val="clear" w:color="auto" w:fill="auto"/>
            <w:hideMark/>
          </w:tcPr>
          <w:p w14:paraId="383438C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Федеральный проект </w:t>
            </w:r>
          </w:p>
        </w:tc>
        <w:tc>
          <w:tcPr>
            <w:tcW w:w="1276" w:type="dxa"/>
            <w:vMerge w:val="restart"/>
            <w:shd w:val="clear" w:color="auto" w:fill="auto"/>
            <w:hideMark/>
          </w:tcPr>
          <w:p w14:paraId="4673348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"Новые возможности для каждого"</w:t>
            </w:r>
          </w:p>
        </w:tc>
        <w:tc>
          <w:tcPr>
            <w:tcW w:w="3118" w:type="dxa"/>
            <w:shd w:val="clear" w:color="auto" w:fill="auto"/>
            <w:vAlign w:val="center"/>
            <w:hideMark/>
          </w:tcPr>
          <w:p w14:paraId="4CB34A7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153D1AF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43F434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A03D4D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008960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E7</w:t>
            </w:r>
          </w:p>
        </w:tc>
        <w:tc>
          <w:tcPr>
            <w:tcW w:w="720" w:type="dxa"/>
            <w:shd w:val="clear" w:color="auto" w:fill="auto"/>
            <w:vAlign w:val="center"/>
            <w:hideMark/>
          </w:tcPr>
          <w:p w14:paraId="5470F35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880 000,0</w:t>
            </w:r>
          </w:p>
        </w:tc>
        <w:tc>
          <w:tcPr>
            <w:tcW w:w="721" w:type="dxa"/>
            <w:shd w:val="clear" w:color="auto" w:fill="auto"/>
            <w:vAlign w:val="center"/>
            <w:hideMark/>
          </w:tcPr>
          <w:p w14:paraId="0C345E8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880 000,0</w:t>
            </w:r>
          </w:p>
        </w:tc>
        <w:tc>
          <w:tcPr>
            <w:tcW w:w="720" w:type="dxa"/>
            <w:shd w:val="clear" w:color="auto" w:fill="auto"/>
            <w:vAlign w:val="center"/>
            <w:hideMark/>
          </w:tcPr>
          <w:p w14:paraId="501AEF3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1" w:type="dxa"/>
            <w:shd w:val="clear" w:color="auto" w:fill="auto"/>
            <w:vAlign w:val="center"/>
            <w:hideMark/>
          </w:tcPr>
          <w:p w14:paraId="345784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0" w:type="dxa"/>
            <w:shd w:val="clear" w:color="auto" w:fill="auto"/>
            <w:vAlign w:val="center"/>
            <w:hideMark/>
          </w:tcPr>
          <w:p w14:paraId="1C7EDC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1" w:type="dxa"/>
            <w:shd w:val="clear" w:color="auto" w:fill="auto"/>
            <w:vAlign w:val="center"/>
            <w:hideMark/>
          </w:tcPr>
          <w:p w14:paraId="49E785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1" w:type="dxa"/>
            <w:shd w:val="clear" w:color="auto" w:fill="auto"/>
            <w:vAlign w:val="center"/>
            <w:hideMark/>
          </w:tcPr>
          <w:p w14:paraId="51EE9C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9F778B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5DF4C5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27F839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0E8DCC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0698C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51EAFAE0" w14:textId="77777777" w:rsidTr="008D6AAA">
        <w:trPr>
          <w:trHeight w:val="20"/>
        </w:trPr>
        <w:tc>
          <w:tcPr>
            <w:tcW w:w="993" w:type="dxa"/>
            <w:vMerge/>
            <w:vAlign w:val="center"/>
            <w:hideMark/>
          </w:tcPr>
          <w:p w14:paraId="0017B51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88A691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0EEE40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47B0043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469E99F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D86108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B348C1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E7</w:t>
            </w:r>
          </w:p>
        </w:tc>
        <w:tc>
          <w:tcPr>
            <w:tcW w:w="720" w:type="dxa"/>
            <w:shd w:val="clear" w:color="auto" w:fill="auto"/>
            <w:vAlign w:val="center"/>
            <w:hideMark/>
          </w:tcPr>
          <w:p w14:paraId="19EF3D0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880 000,0</w:t>
            </w:r>
          </w:p>
        </w:tc>
        <w:tc>
          <w:tcPr>
            <w:tcW w:w="721" w:type="dxa"/>
            <w:shd w:val="clear" w:color="auto" w:fill="auto"/>
            <w:vAlign w:val="center"/>
            <w:hideMark/>
          </w:tcPr>
          <w:p w14:paraId="0A04F3E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880 000,0</w:t>
            </w:r>
          </w:p>
        </w:tc>
        <w:tc>
          <w:tcPr>
            <w:tcW w:w="720" w:type="dxa"/>
            <w:shd w:val="clear" w:color="auto" w:fill="auto"/>
            <w:vAlign w:val="center"/>
            <w:hideMark/>
          </w:tcPr>
          <w:p w14:paraId="7B0D03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1" w:type="dxa"/>
            <w:shd w:val="clear" w:color="auto" w:fill="auto"/>
            <w:vAlign w:val="center"/>
            <w:hideMark/>
          </w:tcPr>
          <w:p w14:paraId="3D552CF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0" w:type="dxa"/>
            <w:shd w:val="clear" w:color="auto" w:fill="auto"/>
            <w:vAlign w:val="center"/>
            <w:hideMark/>
          </w:tcPr>
          <w:p w14:paraId="07AA1E4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1" w:type="dxa"/>
            <w:shd w:val="clear" w:color="auto" w:fill="auto"/>
            <w:vAlign w:val="center"/>
            <w:hideMark/>
          </w:tcPr>
          <w:p w14:paraId="24574B0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1" w:type="dxa"/>
            <w:shd w:val="clear" w:color="auto" w:fill="auto"/>
            <w:vAlign w:val="center"/>
            <w:hideMark/>
          </w:tcPr>
          <w:p w14:paraId="43E613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C9450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0E276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AE537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68145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849CA8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4366286B" w14:textId="77777777" w:rsidTr="008D6AAA">
        <w:trPr>
          <w:trHeight w:val="20"/>
        </w:trPr>
        <w:tc>
          <w:tcPr>
            <w:tcW w:w="993" w:type="dxa"/>
            <w:vMerge/>
            <w:vAlign w:val="center"/>
            <w:hideMark/>
          </w:tcPr>
          <w:p w14:paraId="3EA743C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1E12D4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6929E7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61D4F78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4228721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4AD04B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C99C03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E7</w:t>
            </w:r>
          </w:p>
        </w:tc>
        <w:tc>
          <w:tcPr>
            <w:tcW w:w="720" w:type="dxa"/>
            <w:shd w:val="clear" w:color="auto" w:fill="auto"/>
            <w:vAlign w:val="center"/>
            <w:hideMark/>
          </w:tcPr>
          <w:p w14:paraId="516F9D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880 000,0</w:t>
            </w:r>
          </w:p>
        </w:tc>
        <w:tc>
          <w:tcPr>
            <w:tcW w:w="721" w:type="dxa"/>
            <w:shd w:val="clear" w:color="auto" w:fill="auto"/>
            <w:vAlign w:val="center"/>
            <w:hideMark/>
          </w:tcPr>
          <w:p w14:paraId="41ECAA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880 000,0</w:t>
            </w:r>
          </w:p>
        </w:tc>
        <w:tc>
          <w:tcPr>
            <w:tcW w:w="720" w:type="dxa"/>
            <w:shd w:val="clear" w:color="auto" w:fill="auto"/>
            <w:vAlign w:val="center"/>
            <w:hideMark/>
          </w:tcPr>
          <w:p w14:paraId="2F4B2A5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1" w:type="dxa"/>
            <w:shd w:val="clear" w:color="auto" w:fill="auto"/>
            <w:vAlign w:val="center"/>
            <w:hideMark/>
          </w:tcPr>
          <w:p w14:paraId="71A533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0" w:type="dxa"/>
            <w:shd w:val="clear" w:color="auto" w:fill="auto"/>
            <w:vAlign w:val="center"/>
            <w:hideMark/>
          </w:tcPr>
          <w:p w14:paraId="69C645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1" w:type="dxa"/>
            <w:shd w:val="clear" w:color="auto" w:fill="auto"/>
            <w:vAlign w:val="center"/>
            <w:hideMark/>
          </w:tcPr>
          <w:p w14:paraId="765A56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1" w:type="dxa"/>
            <w:shd w:val="clear" w:color="auto" w:fill="auto"/>
            <w:vAlign w:val="center"/>
            <w:hideMark/>
          </w:tcPr>
          <w:p w14:paraId="02BC02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1C4C8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55F93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EABE8B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40CD50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B547DA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43AE760B" w14:textId="77777777" w:rsidTr="008D6AAA">
        <w:trPr>
          <w:trHeight w:val="20"/>
        </w:trPr>
        <w:tc>
          <w:tcPr>
            <w:tcW w:w="993" w:type="dxa"/>
            <w:vMerge/>
            <w:vAlign w:val="center"/>
            <w:hideMark/>
          </w:tcPr>
          <w:p w14:paraId="4129712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DE6CEA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A93465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0EFF72A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8DEE0E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9664B5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465319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E7</w:t>
            </w:r>
          </w:p>
        </w:tc>
        <w:tc>
          <w:tcPr>
            <w:tcW w:w="720" w:type="dxa"/>
            <w:shd w:val="clear" w:color="auto" w:fill="auto"/>
            <w:vAlign w:val="center"/>
            <w:hideMark/>
          </w:tcPr>
          <w:p w14:paraId="392BE6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44850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53D40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9EB3C4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0755BA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149A4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13BA1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7A4F1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DC92E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A04DC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798CD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C20717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65632970" w14:textId="77777777" w:rsidTr="008D6AAA">
        <w:trPr>
          <w:trHeight w:val="20"/>
        </w:trPr>
        <w:tc>
          <w:tcPr>
            <w:tcW w:w="993" w:type="dxa"/>
            <w:vMerge/>
            <w:vAlign w:val="center"/>
            <w:hideMark/>
          </w:tcPr>
          <w:p w14:paraId="16F34F3A"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F3325A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8378F3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467E293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100F77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D22055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D34B41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E7</w:t>
            </w:r>
          </w:p>
        </w:tc>
        <w:tc>
          <w:tcPr>
            <w:tcW w:w="720" w:type="dxa"/>
            <w:shd w:val="clear" w:color="auto" w:fill="auto"/>
            <w:vAlign w:val="center"/>
            <w:hideMark/>
          </w:tcPr>
          <w:p w14:paraId="59EE11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880 000,0</w:t>
            </w:r>
          </w:p>
        </w:tc>
        <w:tc>
          <w:tcPr>
            <w:tcW w:w="721" w:type="dxa"/>
            <w:shd w:val="clear" w:color="auto" w:fill="auto"/>
            <w:vAlign w:val="center"/>
            <w:hideMark/>
          </w:tcPr>
          <w:p w14:paraId="1D2EB75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880 000,0</w:t>
            </w:r>
          </w:p>
        </w:tc>
        <w:tc>
          <w:tcPr>
            <w:tcW w:w="720" w:type="dxa"/>
            <w:shd w:val="clear" w:color="auto" w:fill="auto"/>
            <w:vAlign w:val="center"/>
            <w:hideMark/>
          </w:tcPr>
          <w:p w14:paraId="243BC5A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1" w:type="dxa"/>
            <w:shd w:val="clear" w:color="auto" w:fill="auto"/>
            <w:vAlign w:val="center"/>
            <w:hideMark/>
          </w:tcPr>
          <w:p w14:paraId="241AF4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0" w:type="dxa"/>
            <w:shd w:val="clear" w:color="auto" w:fill="auto"/>
            <w:vAlign w:val="center"/>
            <w:hideMark/>
          </w:tcPr>
          <w:p w14:paraId="392D77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1" w:type="dxa"/>
            <w:shd w:val="clear" w:color="auto" w:fill="auto"/>
            <w:vAlign w:val="center"/>
            <w:hideMark/>
          </w:tcPr>
          <w:p w14:paraId="2047566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1 350 000,0</w:t>
            </w:r>
          </w:p>
        </w:tc>
        <w:tc>
          <w:tcPr>
            <w:tcW w:w="721" w:type="dxa"/>
            <w:shd w:val="clear" w:color="auto" w:fill="auto"/>
            <w:vAlign w:val="center"/>
            <w:hideMark/>
          </w:tcPr>
          <w:p w14:paraId="6BC9E6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B9836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968668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531AC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DB0763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5B4D52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57D61C14" w14:textId="77777777" w:rsidTr="008D6AAA">
        <w:trPr>
          <w:trHeight w:val="20"/>
        </w:trPr>
        <w:tc>
          <w:tcPr>
            <w:tcW w:w="993" w:type="dxa"/>
            <w:vMerge w:val="restart"/>
            <w:shd w:val="clear" w:color="auto" w:fill="auto"/>
            <w:hideMark/>
          </w:tcPr>
          <w:p w14:paraId="2839A4D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Федеральный проект </w:t>
            </w:r>
          </w:p>
        </w:tc>
        <w:tc>
          <w:tcPr>
            <w:tcW w:w="1276" w:type="dxa"/>
            <w:vMerge w:val="restart"/>
            <w:shd w:val="clear" w:color="auto" w:fill="auto"/>
            <w:hideMark/>
          </w:tcPr>
          <w:p w14:paraId="4675052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"Экспорт образования"</w:t>
            </w:r>
          </w:p>
        </w:tc>
        <w:tc>
          <w:tcPr>
            <w:tcW w:w="3118" w:type="dxa"/>
            <w:shd w:val="clear" w:color="auto" w:fill="auto"/>
            <w:vAlign w:val="center"/>
            <w:hideMark/>
          </w:tcPr>
          <w:p w14:paraId="12535C1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2301D88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8DC363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317C16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516370D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Е9</w:t>
            </w:r>
          </w:p>
        </w:tc>
        <w:tc>
          <w:tcPr>
            <w:tcW w:w="720" w:type="dxa"/>
            <w:shd w:val="clear" w:color="auto" w:fill="auto"/>
            <w:vAlign w:val="center"/>
            <w:hideMark/>
          </w:tcPr>
          <w:p w14:paraId="6EEC116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9 148 376,2</w:t>
            </w:r>
          </w:p>
        </w:tc>
        <w:tc>
          <w:tcPr>
            <w:tcW w:w="721" w:type="dxa"/>
            <w:shd w:val="clear" w:color="auto" w:fill="auto"/>
            <w:vAlign w:val="center"/>
            <w:hideMark/>
          </w:tcPr>
          <w:p w14:paraId="7164E34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13 873 410,6</w:t>
            </w:r>
          </w:p>
        </w:tc>
        <w:tc>
          <w:tcPr>
            <w:tcW w:w="720" w:type="dxa"/>
            <w:shd w:val="clear" w:color="auto" w:fill="auto"/>
            <w:vAlign w:val="center"/>
            <w:hideMark/>
          </w:tcPr>
          <w:p w14:paraId="466FF7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1" w:type="dxa"/>
            <w:shd w:val="clear" w:color="auto" w:fill="auto"/>
            <w:vAlign w:val="center"/>
            <w:hideMark/>
          </w:tcPr>
          <w:p w14:paraId="507BB76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0" w:type="dxa"/>
            <w:shd w:val="clear" w:color="auto" w:fill="auto"/>
            <w:vAlign w:val="center"/>
            <w:hideMark/>
          </w:tcPr>
          <w:p w14:paraId="3538A5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1" w:type="dxa"/>
            <w:shd w:val="clear" w:color="auto" w:fill="auto"/>
            <w:vAlign w:val="center"/>
            <w:hideMark/>
          </w:tcPr>
          <w:p w14:paraId="593484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1" w:type="dxa"/>
            <w:shd w:val="clear" w:color="auto" w:fill="auto"/>
            <w:vAlign w:val="center"/>
            <w:hideMark/>
          </w:tcPr>
          <w:p w14:paraId="4ED62B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0" w:type="dxa"/>
            <w:shd w:val="clear" w:color="auto" w:fill="auto"/>
            <w:vAlign w:val="center"/>
            <w:hideMark/>
          </w:tcPr>
          <w:p w14:paraId="095FB2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1" w:type="dxa"/>
            <w:shd w:val="clear" w:color="auto" w:fill="auto"/>
            <w:vAlign w:val="center"/>
            <w:hideMark/>
          </w:tcPr>
          <w:p w14:paraId="3753D5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0" w:type="dxa"/>
            <w:shd w:val="clear" w:color="auto" w:fill="auto"/>
            <w:vAlign w:val="center"/>
            <w:hideMark/>
          </w:tcPr>
          <w:p w14:paraId="262501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1" w:type="dxa"/>
            <w:shd w:val="clear" w:color="auto" w:fill="auto"/>
            <w:vAlign w:val="center"/>
            <w:hideMark/>
          </w:tcPr>
          <w:p w14:paraId="74C1E3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1" w:type="dxa"/>
            <w:shd w:val="clear" w:color="auto" w:fill="auto"/>
            <w:vAlign w:val="center"/>
            <w:hideMark/>
          </w:tcPr>
          <w:p w14:paraId="4D33D09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r>
      <w:tr w:rsidR="008D6AAA" w:rsidRPr="008D6AAA" w14:paraId="2FE6DFDD" w14:textId="77777777" w:rsidTr="008D6AAA">
        <w:trPr>
          <w:trHeight w:val="20"/>
        </w:trPr>
        <w:tc>
          <w:tcPr>
            <w:tcW w:w="993" w:type="dxa"/>
            <w:vMerge/>
            <w:vAlign w:val="center"/>
            <w:hideMark/>
          </w:tcPr>
          <w:p w14:paraId="4C00025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766534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B95301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5563D5A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207362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9B5B75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B471C3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Е9</w:t>
            </w:r>
          </w:p>
        </w:tc>
        <w:tc>
          <w:tcPr>
            <w:tcW w:w="720" w:type="dxa"/>
            <w:shd w:val="clear" w:color="auto" w:fill="auto"/>
            <w:vAlign w:val="center"/>
            <w:hideMark/>
          </w:tcPr>
          <w:p w14:paraId="2211FF6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9 148 376,2</w:t>
            </w:r>
          </w:p>
        </w:tc>
        <w:tc>
          <w:tcPr>
            <w:tcW w:w="721" w:type="dxa"/>
            <w:shd w:val="clear" w:color="auto" w:fill="auto"/>
            <w:vAlign w:val="center"/>
            <w:hideMark/>
          </w:tcPr>
          <w:p w14:paraId="278037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13 873 410,6</w:t>
            </w:r>
          </w:p>
        </w:tc>
        <w:tc>
          <w:tcPr>
            <w:tcW w:w="720" w:type="dxa"/>
            <w:shd w:val="clear" w:color="auto" w:fill="auto"/>
            <w:vAlign w:val="center"/>
            <w:hideMark/>
          </w:tcPr>
          <w:p w14:paraId="7CD1F0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1" w:type="dxa"/>
            <w:shd w:val="clear" w:color="auto" w:fill="auto"/>
            <w:vAlign w:val="center"/>
            <w:hideMark/>
          </w:tcPr>
          <w:p w14:paraId="1CFD69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0" w:type="dxa"/>
            <w:shd w:val="clear" w:color="auto" w:fill="auto"/>
            <w:vAlign w:val="center"/>
            <w:hideMark/>
          </w:tcPr>
          <w:p w14:paraId="40BFB3B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1" w:type="dxa"/>
            <w:shd w:val="clear" w:color="auto" w:fill="auto"/>
            <w:vAlign w:val="center"/>
            <w:hideMark/>
          </w:tcPr>
          <w:p w14:paraId="155EE77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1" w:type="dxa"/>
            <w:shd w:val="clear" w:color="auto" w:fill="auto"/>
            <w:vAlign w:val="center"/>
            <w:hideMark/>
          </w:tcPr>
          <w:p w14:paraId="74E1EA6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0" w:type="dxa"/>
            <w:shd w:val="clear" w:color="auto" w:fill="auto"/>
            <w:vAlign w:val="center"/>
            <w:hideMark/>
          </w:tcPr>
          <w:p w14:paraId="19EBA55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1" w:type="dxa"/>
            <w:shd w:val="clear" w:color="auto" w:fill="auto"/>
            <w:vAlign w:val="center"/>
            <w:hideMark/>
          </w:tcPr>
          <w:p w14:paraId="00333F7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0" w:type="dxa"/>
            <w:shd w:val="clear" w:color="auto" w:fill="auto"/>
            <w:vAlign w:val="center"/>
            <w:hideMark/>
          </w:tcPr>
          <w:p w14:paraId="4915B26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1" w:type="dxa"/>
            <w:shd w:val="clear" w:color="auto" w:fill="auto"/>
            <w:vAlign w:val="center"/>
            <w:hideMark/>
          </w:tcPr>
          <w:p w14:paraId="606A30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1" w:type="dxa"/>
            <w:shd w:val="clear" w:color="auto" w:fill="auto"/>
            <w:vAlign w:val="center"/>
            <w:hideMark/>
          </w:tcPr>
          <w:p w14:paraId="64C9E1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r>
      <w:tr w:rsidR="008D6AAA" w:rsidRPr="008D6AAA" w14:paraId="616E67D5" w14:textId="77777777" w:rsidTr="008D6AAA">
        <w:trPr>
          <w:trHeight w:val="20"/>
        </w:trPr>
        <w:tc>
          <w:tcPr>
            <w:tcW w:w="993" w:type="dxa"/>
            <w:vMerge/>
            <w:vAlign w:val="center"/>
            <w:hideMark/>
          </w:tcPr>
          <w:p w14:paraId="4726FBF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D9C6AE0"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4BCE5C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4DC8957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231A74E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902D19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C2FD01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Е9</w:t>
            </w:r>
          </w:p>
        </w:tc>
        <w:tc>
          <w:tcPr>
            <w:tcW w:w="720" w:type="dxa"/>
            <w:shd w:val="clear" w:color="auto" w:fill="auto"/>
            <w:vAlign w:val="center"/>
            <w:hideMark/>
          </w:tcPr>
          <w:p w14:paraId="214E15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9 148 376,2</w:t>
            </w:r>
          </w:p>
        </w:tc>
        <w:tc>
          <w:tcPr>
            <w:tcW w:w="721" w:type="dxa"/>
            <w:shd w:val="clear" w:color="auto" w:fill="auto"/>
            <w:vAlign w:val="center"/>
            <w:hideMark/>
          </w:tcPr>
          <w:p w14:paraId="4B8F935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13 873 410,6</w:t>
            </w:r>
          </w:p>
        </w:tc>
        <w:tc>
          <w:tcPr>
            <w:tcW w:w="720" w:type="dxa"/>
            <w:shd w:val="clear" w:color="auto" w:fill="auto"/>
            <w:vAlign w:val="center"/>
            <w:hideMark/>
          </w:tcPr>
          <w:p w14:paraId="5E13BC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1" w:type="dxa"/>
            <w:shd w:val="clear" w:color="auto" w:fill="auto"/>
            <w:vAlign w:val="center"/>
            <w:hideMark/>
          </w:tcPr>
          <w:p w14:paraId="36347E0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0" w:type="dxa"/>
            <w:shd w:val="clear" w:color="auto" w:fill="auto"/>
            <w:vAlign w:val="center"/>
            <w:hideMark/>
          </w:tcPr>
          <w:p w14:paraId="16D3BD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1" w:type="dxa"/>
            <w:shd w:val="clear" w:color="auto" w:fill="auto"/>
            <w:vAlign w:val="center"/>
            <w:hideMark/>
          </w:tcPr>
          <w:p w14:paraId="54185F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1" w:type="dxa"/>
            <w:shd w:val="clear" w:color="auto" w:fill="auto"/>
            <w:vAlign w:val="center"/>
            <w:hideMark/>
          </w:tcPr>
          <w:p w14:paraId="461F8EE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0" w:type="dxa"/>
            <w:shd w:val="clear" w:color="auto" w:fill="auto"/>
            <w:vAlign w:val="center"/>
            <w:hideMark/>
          </w:tcPr>
          <w:p w14:paraId="43B997B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1" w:type="dxa"/>
            <w:shd w:val="clear" w:color="auto" w:fill="auto"/>
            <w:vAlign w:val="center"/>
            <w:hideMark/>
          </w:tcPr>
          <w:p w14:paraId="41FF48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0" w:type="dxa"/>
            <w:shd w:val="clear" w:color="auto" w:fill="auto"/>
            <w:vAlign w:val="center"/>
            <w:hideMark/>
          </w:tcPr>
          <w:p w14:paraId="799A1A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1" w:type="dxa"/>
            <w:shd w:val="clear" w:color="auto" w:fill="auto"/>
            <w:vAlign w:val="center"/>
            <w:hideMark/>
          </w:tcPr>
          <w:p w14:paraId="27F3A1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1" w:type="dxa"/>
            <w:shd w:val="clear" w:color="auto" w:fill="auto"/>
            <w:vAlign w:val="center"/>
            <w:hideMark/>
          </w:tcPr>
          <w:p w14:paraId="487591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r>
      <w:tr w:rsidR="008D6AAA" w:rsidRPr="008D6AAA" w14:paraId="3171BD4F" w14:textId="77777777" w:rsidTr="008D6AAA">
        <w:trPr>
          <w:trHeight w:val="20"/>
        </w:trPr>
        <w:tc>
          <w:tcPr>
            <w:tcW w:w="993" w:type="dxa"/>
            <w:vMerge/>
            <w:vAlign w:val="center"/>
            <w:hideMark/>
          </w:tcPr>
          <w:p w14:paraId="639236C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B4D9AA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B32273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7E177E9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6611CD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69C027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1A16E54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Е9</w:t>
            </w:r>
          </w:p>
        </w:tc>
        <w:tc>
          <w:tcPr>
            <w:tcW w:w="720" w:type="dxa"/>
            <w:shd w:val="clear" w:color="auto" w:fill="auto"/>
            <w:vAlign w:val="center"/>
            <w:hideMark/>
          </w:tcPr>
          <w:p w14:paraId="7B666C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364C05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B33446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8D542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8548E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EDEFB7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B61B0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DC338A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56169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50B30F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96257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CD639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633A2D15" w14:textId="77777777" w:rsidTr="008D6AAA">
        <w:trPr>
          <w:trHeight w:val="20"/>
        </w:trPr>
        <w:tc>
          <w:tcPr>
            <w:tcW w:w="993" w:type="dxa"/>
            <w:vMerge/>
            <w:vAlign w:val="center"/>
            <w:hideMark/>
          </w:tcPr>
          <w:p w14:paraId="73785BA2"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B60512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917515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3E9750C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4E03305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B628D7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ED8E9F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Е9</w:t>
            </w:r>
          </w:p>
        </w:tc>
        <w:tc>
          <w:tcPr>
            <w:tcW w:w="720" w:type="dxa"/>
            <w:shd w:val="clear" w:color="auto" w:fill="auto"/>
            <w:vAlign w:val="center"/>
            <w:hideMark/>
          </w:tcPr>
          <w:p w14:paraId="229562C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9 148 376,2</w:t>
            </w:r>
          </w:p>
        </w:tc>
        <w:tc>
          <w:tcPr>
            <w:tcW w:w="721" w:type="dxa"/>
            <w:shd w:val="clear" w:color="auto" w:fill="auto"/>
            <w:vAlign w:val="center"/>
            <w:hideMark/>
          </w:tcPr>
          <w:p w14:paraId="57FA69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13 873 410,6</w:t>
            </w:r>
          </w:p>
        </w:tc>
        <w:tc>
          <w:tcPr>
            <w:tcW w:w="720" w:type="dxa"/>
            <w:shd w:val="clear" w:color="auto" w:fill="auto"/>
            <w:vAlign w:val="center"/>
            <w:hideMark/>
          </w:tcPr>
          <w:p w14:paraId="3CB874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1" w:type="dxa"/>
            <w:shd w:val="clear" w:color="auto" w:fill="auto"/>
            <w:vAlign w:val="center"/>
            <w:hideMark/>
          </w:tcPr>
          <w:p w14:paraId="0B5537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0" w:type="dxa"/>
            <w:shd w:val="clear" w:color="auto" w:fill="auto"/>
            <w:vAlign w:val="center"/>
            <w:hideMark/>
          </w:tcPr>
          <w:p w14:paraId="5F30C5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1" w:type="dxa"/>
            <w:shd w:val="clear" w:color="auto" w:fill="auto"/>
            <w:vAlign w:val="center"/>
            <w:hideMark/>
          </w:tcPr>
          <w:p w14:paraId="6D26063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20 394 851,3</w:t>
            </w:r>
          </w:p>
        </w:tc>
        <w:tc>
          <w:tcPr>
            <w:tcW w:w="721" w:type="dxa"/>
            <w:shd w:val="clear" w:color="auto" w:fill="auto"/>
            <w:vAlign w:val="center"/>
            <w:hideMark/>
          </w:tcPr>
          <w:p w14:paraId="66CA36A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0" w:type="dxa"/>
            <w:shd w:val="clear" w:color="auto" w:fill="auto"/>
            <w:vAlign w:val="center"/>
            <w:hideMark/>
          </w:tcPr>
          <w:p w14:paraId="769EFB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1" w:type="dxa"/>
            <w:shd w:val="clear" w:color="auto" w:fill="auto"/>
            <w:vAlign w:val="center"/>
            <w:hideMark/>
          </w:tcPr>
          <w:p w14:paraId="4C1EB5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0" w:type="dxa"/>
            <w:shd w:val="clear" w:color="auto" w:fill="auto"/>
            <w:vAlign w:val="center"/>
            <w:hideMark/>
          </w:tcPr>
          <w:p w14:paraId="511AFE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1" w:type="dxa"/>
            <w:shd w:val="clear" w:color="auto" w:fill="auto"/>
            <w:vAlign w:val="center"/>
            <w:hideMark/>
          </w:tcPr>
          <w:p w14:paraId="139A01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c>
          <w:tcPr>
            <w:tcW w:w="721" w:type="dxa"/>
            <w:shd w:val="clear" w:color="auto" w:fill="auto"/>
            <w:vAlign w:val="center"/>
            <w:hideMark/>
          </w:tcPr>
          <w:p w14:paraId="1630A5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5 394 851,3</w:t>
            </w:r>
          </w:p>
        </w:tc>
      </w:tr>
      <w:tr w:rsidR="008D6AAA" w:rsidRPr="008D6AAA" w14:paraId="407F78CB" w14:textId="77777777" w:rsidTr="008D6AAA">
        <w:trPr>
          <w:trHeight w:val="20"/>
        </w:trPr>
        <w:tc>
          <w:tcPr>
            <w:tcW w:w="993" w:type="dxa"/>
            <w:vMerge w:val="restart"/>
            <w:shd w:val="clear" w:color="auto" w:fill="auto"/>
            <w:hideMark/>
          </w:tcPr>
          <w:p w14:paraId="49E074A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Ведомственный проект </w:t>
            </w:r>
          </w:p>
        </w:tc>
        <w:tc>
          <w:tcPr>
            <w:tcW w:w="1276" w:type="dxa"/>
            <w:vMerge w:val="restart"/>
            <w:shd w:val="clear" w:color="auto" w:fill="auto"/>
            <w:hideMark/>
          </w:tcPr>
          <w:p w14:paraId="42E794A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"Информационный портал, обеспечивающий расширение взаимодействия абитуриентов и образовательных организаций высшего образования, находящихся на территории Российской Федерации" ("Поступай правильно")</w:t>
            </w:r>
          </w:p>
        </w:tc>
        <w:tc>
          <w:tcPr>
            <w:tcW w:w="3118" w:type="dxa"/>
            <w:shd w:val="clear" w:color="auto" w:fill="auto"/>
            <w:vAlign w:val="center"/>
            <w:hideMark/>
          </w:tcPr>
          <w:p w14:paraId="493E21F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6FAA822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B51236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2C840F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077245F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В1</w:t>
            </w:r>
          </w:p>
        </w:tc>
        <w:tc>
          <w:tcPr>
            <w:tcW w:w="720" w:type="dxa"/>
            <w:shd w:val="clear" w:color="auto" w:fill="auto"/>
            <w:vAlign w:val="center"/>
            <w:hideMark/>
          </w:tcPr>
          <w:p w14:paraId="45F3BC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19 993,1</w:t>
            </w:r>
          </w:p>
        </w:tc>
        <w:tc>
          <w:tcPr>
            <w:tcW w:w="721" w:type="dxa"/>
            <w:shd w:val="clear" w:color="auto" w:fill="auto"/>
            <w:vAlign w:val="center"/>
            <w:hideMark/>
          </w:tcPr>
          <w:p w14:paraId="3286C5D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20 617,9</w:t>
            </w:r>
          </w:p>
        </w:tc>
        <w:tc>
          <w:tcPr>
            <w:tcW w:w="720" w:type="dxa"/>
            <w:shd w:val="clear" w:color="auto" w:fill="auto"/>
            <w:vAlign w:val="center"/>
            <w:hideMark/>
          </w:tcPr>
          <w:p w14:paraId="7760AB7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21 090,6</w:t>
            </w:r>
          </w:p>
        </w:tc>
        <w:tc>
          <w:tcPr>
            <w:tcW w:w="721" w:type="dxa"/>
            <w:shd w:val="clear" w:color="auto" w:fill="auto"/>
            <w:vAlign w:val="center"/>
            <w:hideMark/>
          </w:tcPr>
          <w:p w14:paraId="529FA0D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22 102,9</w:t>
            </w:r>
          </w:p>
        </w:tc>
        <w:tc>
          <w:tcPr>
            <w:tcW w:w="720" w:type="dxa"/>
            <w:shd w:val="clear" w:color="auto" w:fill="auto"/>
            <w:vAlign w:val="center"/>
            <w:hideMark/>
          </w:tcPr>
          <w:p w14:paraId="50EA4E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23 163,9</w:t>
            </w:r>
          </w:p>
        </w:tc>
        <w:tc>
          <w:tcPr>
            <w:tcW w:w="721" w:type="dxa"/>
            <w:shd w:val="clear" w:color="auto" w:fill="auto"/>
            <w:vAlign w:val="center"/>
            <w:hideMark/>
          </w:tcPr>
          <w:p w14:paraId="47CF31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24 275,8</w:t>
            </w:r>
          </w:p>
        </w:tc>
        <w:tc>
          <w:tcPr>
            <w:tcW w:w="721" w:type="dxa"/>
            <w:shd w:val="clear" w:color="auto" w:fill="auto"/>
            <w:vAlign w:val="center"/>
            <w:hideMark/>
          </w:tcPr>
          <w:p w14:paraId="72A89C5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25 441,0</w:t>
            </w:r>
          </w:p>
        </w:tc>
        <w:tc>
          <w:tcPr>
            <w:tcW w:w="720" w:type="dxa"/>
            <w:shd w:val="clear" w:color="auto" w:fill="auto"/>
            <w:vAlign w:val="center"/>
            <w:hideMark/>
          </w:tcPr>
          <w:p w14:paraId="498252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26 662,2</w:t>
            </w:r>
          </w:p>
        </w:tc>
        <w:tc>
          <w:tcPr>
            <w:tcW w:w="721" w:type="dxa"/>
            <w:shd w:val="clear" w:color="auto" w:fill="auto"/>
            <w:vAlign w:val="center"/>
            <w:hideMark/>
          </w:tcPr>
          <w:p w14:paraId="279F23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27 941,9</w:t>
            </w:r>
          </w:p>
        </w:tc>
        <w:tc>
          <w:tcPr>
            <w:tcW w:w="720" w:type="dxa"/>
            <w:shd w:val="clear" w:color="auto" w:fill="auto"/>
            <w:vAlign w:val="center"/>
            <w:hideMark/>
          </w:tcPr>
          <w:p w14:paraId="1F213A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29 283,2</w:t>
            </w:r>
          </w:p>
        </w:tc>
        <w:tc>
          <w:tcPr>
            <w:tcW w:w="721" w:type="dxa"/>
            <w:shd w:val="clear" w:color="auto" w:fill="auto"/>
            <w:vAlign w:val="center"/>
            <w:hideMark/>
          </w:tcPr>
          <w:p w14:paraId="58CDC39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30 688,7</w:t>
            </w:r>
          </w:p>
        </w:tc>
        <w:tc>
          <w:tcPr>
            <w:tcW w:w="721" w:type="dxa"/>
            <w:shd w:val="clear" w:color="auto" w:fill="auto"/>
            <w:vAlign w:val="center"/>
            <w:hideMark/>
          </w:tcPr>
          <w:p w14:paraId="68D4A3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32 161,8</w:t>
            </w:r>
          </w:p>
        </w:tc>
      </w:tr>
      <w:tr w:rsidR="008D6AAA" w:rsidRPr="008D6AAA" w14:paraId="1407D6A7" w14:textId="77777777" w:rsidTr="008D6AAA">
        <w:trPr>
          <w:trHeight w:val="20"/>
        </w:trPr>
        <w:tc>
          <w:tcPr>
            <w:tcW w:w="993" w:type="dxa"/>
            <w:vMerge/>
            <w:vAlign w:val="center"/>
            <w:hideMark/>
          </w:tcPr>
          <w:p w14:paraId="7549EC7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0029B6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F1195F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10B2F7C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3CD7647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E36937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7EC3C1F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В1</w:t>
            </w:r>
          </w:p>
        </w:tc>
        <w:tc>
          <w:tcPr>
            <w:tcW w:w="720" w:type="dxa"/>
            <w:shd w:val="clear" w:color="auto" w:fill="auto"/>
            <w:vAlign w:val="center"/>
            <w:hideMark/>
          </w:tcPr>
          <w:p w14:paraId="36F6535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19 993,1</w:t>
            </w:r>
          </w:p>
        </w:tc>
        <w:tc>
          <w:tcPr>
            <w:tcW w:w="721" w:type="dxa"/>
            <w:shd w:val="clear" w:color="auto" w:fill="auto"/>
            <w:vAlign w:val="center"/>
            <w:hideMark/>
          </w:tcPr>
          <w:p w14:paraId="22E711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20 617,9</w:t>
            </w:r>
          </w:p>
        </w:tc>
        <w:tc>
          <w:tcPr>
            <w:tcW w:w="720" w:type="dxa"/>
            <w:shd w:val="clear" w:color="auto" w:fill="auto"/>
            <w:vAlign w:val="center"/>
            <w:hideMark/>
          </w:tcPr>
          <w:p w14:paraId="159E367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21 090,6</w:t>
            </w:r>
          </w:p>
        </w:tc>
        <w:tc>
          <w:tcPr>
            <w:tcW w:w="721" w:type="dxa"/>
            <w:shd w:val="clear" w:color="auto" w:fill="auto"/>
            <w:vAlign w:val="center"/>
            <w:hideMark/>
          </w:tcPr>
          <w:p w14:paraId="719BA5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22 102,9</w:t>
            </w:r>
          </w:p>
        </w:tc>
        <w:tc>
          <w:tcPr>
            <w:tcW w:w="720" w:type="dxa"/>
            <w:shd w:val="clear" w:color="auto" w:fill="auto"/>
            <w:vAlign w:val="center"/>
            <w:hideMark/>
          </w:tcPr>
          <w:p w14:paraId="7B245E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23 163,9</w:t>
            </w:r>
          </w:p>
        </w:tc>
        <w:tc>
          <w:tcPr>
            <w:tcW w:w="721" w:type="dxa"/>
            <w:shd w:val="clear" w:color="auto" w:fill="auto"/>
            <w:vAlign w:val="center"/>
            <w:hideMark/>
          </w:tcPr>
          <w:p w14:paraId="3D4FA2B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24 275,8</w:t>
            </w:r>
          </w:p>
        </w:tc>
        <w:tc>
          <w:tcPr>
            <w:tcW w:w="721" w:type="dxa"/>
            <w:shd w:val="clear" w:color="auto" w:fill="auto"/>
            <w:vAlign w:val="center"/>
            <w:hideMark/>
          </w:tcPr>
          <w:p w14:paraId="3321A73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25 441,0</w:t>
            </w:r>
          </w:p>
        </w:tc>
        <w:tc>
          <w:tcPr>
            <w:tcW w:w="720" w:type="dxa"/>
            <w:shd w:val="clear" w:color="auto" w:fill="auto"/>
            <w:vAlign w:val="center"/>
            <w:hideMark/>
          </w:tcPr>
          <w:p w14:paraId="2D198C7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26 662,2</w:t>
            </w:r>
          </w:p>
        </w:tc>
        <w:tc>
          <w:tcPr>
            <w:tcW w:w="721" w:type="dxa"/>
            <w:shd w:val="clear" w:color="auto" w:fill="auto"/>
            <w:vAlign w:val="center"/>
            <w:hideMark/>
          </w:tcPr>
          <w:p w14:paraId="482E07F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27 941,9</w:t>
            </w:r>
          </w:p>
        </w:tc>
        <w:tc>
          <w:tcPr>
            <w:tcW w:w="720" w:type="dxa"/>
            <w:shd w:val="clear" w:color="auto" w:fill="auto"/>
            <w:vAlign w:val="center"/>
            <w:hideMark/>
          </w:tcPr>
          <w:p w14:paraId="28F3A5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29 283,2</w:t>
            </w:r>
          </w:p>
        </w:tc>
        <w:tc>
          <w:tcPr>
            <w:tcW w:w="721" w:type="dxa"/>
            <w:shd w:val="clear" w:color="auto" w:fill="auto"/>
            <w:vAlign w:val="center"/>
            <w:hideMark/>
          </w:tcPr>
          <w:p w14:paraId="26222B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30 688,7</w:t>
            </w:r>
          </w:p>
        </w:tc>
        <w:tc>
          <w:tcPr>
            <w:tcW w:w="721" w:type="dxa"/>
            <w:shd w:val="clear" w:color="auto" w:fill="auto"/>
            <w:vAlign w:val="center"/>
            <w:hideMark/>
          </w:tcPr>
          <w:p w14:paraId="07E5C0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32 161,8</w:t>
            </w:r>
          </w:p>
        </w:tc>
      </w:tr>
      <w:tr w:rsidR="008D6AAA" w:rsidRPr="008D6AAA" w14:paraId="49C14D68" w14:textId="77777777" w:rsidTr="008D6AAA">
        <w:trPr>
          <w:trHeight w:val="20"/>
        </w:trPr>
        <w:tc>
          <w:tcPr>
            <w:tcW w:w="993" w:type="dxa"/>
            <w:vMerge/>
            <w:vAlign w:val="center"/>
            <w:hideMark/>
          </w:tcPr>
          <w:p w14:paraId="0BC28E6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1DDAEB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0840C7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14DE888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3829249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D6CDA5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74012B9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В1</w:t>
            </w:r>
          </w:p>
        </w:tc>
        <w:tc>
          <w:tcPr>
            <w:tcW w:w="720" w:type="dxa"/>
            <w:shd w:val="clear" w:color="auto" w:fill="auto"/>
            <w:vAlign w:val="center"/>
            <w:hideMark/>
          </w:tcPr>
          <w:p w14:paraId="6BF361C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19 993,1</w:t>
            </w:r>
          </w:p>
        </w:tc>
        <w:tc>
          <w:tcPr>
            <w:tcW w:w="721" w:type="dxa"/>
            <w:shd w:val="clear" w:color="auto" w:fill="auto"/>
            <w:vAlign w:val="center"/>
            <w:hideMark/>
          </w:tcPr>
          <w:p w14:paraId="72FBFD2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20 617,9</w:t>
            </w:r>
          </w:p>
        </w:tc>
        <w:tc>
          <w:tcPr>
            <w:tcW w:w="720" w:type="dxa"/>
            <w:shd w:val="clear" w:color="auto" w:fill="auto"/>
            <w:vAlign w:val="center"/>
            <w:hideMark/>
          </w:tcPr>
          <w:p w14:paraId="482C32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21 090,6</w:t>
            </w:r>
          </w:p>
        </w:tc>
        <w:tc>
          <w:tcPr>
            <w:tcW w:w="721" w:type="dxa"/>
            <w:shd w:val="clear" w:color="auto" w:fill="auto"/>
            <w:vAlign w:val="center"/>
            <w:hideMark/>
          </w:tcPr>
          <w:p w14:paraId="62A067B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22 102,9</w:t>
            </w:r>
          </w:p>
        </w:tc>
        <w:tc>
          <w:tcPr>
            <w:tcW w:w="720" w:type="dxa"/>
            <w:shd w:val="clear" w:color="auto" w:fill="auto"/>
            <w:vAlign w:val="center"/>
            <w:hideMark/>
          </w:tcPr>
          <w:p w14:paraId="3EB7CE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23 163,9</w:t>
            </w:r>
          </w:p>
        </w:tc>
        <w:tc>
          <w:tcPr>
            <w:tcW w:w="721" w:type="dxa"/>
            <w:shd w:val="clear" w:color="auto" w:fill="auto"/>
            <w:vAlign w:val="center"/>
            <w:hideMark/>
          </w:tcPr>
          <w:p w14:paraId="2C6756E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24 275,8</w:t>
            </w:r>
          </w:p>
        </w:tc>
        <w:tc>
          <w:tcPr>
            <w:tcW w:w="721" w:type="dxa"/>
            <w:shd w:val="clear" w:color="auto" w:fill="auto"/>
            <w:vAlign w:val="center"/>
            <w:hideMark/>
          </w:tcPr>
          <w:p w14:paraId="137EBC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25 441,0</w:t>
            </w:r>
          </w:p>
        </w:tc>
        <w:tc>
          <w:tcPr>
            <w:tcW w:w="720" w:type="dxa"/>
            <w:shd w:val="clear" w:color="auto" w:fill="auto"/>
            <w:vAlign w:val="center"/>
            <w:hideMark/>
          </w:tcPr>
          <w:p w14:paraId="000DBF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26 662,2</w:t>
            </w:r>
          </w:p>
        </w:tc>
        <w:tc>
          <w:tcPr>
            <w:tcW w:w="721" w:type="dxa"/>
            <w:shd w:val="clear" w:color="auto" w:fill="auto"/>
            <w:vAlign w:val="center"/>
            <w:hideMark/>
          </w:tcPr>
          <w:p w14:paraId="2A8646F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27 941,9</w:t>
            </w:r>
          </w:p>
        </w:tc>
        <w:tc>
          <w:tcPr>
            <w:tcW w:w="720" w:type="dxa"/>
            <w:shd w:val="clear" w:color="auto" w:fill="auto"/>
            <w:vAlign w:val="center"/>
            <w:hideMark/>
          </w:tcPr>
          <w:p w14:paraId="7C5D6F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29 283,2</w:t>
            </w:r>
          </w:p>
        </w:tc>
        <w:tc>
          <w:tcPr>
            <w:tcW w:w="721" w:type="dxa"/>
            <w:shd w:val="clear" w:color="auto" w:fill="auto"/>
            <w:vAlign w:val="center"/>
            <w:hideMark/>
          </w:tcPr>
          <w:p w14:paraId="277B82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30 688,7</w:t>
            </w:r>
          </w:p>
        </w:tc>
        <w:tc>
          <w:tcPr>
            <w:tcW w:w="721" w:type="dxa"/>
            <w:shd w:val="clear" w:color="auto" w:fill="auto"/>
            <w:vAlign w:val="center"/>
            <w:hideMark/>
          </w:tcPr>
          <w:p w14:paraId="4838E5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32 161,8</w:t>
            </w:r>
          </w:p>
        </w:tc>
      </w:tr>
      <w:tr w:rsidR="008D6AAA" w:rsidRPr="008D6AAA" w14:paraId="6F521B97" w14:textId="77777777" w:rsidTr="008D6AAA">
        <w:trPr>
          <w:trHeight w:val="20"/>
        </w:trPr>
        <w:tc>
          <w:tcPr>
            <w:tcW w:w="993" w:type="dxa"/>
            <w:vMerge/>
            <w:vAlign w:val="center"/>
            <w:hideMark/>
          </w:tcPr>
          <w:p w14:paraId="17C35C7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CBFC26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391126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0F7CBDD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3F8C67B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8743D5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E62D6C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В1</w:t>
            </w:r>
          </w:p>
        </w:tc>
        <w:tc>
          <w:tcPr>
            <w:tcW w:w="720" w:type="dxa"/>
            <w:shd w:val="clear" w:color="auto" w:fill="auto"/>
            <w:vAlign w:val="center"/>
            <w:hideMark/>
          </w:tcPr>
          <w:p w14:paraId="60D565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5B34D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AAA2D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D8EA1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3E93A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568E2E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3D49D1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E9C578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ED772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A6092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5D330C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2039A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3A308687" w14:textId="77777777" w:rsidTr="008D6AAA">
        <w:trPr>
          <w:trHeight w:val="20"/>
        </w:trPr>
        <w:tc>
          <w:tcPr>
            <w:tcW w:w="993" w:type="dxa"/>
            <w:vMerge/>
            <w:vAlign w:val="center"/>
            <w:hideMark/>
          </w:tcPr>
          <w:p w14:paraId="3BF95EE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8BA7EE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5A2A26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5B3E393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D26CCD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48D8C0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5542CC3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В1</w:t>
            </w:r>
          </w:p>
        </w:tc>
        <w:tc>
          <w:tcPr>
            <w:tcW w:w="720" w:type="dxa"/>
            <w:shd w:val="clear" w:color="auto" w:fill="auto"/>
            <w:vAlign w:val="center"/>
            <w:hideMark/>
          </w:tcPr>
          <w:p w14:paraId="7EA1B0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19 993,1</w:t>
            </w:r>
          </w:p>
        </w:tc>
        <w:tc>
          <w:tcPr>
            <w:tcW w:w="721" w:type="dxa"/>
            <w:shd w:val="clear" w:color="auto" w:fill="auto"/>
            <w:vAlign w:val="center"/>
            <w:hideMark/>
          </w:tcPr>
          <w:p w14:paraId="1BFA19E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20 617,9</w:t>
            </w:r>
          </w:p>
        </w:tc>
        <w:tc>
          <w:tcPr>
            <w:tcW w:w="720" w:type="dxa"/>
            <w:shd w:val="clear" w:color="auto" w:fill="auto"/>
            <w:vAlign w:val="center"/>
            <w:hideMark/>
          </w:tcPr>
          <w:p w14:paraId="64C027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21 090,6</w:t>
            </w:r>
          </w:p>
        </w:tc>
        <w:tc>
          <w:tcPr>
            <w:tcW w:w="721" w:type="dxa"/>
            <w:shd w:val="clear" w:color="auto" w:fill="auto"/>
            <w:vAlign w:val="center"/>
            <w:hideMark/>
          </w:tcPr>
          <w:p w14:paraId="3AA52F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22 102,9</w:t>
            </w:r>
          </w:p>
        </w:tc>
        <w:tc>
          <w:tcPr>
            <w:tcW w:w="720" w:type="dxa"/>
            <w:shd w:val="clear" w:color="auto" w:fill="auto"/>
            <w:vAlign w:val="center"/>
            <w:hideMark/>
          </w:tcPr>
          <w:p w14:paraId="6E2693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23 163,9</w:t>
            </w:r>
          </w:p>
        </w:tc>
        <w:tc>
          <w:tcPr>
            <w:tcW w:w="721" w:type="dxa"/>
            <w:shd w:val="clear" w:color="auto" w:fill="auto"/>
            <w:vAlign w:val="center"/>
            <w:hideMark/>
          </w:tcPr>
          <w:p w14:paraId="58FC180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24 275,8</w:t>
            </w:r>
          </w:p>
        </w:tc>
        <w:tc>
          <w:tcPr>
            <w:tcW w:w="721" w:type="dxa"/>
            <w:shd w:val="clear" w:color="auto" w:fill="auto"/>
            <w:vAlign w:val="center"/>
            <w:hideMark/>
          </w:tcPr>
          <w:p w14:paraId="5A32D0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25 441,0</w:t>
            </w:r>
          </w:p>
        </w:tc>
        <w:tc>
          <w:tcPr>
            <w:tcW w:w="720" w:type="dxa"/>
            <w:shd w:val="clear" w:color="auto" w:fill="auto"/>
            <w:vAlign w:val="center"/>
            <w:hideMark/>
          </w:tcPr>
          <w:p w14:paraId="6A6791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26 662,2</w:t>
            </w:r>
          </w:p>
        </w:tc>
        <w:tc>
          <w:tcPr>
            <w:tcW w:w="721" w:type="dxa"/>
            <w:shd w:val="clear" w:color="auto" w:fill="auto"/>
            <w:vAlign w:val="center"/>
            <w:hideMark/>
          </w:tcPr>
          <w:p w14:paraId="2241E9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27 941,9</w:t>
            </w:r>
          </w:p>
        </w:tc>
        <w:tc>
          <w:tcPr>
            <w:tcW w:w="720" w:type="dxa"/>
            <w:shd w:val="clear" w:color="auto" w:fill="auto"/>
            <w:vAlign w:val="center"/>
            <w:hideMark/>
          </w:tcPr>
          <w:p w14:paraId="559CEA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29 283,2</w:t>
            </w:r>
          </w:p>
        </w:tc>
        <w:tc>
          <w:tcPr>
            <w:tcW w:w="721" w:type="dxa"/>
            <w:shd w:val="clear" w:color="auto" w:fill="auto"/>
            <w:vAlign w:val="center"/>
            <w:hideMark/>
          </w:tcPr>
          <w:p w14:paraId="7FCFA7B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30 688,7</w:t>
            </w:r>
          </w:p>
        </w:tc>
        <w:tc>
          <w:tcPr>
            <w:tcW w:w="721" w:type="dxa"/>
            <w:shd w:val="clear" w:color="auto" w:fill="auto"/>
            <w:vAlign w:val="center"/>
            <w:hideMark/>
          </w:tcPr>
          <w:p w14:paraId="5C6217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32 161,8</w:t>
            </w:r>
          </w:p>
        </w:tc>
      </w:tr>
      <w:tr w:rsidR="008D6AAA" w:rsidRPr="008D6AAA" w14:paraId="1B77D29F" w14:textId="77777777" w:rsidTr="008D6AAA">
        <w:trPr>
          <w:trHeight w:val="20"/>
        </w:trPr>
        <w:tc>
          <w:tcPr>
            <w:tcW w:w="993" w:type="dxa"/>
            <w:vMerge w:val="restart"/>
            <w:shd w:val="clear" w:color="auto" w:fill="auto"/>
            <w:hideMark/>
          </w:tcPr>
          <w:p w14:paraId="72A5AE2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Федеральный проект </w:t>
            </w:r>
          </w:p>
        </w:tc>
        <w:tc>
          <w:tcPr>
            <w:tcW w:w="1276" w:type="dxa"/>
            <w:vMerge w:val="restart"/>
            <w:shd w:val="clear" w:color="auto" w:fill="auto"/>
            <w:hideMark/>
          </w:tcPr>
          <w:p w14:paraId="5915ED9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"Кадры для цифровой экономики"</w:t>
            </w:r>
          </w:p>
        </w:tc>
        <w:tc>
          <w:tcPr>
            <w:tcW w:w="3118" w:type="dxa"/>
            <w:shd w:val="clear" w:color="auto" w:fill="auto"/>
            <w:vAlign w:val="center"/>
            <w:hideMark/>
          </w:tcPr>
          <w:p w14:paraId="3948D6A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3A60B1B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2A8EB7E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031435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CF19CE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 D3</w:t>
            </w:r>
          </w:p>
        </w:tc>
        <w:tc>
          <w:tcPr>
            <w:tcW w:w="720" w:type="dxa"/>
            <w:shd w:val="clear" w:color="auto" w:fill="auto"/>
            <w:vAlign w:val="center"/>
            <w:hideMark/>
          </w:tcPr>
          <w:p w14:paraId="1C1D0F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1 823 060,0</w:t>
            </w:r>
          </w:p>
        </w:tc>
        <w:tc>
          <w:tcPr>
            <w:tcW w:w="721" w:type="dxa"/>
            <w:shd w:val="clear" w:color="auto" w:fill="auto"/>
            <w:vAlign w:val="center"/>
            <w:hideMark/>
          </w:tcPr>
          <w:p w14:paraId="21DB1EB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4 895 910,0</w:t>
            </w:r>
          </w:p>
        </w:tc>
        <w:tc>
          <w:tcPr>
            <w:tcW w:w="720" w:type="dxa"/>
            <w:shd w:val="clear" w:color="auto" w:fill="auto"/>
            <w:vAlign w:val="center"/>
            <w:hideMark/>
          </w:tcPr>
          <w:p w14:paraId="6E361A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1" w:type="dxa"/>
            <w:shd w:val="clear" w:color="auto" w:fill="auto"/>
            <w:vAlign w:val="center"/>
            <w:hideMark/>
          </w:tcPr>
          <w:p w14:paraId="2C9A56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0" w:type="dxa"/>
            <w:shd w:val="clear" w:color="auto" w:fill="auto"/>
            <w:vAlign w:val="center"/>
            <w:hideMark/>
          </w:tcPr>
          <w:p w14:paraId="37FA33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1" w:type="dxa"/>
            <w:shd w:val="clear" w:color="auto" w:fill="auto"/>
            <w:vAlign w:val="center"/>
            <w:hideMark/>
          </w:tcPr>
          <w:p w14:paraId="149D88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1" w:type="dxa"/>
            <w:shd w:val="clear" w:color="auto" w:fill="auto"/>
            <w:vAlign w:val="center"/>
            <w:hideMark/>
          </w:tcPr>
          <w:p w14:paraId="7A7F25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AD288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9D1EE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5B956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233F2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DEEC1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3388EFFE" w14:textId="77777777" w:rsidTr="008D6AAA">
        <w:trPr>
          <w:trHeight w:val="20"/>
        </w:trPr>
        <w:tc>
          <w:tcPr>
            <w:tcW w:w="993" w:type="dxa"/>
            <w:vMerge/>
            <w:vAlign w:val="center"/>
            <w:hideMark/>
          </w:tcPr>
          <w:p w14:paraId="5ED7DD9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A5D2D7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3A71EB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3D52AB4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27807C6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730960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DF8E0A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 D3</w:t>
            </w:r>
          </w:p>
        </w:tc>
        <w:tc>
          <w:tcPr>
            <w:tcW w:w="720" w:type="dxa"/>
            <w:shd w:val="clear" w:color="auto" w:fill="auto"/>
            <w:vAlign w:val="center"/>
            <w:hideMark/>
          </w:tcPr>
          <w:p w14:paraId="7FD09E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1 823 060,0</w:t>
            </w:r>
          </w:p>
        </w:tc>
        <w:tc>
          <w:tcPr>
            <w:tcW w:w="721" w:type="dxa"/>
            <w:shd w:val="clear" w:color="auto" w:fill="auto"/>
            <w:vAlign w:val="center"/>
            <w:hideMark/>
          </w:tcPr>
          <w:p w14:paraId="0165F08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4 895 910,0</w:t>
            </w:r>
          </w:p>
        </w:tc>
        <w:tc>
          <w:tcPr>
            <w:tcW w:w="720" w:type="dxa"/>
            <w:shd w:val="clear" w:color="auto" w:fill="auto"/>
            <w:vAlign w:val="center"/>
            <w:hideMark/>
          </w:tcPr>
          <w:p w14:paraId="3EC861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1" w:type="dxa"/>
            <w:shd w:val="clear" w:color="auto" w:fill="auto"/>
            <w:vAlign w:val="center"/>
            <w:hideMark/>
          </w:tcPr>
          <w:p w14:paraId="285EAB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0" w:type="dxa"/>
            <w:shd w:val="clear" w:color="auto" w:fill="auto"/>
            <w:vAlign w:val="center"/>
            <w:hideMark/>
          </w:tcPr>
          <w:p w14:paraId="52EB37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1" w:type="dxa"/>
            <w:shd w:val="clear" w:color="auto" w:fill="auto"/>
            <w:vAlign w:val="center"/>
            <w:hideMark/>
          </w:tcPr>
          <w:p w14:paraId="24ACA9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1" w:type="dxa"/>
            <w:shd w:val="clear" w:color="auto" w:fill="auto"/>
            <w:vAlign w:val="center"/>
            <w:hideMark/>
          </w:tcPr>
          <w:p w14:paraId="0EFCAA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E22BAB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562C5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949D9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12EBEC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95957C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4918027A" w14:textId="77777777" w:rsidTr="008D6AAA">
        <w:trPr>
          <w:trHeight w:val="20"/>
        </w:trPr>
        <w:tc>
          <w:tcPr>
            <w:tcW w:w="993" w:type="dxa"/>
            <w:vMerge/>
            <w:vAlign w:val="center"/>
            <w:hideMark/>
          </w:tcPr>
          <w:p w14:paraId="276BAB6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89C71B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4C3D37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7793A55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7639D34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36BA70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73F2CB9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 D3</w:t>
            </w:r>
          </w:p>
        </w:tc>
        <w:tc>
          <w:tcPr>
            <w:tcW w:w="720" w:type="dxa"/>
            <w:shd w:val="clear" w:color="auto" w:fill="auto"/>
            <w:vAlign w:val="center"/>
            <w:hideMark/>
          </w:tcPr>
          <w:p w14:paraId="447883B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1 823 060,0</w:t>
            </w:r>
          </w:p>
        </w:tc>
        <w:tc>
          <w:tcPr>
            <w:tcW w:w="721" w:type="dxa"/>
            <w:shd w:val="clear" w:color="auto" w:fill="auto"/>
            <w:vAlign w:val="center"/>
            <w:hideMark/>
          </w:tcPr>
          <w:p w14:paraId="5E610D9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4 895 910,0</w:t>
            </w:r>
          </w:p>
        </w:tc>
        <w:tc>
          <w:tcPr>
            <w:tcW w:w="720" w:type="dxa"/>
            <w:shd w:val="clear" w:color="auto" w:fill="auto"/>
            <w:vAlign w:val="center"/>
            <w:hideMark/>
          </w:tcPr>
          <w:p w14:paraId="4C544A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1" w:type="dxa"/>
            <w:shd w:val="clear" w:color="auto" w:fill="auto"/>
            <w:vAlign w:val="center"/>
            <w:hideMark/>
          </w:tcPr>
          <w:p w14:paraId="58CC435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0" w:type="dxa"/>
            <w:shd w:val="clear" w:color="auto" w:fill="auto"/>
            <w:vAlign w:val="center"/>
            <w:hideMark/>
          </w:tcPr>
          <w:p w14:paraId="2F402C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1" w:type="dxa"/>
            <w:shd w:val="clear" w:color="auto" w:fill="auto"/>
            <w:vAlign w:val="center"/>
            <w:hideMark/>
          </w:tcPr>
          <w:p w14:paraId="4BE9F1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1" w:type="dxa"/>
            <w:shd w:val="clear" w:color="auto" w:fill="auto"/>
            <w:vAlign w:val="center"/>
            <w:hideMark/>
          </w:tcPr>
          <w:p w14:paraId="68ED994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E1D991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087344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DEDDD6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953FFE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68C22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592EC0F1" w14:textId="77777777" w:rsidTr="008D6AAA">
        <w:trPr>
          <w:trHeight w:val="20"/>
        </w:trPr>
        <w:tc>
          <w:tcPr>
            <w:tcW w:w="993" w:type="dxa"/>
            <w:vMerge/>
            <w:vAlign w:val="center"/>
            <w:hideMark/>
          </w:tcPr>
          <w:p w14:paraId="3923D352"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E6EB1D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7A8DEF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547E987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7AC45A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6F80C0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4F1460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 D3</w:t>
            </w:r>
          </w:p>
        </w:tc>
        <w:tc>
          <w:tcPr>
            <w:tcW w:w="720" w:type="dxa"/>
            <w:shd w:val="clear" w:color="auto" w:fill="auto"/>
            <w:vAlign w:val="center"/>
            <w:hideMark/>
          </w:tcPr>
          <w:p w14:paraId="27182ED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5C9E61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D8BEC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C007BE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99F24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9551B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110D86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E4BECF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1CECD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5A88E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E69BC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982C7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05EF6C55" w14:textId="77777777" w:rsidTr="008D6AAA">
        <w:trPr>
          <w:trHeight w:val="20"/>
        </w:trPr>
        <w:tc>
          <w:tcPr>
            <w:tcW w:w="993" w:type="dxa"/>
            <w:vMerge/>
            <w:vAlign w:val="center"/>
            <w:hideMark/>
          </w:tcPr>
          <w:p w14:paraId="71ACD16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DE9BC2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AE2E68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4DB286C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4E99A4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0D02D5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6D677DF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 D3</w:t>
            </w:r>
          </w:p>
        </w:tc>
        <w:tc>
          <w:tcPr>
            <w:tcW w:w="720" w:type="dxa"/>
            <w:shd w:val="clear" w:color="auto" w:fill="auto"/>
            <w:vAlign w:val="center"/>
            <w:hideMark/>
          </w:tcPr>
          <w:p w14:paraId="3658BB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1 823 060,0</w:t>
            </w:r>
          </w:p>
        </w:tc>
        <w:tc>
          <w:tcPr>
            <w:tcW w:w="721" w:type="dxa"/>
            <w:shd w:val="clear" w:color="auto" w:fill="auto"/>
            <w:vAlign w:val="center"/>
            <w:hideMark/>
          </w:tcPr>
          <w:p w14:paraId="052AB6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4 895 910,0</w:t>
            </w:r>
          </w:p>
        </w:tc>
        <w:tc>
          <w:tcPr>
            <w:tcW w:w="720" w:type="dxa"/>
            <w:shd w:val="clear" w:color="auto" w:fill="auto"/>
            <w:vAlign w:val="center"/>
            <w:hideMark/>
          </w:tcPr>
          <w:p w14:paraId="52A116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1" w:type="dxa"/>
            <w:shd w:val="clear" w:color="auto" w:fill="auto"/>
            <w:vAlign w:val="center"/>
            <w:hideMark/>
          </w:tcPr>
          <w:p w14:paraId="08E4F9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0" w:type="dxa"/>
            <w:shd w:val="clear" w:color="auto" w:fill="auto"/>
            <w:vAlign w:val="center"/>
            <w:hideMark/>
          </w:tcPr>
          <w:p w14:paraId="534F46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1" w:type="dxa"/>
            <w:shd w:val="clear" w:color="auto" w:fill="auto"/>
            <w:vAlign w:val="center"/>
            <w:hideMark/>
          </w:tcPr>
          <w:p w14:paraId="234B86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9 712 090,0</w:t>
            </w:r>
          </w:p>
        </w:tc>
        <w:tc>
          <w:tcPr>
            <w:tcW w:w="721" w:type="dxa"/>
            <w:shd w:val="clear" w:color="auto" w:fill="auto"/>
            <w:vAlign w:val="center"/>
            <w:hideMark/>
          </w:tcPr>
          <w:p w14:paraId="237D3E3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6C926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DC527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F967DF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B6BF15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71619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38E92A0F" w14:textId="77777777" w:rsidTr="008D6AAA">
        <w:trPr>
          <w:trHeight w:val="20"/>
        </w:trPr>
        <w:tc>
          <w:tcPr>
            <w:tcW w:w="993" w:type="dxa"/>
            <w:vMerge w:val="restart"/>
            <w:shd w:val="clear" w:color="auto" w:fill="auto"/>
            <w:hideMark/>
          </w:tcPr>
          <w:p w14:paraId="4D1BAA8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Федеральный проект </w:t>
            </w:r>
          </w:p>
        </w:tc>
        <w:tc>
          <w:tcPr>
            <w:tcW w:w="1276" w:type="dxa"/>
            <w:vMerge w:val="restart"/>
            <w:shd w:val="clear" w:color="auto" w:fill="auto"/>
            <w:hideMark/>
          </w:tcPr>
          <w:p w14:paraId="396AF3D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"Информационная безопасность"</w:t>
            </w:r>
          </w:p>
        </w:tc>
        <w:tc>
          <w:tcPr>
            <w:tcW w:w="3118" w:type="dxa"/>
            <w:shd w:val="clear" w:color="auto" w:fill="auto"/>
            <w:vAlign w:val="center"/>
            <w:hideMark/>
          </w:tcPr>
          <w:p w14:paraId="571921F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7A382C8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810712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9D1139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4E8A94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 D4</w:t>
            </w:r>
          </w:p>
        </w:tc>
        <w:tc>
          <w:tcPr>
            <w:tcW w:w="720" w:type="dxa"/>
            <w:shd w:val="clear" w:color="auto" w:fill="auto"/>
            <w:vAlign w:val="center"/>
            <w:hideMark/>
          </w:tcPr>
          <w:p w14:paraId="5CB399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118B6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55 000,0</w:t>
            </w:r>
          </w:p>
        </w:tc>
        <w:tc>
          <w:tcPr>
            <w:tcW w:w="720" w:type="dxa"/>
            <w:shd w:val="clear" w:color="auto" w:fill="auto"/>
            <w:vAlign w:val="center"/>
            <w:hideMark/>
          </w:tcPr>
          <w:p w14:paraId="5C2631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1" w:type="dxa"/>
            <w:shd w:val="clear" w:color="auto" w:fill="auto"/>
            <w:vAlign w:val="center"/>
            <w:hideMark/>
          </w:tcPr>
          <w:p w14:paraId="403547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0" w:type="dxa"/>
            <w:shd w:val="clear" w:color="auto" w:fill="auto"/>
            <w:vAlign w:val="center"/>
            <w:hideMark/>
          </w:tcPr>
          <w:p w14:paraId="5717CD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1" w:type="dxa"/>
            <w:shd w:val="clear" w:color="auto" w:fill="auto"/>
            <w:vAlign w:val="center"/>
            <w:hideMark/>
          </w:tcPr>
          <w:p w14:paraId="474360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1" w:type="dxa"/>
            <w:shd w:val="clear" w:color="auto" w:fill="auto"/>
            <w:vAlign w:val="center"/>
            <w:hideMark/>
          </w:tcPr>
          <w:p w14:paraId="7ED6137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5B5204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0A44D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A414E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67A04F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21D4B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4D96F0B5" w14:textId="77777777" w:rsidTr="008D6AAA">
        <w:trPr>
          <w:trHeight w:val="20"/>
        </w:trPr>
        <w:tc>
          <w:tcPr>
            <w:tcW w:w="993" w:type="dxa"/>
            <w:vMerge/>
            <w:vAlign w:val="center"/>
            <w:hideMark/>
          </w:tcPr>
          <w:p w14:paraId="63FF4B4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3F6EA3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284CFA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7C1FC51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9D8C16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B8028D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3EAAADB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 D4</w:t>
            </w:r>
          </w:p>
        </w:tc>
        <w:tc>
          <w:tcPr>
            <w:tcW w:w="720" w:type="dxa"/>
            <w:shd w:val="clear" w:color="auto" w:fill="auto"/>
            <w:vAlign w:val="center"/>
            <w:hideMark/>
          </w:tcPr>
          <w:p w14:paraId="34D6625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F87E4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55 000,0</w:t>
            </w:r>
          </w:p>
        </w:tc>
        <w:tc>
          <w:tcPr>
            <w:tcW w:w="720" w:type="dxa"/>
            <w:shd w:val="clear" w:color="auto" w:fill="auto"/>
            <w:vAlign w:val="center"/>
            <w:hideMark/>
          </w:tcPr>
          <w:p w14:paraId="3B5A7E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1" w:type="dxa"/>
            <w:shd w:val="clear" w:color="auto" w:fill="auto"/>
            <w:vAlign w:val="center"/>
            <w:hideMark/>
          </w:tcPr>
          <w:p w14:paraId="19A0C8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0" w:type="dxa"/>
            <w:shd w:val="clear" w:color="auto" w:fill="auto"/>
            <w:vAlign w:val="center"/>
            <w:hideMark/>
          </w:tcPr>
          <w:p w14:paraId="484526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1" w:type="dxa"/>
            <w:shd w:val="clear" w:color="auto" w:fill="auto"/>
            <w:vAlign w:val="center"/>
            <w:hideMark/>
          </w:tcPr>
          <w:p w14:paraId="1FD109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1" w:type="dxa"/>
            <w:shd w:val="clear" w:color="auto" w:fill="auto"/>
            <w:vAlign w:val="center"/>
            <w:hideMark/>
          </w:tcPr>
          <w:p w14:paraId="3174B1B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4D27D1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A14C8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A6AE8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26F1FF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C2AB6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4A186E76" w14:textId="77777777" w:rsidTr="008D6AAA">
        <w:trPr>
          <w:trHeight w:val="20"/>
        </w:trPr>
        <w:tc>
          <w:tcPr>
            <w:tcW w:w="993" w:type="dxa"/>
            <w:vMerge/>
            <w:vAlign w:val="center"/>
            <w:hideMark/>
          </w:tcPr>
          <w:p w14:paraId="329D1D6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07CF2F8"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482010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6A6EBA8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34F64AA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79A7CF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2CB93EE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 D4</w:t>
            </w:r>
          </w:p>
        </w:tc>
        <w:tc>
          <w:tcPr>
            <w:tcW w:w="720" w:type="dxa"/>
            <w:shd w:val="clear" w:color="auto" w:fill="auto"/>
            <w:vAlign w:val="center"/>
            <w:hideMark/>
          </w:tcPr>
          <w:p w14:paraId="59AF64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8ABDBF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55 000,0</w:t>
            </w:r>
          </w:p>
        </w:tc>
        <w:tc>
          <w:tcPr>
            <w:tcW w:w="720" w:type="dxa"/>
            <w:shd w:val="clear" w:color="auto" w:fill="auto"/>
            <w:vAlign w:val="center"/>
            <w:hideMark/>
          </w:tcPr>
          <w:p w14:paraId="3422B2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1" w:type="dxa"/>
            <w:shd w:val="clear" w:color="auto" w:fill="auto"/>
            <w:vAlign w:val="center"/>
            <w:hideMark/>
          </w:tcPr>
          <w:p w14:paraId="3222F62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0" w:type="dxa"/>
            <w:shd w:val="clear" w:color="auto" w:fill="auto"/>
            <w:vAlign w:val="center"/>
            <w:hideMark/>
          </w:tcPr>
          <w:p w14:paraId="024B179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1" w:type="dxa"/>
            <w:shd w:val="clear" w:color="auto" w:fill="auto"/>
            <w:vAlign w:val="center"/>
            <w:hideMark/>
          </w:tcPr>
          <w:p w14:paraId="15D5676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1" w:type="dxa"/>
            <w:shd w:val="clear" w:color="auto" w:fill="auto"/>
            <w:vAlign w:val="center"/>
            <w:hideMark/>
          </w:tcPr>
          <w:p w14:paraId="36EDC3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A7D5BF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63E4AC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EC6AC2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6C7061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C40B97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4887C327" w14:textId="77777777" w:rsidTr="008D6AAA">
        <w:trPr>
          <w:trHeight w:val="20"/>
        </w:trPr>
        <w:tc>
          <w:tcPr>
            <w:tcW w:w="993" w:type="dxa"/>
            <w:vMerge/>
            <w:vAlign w:val="center"/>
            <w:hideMark/>
          </w:tcPr>
          <w:p w14:paraId="2652895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76BE510"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13F667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484A99E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10009D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9874B4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46600DD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 D4</w:t>
            </w:r>
          </w:p>
        </w:tc>
        <w:tc>
          <w:tcPr>
            <w:tcW w:w="720" w:type="dxa"/>
            <w:shd w:val="clear" w:color="auto" w:fill="auto"/>
            <w:vAlign w:val="center"/>
            <w:hideMark/>
          </w:tcPr>
          <w:p w14:paraId="6E00585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E49A38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A1416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FB550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9EA477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BC40BB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B01B4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B7E661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B1E334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0A1FE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1BB367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625F0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11F04D17" w14:textId="77777777" w:rsidTr="008D6AAA">
        <w:trPr>
          <w:trHeight w:val="20"/>
        </w:trPr>
        <w:tc>
          <w:tcPr>
            <w:tcW w:w="993" w:type="dxa"/>
            <w:vMerge/>
            <w:vAlign w:val="center"/>
            <w:hideMark/>
          </w:tcPr>
          <w:p w14:paraId="1B567D8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01B172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A55502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05F1899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E393FE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554472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2</w:t>
            </w:r>
          </w:p>
        </w:tc>
        <w:tc>
          <w:tcPr>
            <w:tcW w:w="283" w:type="dxa"/>
            <w:shd w:val="clear" w:color="auto" w:fill="auto"/>
            <w:vAlign w:val="center"/>
            <w:hideMark/>
          </w:tcPr>
          <w:p w14:paraId="5D3B31C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 D4</w:t>
            </w:r>
          </w:p>
        </w:tc>
        <w:tc>
          <w:tcPr>
            <w:tcW w:w="720" w:type="dxa"/>
            <w:shd w:val="clear" w:color="auto" w:fill="auto"/>
            <w:vAlign w:val="center"/>
            <w:hideMark/>
          </w:tcPr>
          <w:p w14:paraId="42F2AF5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33D47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55 000,0</w:t>
            </w:r>
          </w:p>
        </w:tc>
        <w:tc>
          <w:tcPr>
            <w:tcW w:w="720" w:type="dxa"/>
            <w:shd w:val="clear" w:color="auto" w:fill="auto"/>
            <w:vAlign w:val="center"/>
            <w:hideMark/>
          </w:tcPr>
          <w:p w14:paraId="10F135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1" w:type="dxa"/>
            <w:shd w:val="clear" w:color="auto" w:fill="auto"/>
            <w:vAlign w:val="center"/>
            <w:hideMark/>
          </w:tcPr>
          <w:p w14:paraId="10AE30C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0" w:type="dxa"/>
            <w:shd w:val="clear" w:color="auto" w:fill="auto"/>
            <w:vAlign w:val="center"/>
            <w:hideMark/>
          </w:tcPr>
          <w:p w14:paraId="0592ACF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1" w:type="dxa"/>
            <w:shd w:val="clear" w:color="auto" w:fill="auto"/>
            <w:vAlign w:val="center"/>
            <w:hideMark/>
          </w:tcPr>
          <w:p w14:paraId="67027C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65 000,0</w:t>
            </w:r>
          </w:p>
        </w:tc>
        <w:tc>
          <w:tcPr>
            <w:tcW w:w="721" w:type="dxa"/>
            <w:shd w:val="clear" w:color="auto" w:fill="auto"/>
            <w:vAlign w:val="center"/>
            <w:hideMark/>
          </w:tcPr>
          <w:p w14:paraId="655D4C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741F03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7A928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F8C2A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F4C522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DF7AE8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27C49ACD" w14:textId="77777777" w:rsidTr="008D6AAA">
        <w:trPr>
          <w:trHeight w:val="20"/>
        </w:trPr>
        <w:tc>
          <w:tcPr>
            <w:tcW w:w="993" w:type="dxa"/>
            <w:vMerge w:val="restart"/>
            <w:shd w:val="clear" w:color="auto" w:fill="auto"/>
            <w:hideMark/>
          </w:tcPr>
          <w:p w14:paraId="4ACA141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Подпрограмма 3</w:t>
            </w:r>
          </w:p>
        </w:tc>
        <w:tc>
          <w:tcPr>
            <w:tcW w:w="1276" w:type="dxa"/>
            <w:vMerge w:val="restart"/>
            <w:shd w:val="clear" w:color="auto" w:fill="auto"/>
            <w:hideMark/>
          </w:tcPr>
          <w:p w14:paraId="4572958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"Фундаментальные научные исследования для долгосрочного развития и обеспечения конкурентоспособности общества и государства"</w:t>
            </w:r>
          </w:p>
        </w:tc>
        <w:tc>
          <w:tcPr>
            <w:tcW w:w="3118" w:type="dxa"/>
            <w:shd w:val="clear" w:color="auto" w:fill="auto"/>
            <w:vAlign w:val="center"/>
            <w:hideMark/>
          </w:tcPr>
          <w:p w14:paraId="57DFDCBF" w14:textId="77777777" w:rsidR="008D6AAA" w:rsidRPr="008D6AAA" w:rsidRDefault="008D6AAA" w:rsidP="008D6AAA">
            <w:pPr>
              <w:ind w:firstLine="0"/>
              <w:jc w:val="lef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всего,</w:t>
            </w:r>
            <w:r w:rsidRPr="008D6AAA">
              <w:rPr>
                <w:rFonts w:eastAsia="Times New Roman" w:cs="Times New Roman"/>
                <w:b/>
                <w:bCs/>
                <w:color w:val="000000"/>
                <w:sz w:val="14"/>
                <w:szCs w:val="14"/>
                <w:lang w:eastAsia="ru-RU"/>
              </w:rPr>
              <w:br/>
              <w:t>в том числе:</w:t>
            </w:r>
          </w:p>
        </w:tc>
        <w:tc>
          <w:tcPr>
            <w:tcW w:w="567" w:type="dxa"/>
            <w:shd w:val="clear" w:color="auto" w:fill="auto"/>
            <w:vAlign w:val="center"/>
            <w:hideMark/>
          </w:tcPr>
          <w:p w14:paraId="422470C4"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Х</w:t>
            </w:r>
          </w:p>
        </w:tc>
        <w:tc>
          <w:tcPr>
            <w:tcW w:w="425" w:type="dxa"/>
            <w:shd w:val="clear" w:color="auto" w:fill="auto"/>
            <w:vAlign w:val="center"/>
            <w:hideMark/>
          </w:tcPr>
          <w:p w14:paraId="0B06DFD4"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47</w:t>
            </w:r>
          </w:p>
        </w:tc>
        <w:tc>
          <w:tcPr>
            <w:tcW w:w="426" w:type="dxa"/>
            <w:shd w:val="clear" w:color="auto" w:fill="auto"/>
            <w:vAlign w:val="center"/>
            <w:hideMark/>
          </w:tcPr>
          <w:p w14:paraId="21C58C94"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w:t>
            </w:r>
          </w:p>
        </w:tc>
        <w:tc>
          <w:tcPr>
            <w:tcW w:w="283" w:type="dxa"/>
            <w:shd w:val="clear" w:color="auto" w:fill="auto"/>
            <w:vAlign w:val="center"/>
            <w:hideMark/>
          </w:tcPr>
          <w:p w14:paraId="32AEC4F6"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0" w:type="dxa"/>
            <w:shd w:val="clear" w:color="auto" w:fill="auto"/>
            <w:vAlign w:val="center"/>
            <w:hideMark/>
          </w:tcPr>
          <w:p w14:paraId="75C6D7DF"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144 755 627,5</w:t>
            </w:r>
          </w:p>
        </w:tc>
        <w:tc>
          <w:tcPr>
            <w:tcW w:w="721" w:type="dxa"/>
            <w:shd w:val="clear" w:color="auto" w:fill="auto"/>
            <w:vAlign w:val="center"/>
            <w:hideMark/>
          </w:tcPr>
          <w:p w14:paraId="6854834A"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150 791 560,5</w:t>
            </w:r>
          </w:p>
        </w:tc>
        <w:tc>
          <w:tcPr>
            <w:tcW w:w="720" w:type="dxa"/>
            <w:shd w:val="clear" w:color="auto" w:fill="auto"/>
            <w:vAlign w:val="center"/>
            <w:hideMark/>
          </w:tcPr>
          <w:p w14:paraId="0D3DA2B3"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156 054 379,2</w:t>
            </w:r>
          </w:p>
        </w:tc>
        <w:tc>
          <w:tcPr>
            <w:tcW w:w="721" w:type="dxa"/>
            <w:shd w:val="clear" w:color="auto" w:fill="auto"/>
            <w:vAlign w:val="center"/>
            <w:hideMark/>
          </w:tcPr>
          <w:p w14:paraId="10976753"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155 846 635,7</w:t>
            </w:r>
          </w:p>
        </w:tc>
        <w:tc>
          <w:tcPr>
            <w:tcW w:w="720" w:type="dxa"/>
            <w:shd w:val="clear" w:color="auto" w:fill="auto"/>
            <w:vAlign w:val="center"/>
            <w:hideMark/>
          </w:tcPr>
          <w:p w14:paraId="1B639AC5"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160 285 578,2</w:t>
            </w:r>
          </w:p>
        </w:tc>
        <w:tc>
          <w:tcPr>
            <w:tcW w:w="721" w:type="dxa"/>
            <w:shd w:val="clear" w:color="auto" w:fill="auto"/>
            <w:vAlign w:val="center"/>
            <w:hideMark/>
          </w:tcPr>
          <w:p w14:paraId="57353335"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164 176 979,3</w:t>
            </w:r>
          </w:p>
        </w:tc>
        <w:tc>
          <w:tcPr>
            <w:tcW w:w="721" w:type="dxa"/>
            <w:shd w:val="clear" w:color="auto" w:fill="auto"/>
            <w:vAlign w:val="center"/>
            <w:hideMark/>
          </w:tcPr>
          <w:p w14:paraId="2EFA6893"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165 272 483,5</w:t>
            </w:r>
          </w:p>
        </w:tc>
        <w:tc>
          <w:tcPr>
            <w:tcW w:w="720" w:type="dxa"/>
            <w:shd w:val="clear" w:color="auto" w:fill="auto"/>
            <w:vAlign w:val="center"/>
            <w:hideMark/>
          </w:tcPr>
          <w:p w14:paraId="578A8D97"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171 084 294,8</w:t>
            </w:r>
          </w:p>
        </w:tc>
        <w:tc>
          <w:tcPr>
            <w:tcW w:w="721" w:type="dxa"/>
            <w:shd w:val="clear" w:color="auto" w:fill="auto"/>
            <w:vAlign w:val="center"/>
            <w:hideMark/>
          </w:tcPr>
          <w:p w14:paraId="7966D0EA"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177 175 203,3</w:t>
            </w:r>
          </w:p>
        </w:tc>
        <w:tc>
          <w:tcPr>
            <w:tcW w:w="720" w:type="dxa"/>
            <w:shd w:val="clear" w:color="auto" w:fill="auto"/>
            <w:vAlign w:val="center"/>
            <w:hideMark/>
          </w:tcPr>
          <w:p w14:paraId="786992E5"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183 558 613,5</w:t>
            </w:r>
          </w:p>
        </w:tc>
        <w:tc>
          <w:tcPr>
            <w:tcW w:w="721" w:type="dxa"/>
            <w:shd w:val="clear" w:color="auto" w:fill="auto"/>
            <w:vAlign w:val="center"/>
            <w:hideMark/>
          </w:tcPr>
          <w:p w14:paraId="05355EFF"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190 248 573,8</w:t>
            </w:r>
          </w:p>
        </w:tc>
        <w:tc>
          <w:tcPr>
            <w:tcW w:w="721" w:type="dxa"/>
            <w:shd w:val="clear" w:color="auto" w:fill="auto"/>
            <w:vAlign w:val="center"/>
            <w:hideMark/>
          </w:tcPr>
          <w:p w14:paraId="6B89FD3A"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197 259 807,2</w:t>
            </w:r>
          </w:p>
        </w:tc>
      </w:tr>
      <w:tr w:rsidR="008D6AAA" w:rsidRPr="008D6AAA" w14:paraId="16AD4F15" w14:textId="77777777" w:rsidTr="008D6AAA">
        <w:trPr>
          <w:trHeight w:val="20"/>
        </w:trPr>
        <w:tc>
          <w:tcPr>
            <w:tcW w:w="993" w:type="dxa"/>
            <w:vMerge/>
            <w:vAlign w:val="center"/>
            <w:hideMark/>
          </w:tcPr>
          <w:p w14:paraId="3C73605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14400D0"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8DFF42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62A6EFD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394BB2E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81ABFF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2543A9E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FDA7C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144 755 627,5</w:t>
            </w:r>
          </w:p>
        </w:tc>
        <w:tc>
          <w:tcPr>
            <w:tcW w:w="721" w:type="dxa"/>
            <w:shd w:val="clear" w:color="auto" w:fill="auto"/>
            <w:vAlign w:val="center"/>
            <w:hideMark/>
          </w:tcPr>
          <w:p w14:paraId="6BF59BC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150 791 560,5</w:t>
            </w:r>
          </w:p>
        </w:tc>
        <w:tc>
          <w:tcPr>
            <w:tcW w:w="720" w:type="dxa"/>
            <w:shd w:val="clear" w:color="auto" w:fill="auto"/>
            <w:vAlign w:val="center"/>
            <w:hideMark/>
          </w:tcPr>
          <w:p w14:paraId="48660B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156 054 379,2</w:t>
            </w:r>
          </w:p>
        </w:tc>
        <w:tc>
          <w:tcPr>
            <w:tcW w:w="721" w:type="dxa"/>
            <w:shd w:val="clear" w:color="auto" w:fill="auto"/>
            <w:vAlign w:val="center"/>
            <w:hideMark/>
          </w:tcPr>
          <w:p w14:paraId="0DD59CD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155 846 635,7</w:t>
            </w:r>
          </w:p>
        </w:tc>
        <w:tc>
          <w:tcPr>
            <w:tcW w:w="720" w:type="dxa"/>
            <w:shd w:val="clear" w:color="auto" w:fill="auto"/>
            <w:vAlign w:val="center"/>
            <w:hideMark/>
          </w:tcPr>
          <w:p w14:paraId="56EF2A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160 285 578,2</w:t>
            </w:r>
          </w:p>
        </w:tc>
        <w:tc>
          <w:tcPr>
            <w:tcW w:w="721" w:type="dxa"/>
            <w:shd w:val="clear" w:color="auto" w:fill="auto"/>
            <w:vAlign w:val="center"/>
            <w:hideMark/>
          </w:tcPr>
          <w:p w14:paraId="3039237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164 176 979,3</w:t>
            </w:r>
          </w:p>
        </w:tc>
        <w:tc>
          <w:tcPr>
            <w:tcW w:w="721" w:type="dxa"/>
            <w:shd w:val="clear" w:color="auto" w:fill="auto"/>
            <w:vAlign w:val="center"/>
            <w:hideMark/>
          </w:tcPr>
          <w:p w14:paraId="1B11E1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165 272 483,5</w:t>
            </w:r>
          </w:p>
        </w:tc>
        <w:tc>
          <w:tcPr>
            <w:tcW w:w="720" w:type="dxa"/>
            <w:shd w:val="clear" w:color="auto" w:fill="auto"/>
            <w:vAlign w:val="center"/>
            <w:hideMark/>
          </w:tcPr>
          <w:p w14:paraId="180B56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171 084 294,8</w:t>
            </w:r>
          </w:p>
        </w:tc>
        <w:tc>
          <w:tcPr>
            <w:tcW w:w="721" w:type="dxa"/>
            <w:shd w:val="clear" w:color="auto" w:fill="auto"/>
            <w:vAlign w:val="center"/>
            <w:hideMark/>
          </w:tcPr>
          <w:p w14:paraId="060B16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177 175 203,3</w:t>
            </w:r>
          </w:p>
        </w:tc>
        <w:tc>
          <w:tcPr>
            <w:tcW w:w="720" w:type="dxa"/>
            <w:shd w:val="clear" w:color="auto" w:fill="auto"/>
            <w:vAlign w:val="center"/>
            <w:hideMark/>
          </w:tcPr>
          <w:p w14:paraId="725FB3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183 558 613,5</w:t>
            </w:r>
          </w:p>
        </w:tc>
        <w:tc>
          <w:tcPr>
            <w:tcW w:w="721" w:type="dxa"/>
            <w:shd w:val="clear" w:color="auto" w:fill="auto"/>
            <w:vAlign w:val="center"/>
            <w:hideMark/>
          </w:tcPr>
          <w:p w14:paraId="5C7C546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190 248 573,8</w:t>
            </w:r>
          </w:p>
        </w:tc>
        <w:tc>
          <w:tcPr>
            <w:tcW w:w="721" w:type="dxa"/>
            <w:shd w:val="clear" w:color="auto" w:fill="auto"/>
            <w:vAlign w:val="center"/>
            <w:hideMark/>
          </w:tcPr>
          <w:p w14:paraId="28BDDB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197 259 807,2</w:t>
            </w:r>
          </w:p>
        </w:tc>
      </w:tr>
      <w:tr w:rsidR="008D6AAA" w:rsidRPr="008D6AAA" w14:paraId="5FB92A53" w14:textId="77777777" w:rsidTr="008D6AAA">
        <w:trPr>
          <w:trHeight w:val="20"/>
        </w:trPr>
        <w:tc>
          <w:tcPr>
            <w:tcW w:w="993" w:type="dxa"/>
            <w:vMerge/>
            <w:vAlign w:val="center"/>
            <w:hideMark/>
          </w:tcPr>
          <w:p w14:paraId="11BF87C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BC800F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2DA7F6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5356E47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4786A23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309BF5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77FD6E2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076AA7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117 996 742,8</w:t>
            </w:r>
          </w:p>
        </w:tc>
        <w:tc>
          <w:tcPr>
            <w:tcW w:w="721" w:type="dxa"/>
            <w:shd w:val="clear" w:color="auto" w:fill="auto"/>
            <w:vAlign w:val="center"/>
            <w:hideMark/>
          </w:tcPr>
          <w:p w14:paraId="7375DC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124 156 503,0</w:t>
            </w:r>
          </w:p>
        </w:tc>
        <w:tc>
          <w:tcPr>
            <w:tcW w:w="720" w:type="dxa"/>
            <w:shd w:val="clear" w:color="auto" w:fill="auto"/>
            <w:vAlign w:val="center"/>
            <w:hideMark/>
          </w:tcPr>
          <w:p w14:paraId="0B8A12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129 492 039,2</w:t>
            </w:r>
          </w:p>
        </w:tc>
        <w:tc>
          <w:tcPr>
            <w:tcW w:w="721" w:type="dxa"/>
            <w:shd w:val="clear" w:color="auto" w:fill="auto"/>
            <w:vAlign w:val="center"/>
            <w:hideMark/>
          </w:tcPr>
          <w:p w14:paraId="4AED4F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128 967 213,0</w:t>
            </w:r>
          </w:p>
        </w:tc>
        <w:tc>
          <w:tcPr>
            <w:tcW w:w="720" w:type="dxa"/>
            <w:shd w:val="clear" w:color="auto" w:fill="auto"/>
            <w:vAlign w:val="center"/>
            <w:hideMark/>
          </w:tcPr>
          <w:p w14:paraId="0D106D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133 073 852,6</w:t>
            </w:r>
          </w:p>
        </w:tc>
        <w:tc>
          <w:tcPr>
            <w:tcW w:w="721" w:type="dxa"/>
            <w:shd w:val="clear" w:color="auto" w:fill="auto"/>
            <w:vAlign w:val="center"/>
            <w:hideMark/>
          </w:tcPr>
          <w:p w14:paraId="4A49369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136 617 000,4</w:t>
            </w:r>
          </w:p>
        </w:tc>
        <w:tc>
          <w:tcPr>
            <w:tcW w:w="721" w:type="dxa"/>
            <w:shd w:val="clear" w:color="auto" w:fill="auto"/>
            <w:vAlign w:val="center"/>
            <w:hideMark/>
          </w:tcPr>
          <w:p w14:paraId="75C0E9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137 347 535,2</w:t>
            </w:r>
          </w:p>
        </w:tc>
        <w:tc>
          <w:tcPr>
            <w:tcW w:w="720" w:type="dxa"/>
            <w:shd w:val="clear" w:color="auto" w:fill="auto"/>
            <w:vAlign w:val="center"/>
            <w:hideMark/>
          </w:tcPr>
          <w:p w14:paraId="04BA2E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142 776 858,5</w:t>
            </w:r>
          </w:p>
        </w:tc>
        <w:tc>
          <w:tcPr>
            <w:tcW w:w="721" w:type="dxa"/>
            <w:shd w:val="clear" w:color="auto" w:fill="auto"/>
            <w:vAlign w:val="center"/>
            <w:hideMark/>
          </w:tcPr>
          <w:p w14:paraId="759DACA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148 466 919,6</w:t>
            </w:r>
          </w:p>
        </w:tc>
        <w:tc>
          <w:tcPr>
            <w:tcW w:w="720" w:type="dxa"/>
            <w:shd w:val="clear" w:color="auto" w:fill="auto"/>
            <w:vAlign w:val="center"/>
            <w:hideMark/>
          </w:tcPr>
          <w:p w14:paraId="3CF4EA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154 430 241,7</w:t>
            </w:r>
          </w:p>
        </w:tc>
        <w:tc>
          <w:tcPr>
            <w:tcW w:w="721" w:type="dxa"/>
            <w:shd w:val="clear" w:color="auto" w:fill="auto"/>
            <w:vAlign w:val="center"/>
            <w:hideMark/>
          </w:tcPr>
          <w:p w14:paraId="1AE21D3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160 679 949,6</w:t>
            </w:r>
          </w:p>
        </w:tc>
        <w:tc>
          <w:tcPr>
            <w:tcW w:w="721" w:type="dxa"/>
            <w:shd w:val="clear" w:color="auto" w:fill="auto"/>
            <w:vAlign w:val="center"/>
            <w:hideMark/>
          </w:tcPr>
          <w:p w14:paraId="6F886C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167 229 798,7</w:t>
            </w:r>
          </w:p>
        </w:tc>
      </w:tr>
      <w:tr w:rsidR="008D6AAA" w:rsidRPr="008D6AAA" w14:paraId="3F7869E4" w14:textId="77777777" w:rsidTr="008D6AAA">
        <w:trPr>
          <w:trHeight w:val="20"/>
        </w:trPr>
        <w:tc>
          <w:tcPr>
            <w:tcW w:w="993" w:type="dxa"/>
            <w:vMerge/>
            <w:vAlign w:val="center"/>
            <w:hideMark/>
          </w:tcPr>
          <w:p w14:paraId="5D99888B"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61826E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798F65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культуры Российской Федерации</w:t>
            </w:r>
          </w:p>
        </w:tc>
        <w:tc>
          <w:tcPr>
            <w:tcW w:w="567" w:type="dxa"/>
            <w:shd w:val="clear" w:color="auto" w:fill="auto"/>
            <w:vAlign w:val="center"/>
            <w:hideMark/>
          </w:tcPr>
          <w:p w14:paraId="522EFE3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054</w:t>
            </w:r>
          </w:p>
        </w:tc>
        <w:tc>
          <w:tcPr>
            <w:tcW w:w="425" w:type="dxa"/>
            <w:shd w:val="clear" w:color="auto" w:fill="auto"/>
            <w:vAlign w:val="center"/>
            <w:hideMark/>
          </w:tcPr>
          <w:p w14:paraId="6FDC181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995117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16CB8CF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9EAF8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674 591,4</w:t>
            </w:r>
          </w:p>
        </w:tc>
        <w:tc>
          <w:tcPr>
            <w:tcW w:w="721" w:type="dxa"/>
            <w:shd w:val="clear" w:color="auto" w:fill="auto"/>
            <w:vAlign w:val="center"/>
            <w:hideMark/>
          </w:tcPr>
          <w:p w14:paraId="6656D47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692 738,8</w:t>
            </w:r>
          </w:p>
        </w:tc>
        <w:tc>
          <w:tcPr>
            <w:tcW w:w="720" w:type="dxa"/>
            <w:shd w:val="clear" w:color="auto" w:fill="auto"/>
            <w:vAlign w:val="center"/>
            <w:hideMark/>
          </w:tcPr>
          <w:p w14:paraId="2C21C1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708 209,3</w:t>
            </w:r>
          </w:p>
        </w:tc>
        <w:tc>
          <w:tcPr>
            <w:tcW w:w="721" w:type="dxa"/>
            <w:shd w:val="clear" w:color="auto" w:fill="auto"/>
            <w:vAlign w:val="center"/>
            <w:hideMark/>
          </w:tcPr>
          <w:p w14:paraId="2615D1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732 572,6</w:t>
            </w:r>
          </w:p>
        </w:tc>
        <w:tc>
          <w:tcPr>
            <w:tcW w:w="720" w:type="dxa"/>
            <w:shd w:val="clear" w:color="auto" w:fill="auto"/>
            <w:vAlign w:val="center"/>
            <w:hideMark/>
          </w:tcPr>
          <w:p w14:paraId="2E1BEC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758 105,4</w:t>
            </w:r>
          </w:p>
        </w:tc>
        <w:tc>
          <w:tcPr>
            <w:tcW w:w="721" w:type="dxa"/>
            <w:shd w:val="clear" w:color="auto" w:fill="auto"/>
            <w:vAlign w:val="center"/>
            <w:hideMark/>
          </w:tcPr>
          <w:p w14:paraId="004B82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784 863,7</w:t>
            </w:r>
          </w:p>
        </w:tc>
        <w:tc>
          <w:tcPr>
            <w:tcW w:w="721" w:type="dxa"/>
            <w:shd w:val="clear" w:color="auto" w:fill="auto"/>
            <w:vAlign w:val="center"/>
            <w:hideMark/>
          </w:tcPr>
          <w:p w14:paraId="6BE97A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812 906,5</w:t>
            </w:r>
          </w:p>
        </w:tc>
        <w:tc>
          <w:tcPr>
            <w:tcW w:w="720" w:type="dxa"/>
            <w:shd w:val="clear" w:color="auto" w:fill="auto"/>
            <w:vAlign w:val="center"/>
            <w:hideMark/>
          </w:tcPr>
          <w:p w14:paraId="76FD71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842 295,3</w:t>
            </w:r>
          </w:p>
        </w:tc>
        <w:tc>
          <w:tcPr>
            <w:tcW w:w="721" w:type="dxa"/>
            <w:shd w:val="clear" w:color="auto" w:fill="auto"/>
            <w:vAlign w:val="center"/>
            <w:hideMark/>
          </w:tcPr>
          <w:p w14:paraId="73EE11E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873 094,7</w:t>
            </w:r>
          </w:p>
        </w:tc>
        <w:tc>
          <w:tcPr>
            <w:tcW w:w="720" w:type="dxa"/>
            <w:shd w:val="clear" w:color="auto" w:fill="auto"/>
            <w:vAlign w:val="center"/>
            <w:hideMark/>
          </w:tcPr>
          <w:p w14:paraId="0F3144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905 372,5</w:t>
            </w:r>
          </w:p>
        </w:tc>
        <w:tc>
          <w:tcPr>
            <w:tcW w:w="721" w:type="dxa"/>
            <w:shd w:val="clear" w:color="auto" w:fill="auto"/>
            <w:vAlign w:val="center"/>
            <w:hideMark/>
          </w:tcPr>
          <w:p w14:paraId="702B1DC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939 199,7</w:t>
            </w:r>
          </w:p>
        </w:tc>
        <w:tc>
          <w:tcPr>
            <w:tcW w:w="721" w:type="dxa"/>
            <w:shd w:val="clear" w:color="auto" w:fill="auto"/>
            <w:vAlign w:val="center"/>
            <w:hideMark/>
          </w:tcPr>
          <w:p w14:paraId="41218F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974 650,6</w:t>
            </w:r>
          </w:p>
        </w:tc>
      </w:tr>
      <w:tr w:rsidR="008D6AAA" w:rsidRPr="008D6AAA" w14:paraId="567A807D" w14:textId="77777777" w:rsidTr="008D6AAA">
        <w:trPr>
          <w:trHeight w:val="20"/>
        </w:trPr>
        <w:tc>
          <w:tcPr>
            <w:tcW w:w="993" w:type="dxa"/>
            <w:vMerge/>
            <w:vAlign w:val="center"/>
            <w:hideMark/>
          </w:tcPr>
          <w:p w14:paraId="098316B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50B178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591DCC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строительства и жилищно-коммунального хозяйства Российской Федерации</w:t>
            </w:r>
          </w:p>
        </w:tc>
        <w:tc>
          <w:tcPr>
            <w:tcW w:w="567" w:type="dxa"/>
            <w:shd w:val="clear" w:color="auto" w:fill="auto"/>
            <w:vAlign w:val="center"/>
            <w:hideMark/>
          </w:tcPr>
          <w:p w14:paraId="17D060A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069</w:t>
            </w:r>
          </w:p>
        </w:tc>
        <w:tc>
          <w:tcPr>
            <w:tcW w:w="425" w:type="dxa"/>
            <w:shd w:val="clear" w:color="auto" w:fill="auto"/>
            <w:vAlign w:val="center"/>
            <w:hideMark/>
          </w:tcPr>
          <w:p w14:paraId="301847F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E8CFCF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71D222D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59077E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394 797,0</w:t>
            </w:r>
          </w:p>
        </w:tc>
        <w:tc>
          <w:tcPr>
            <w:tcW w:w="721" w:type="dxa"/>
            <w:shd w:val="clear" w:color="auto" w:fill="auto"/>
            <w:vAlign w:val="center"/>
            <w:hideMark/>
          </w:tcPr>
          <w:p w14:paraId="325426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408 846,9</w:t>
            </w:r>
          </w:p>
        </w:tc>
        <w:tc>
          <w:tcPr>
            <w:tcW w:w="720" w:type="dxa"/>
            <w:shd w:val="clear" w:color="auto" w:fill="auto"/>
            <w:vAlign w:val="center"/>
            <w:hideMark/>
          </w:tcPr>
          <w:p w14:paraId="614A00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426 389,5</w:t>
            </w:r>
          </w:p>
        </w:tc>
        <w:tc>
          <w:tcPr>
            <w:tcW w:w="721" w:type="dxa"/>
            <w:shd w:val="clear" w:color="auto" w:fill="auto"/>
            <w:vAlign w:val="center"/>
            <w:hideMark/>
          </w:tcPr>
          <w:p w14:paraId="6F0C264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441 672,2</w:t>
            </w:r>
          </w:p>
        </w:tc>
        <w:tc>
          <w:tcPr>
            <w:tcW w:w="720" w:type="dxa"/>
            <w:shd w:val="clear" w:color="auto" w:fill="auto"/>
            <w:vAlign w:val="center"/>
            <w:hideMark/>
          </w:tcPr>
          <w:p w14:paraId="40268D0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457 688,5</w:t>
            </w:r>
          </w:p>
        </w:tc>
        <w:tc>
          <w:tcPr>
            <w:tcW w:w="721" w:type="dxa"/>
            <w:shd w:val="clear" w:color="auto" w:fill="auto"/>
            <w:vAlign w:val="center"/>
            <w:hideMark/>
          </w:tcPr>
          <w:p w14:paraId="21FC0C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474 473,5</w:t>
            </w:r>
          </w:p>
        </w:tc>
        <w:tc>
          <w:tcPr>
            <w:tcW w:w="721" w:type="dxa"/>
            <w:shd w:val="clear" w:color="auto" w:fill="auto"/>
            <w:vAlign w:val="center"/>
            <w:hideMark/>
          </w:tcPr>
          <w:p w14:paraId="5D859E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492 064,2</w:t>
            </w:r>
          </w:p>
        </w:tc>
        <w:tc>
          <w:tcPr>
            <w:tcW w:w="720" w:type="dxa"/>
            <w:shd w:val="clear" w:color="auto" w:fill="auto"/>
            <w:vAlign w:val="center"/>
            <w:hideMark/>
          </w:tcPr>
          <w:p w14:paraId="6A0FFB6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510 499,3</w:t>
            </w:r>
          </w:p>
        </w:tc>
        <w:tc>
          <w:tcPr>
            <w:tcW w:w="721" w:type="dxa"/>
            <w:shd w:val="clear" w:color="auto" w:fill="auto"/>
            <w:vAlign w:val="center"/>
            <w:hideMark/>
          </w:tcPr>
          <w:p w14:paraId="022D81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529 819,3</w:t>
            </w:r>
          </w:p>
        </w:tc>
        <w:tc>
          <w:tcPr>
            <w:tcW w:w="720" w:type="dxa"/>
            <w:shd w:val="clear" w:color="auto" w:fill="auto"/>
            <w:vAlign w:val="center"/>
            <w:hideMark/>
          </w:tcPr>
          <w:p w14:paraId="26D0E3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550 066,6</w:t>
            </w:r>
          </w:p>
        </w:tc>
        <w:tc>
          <w:tcPr>
            <w:tcW w:w="721" w:type="dxa"/>
            <w:shd w:val="clear" w:color="auto" w:fill="auto"/>
            <w:vAlign w:val="center"/>
            <w:hideMark/>
          </w:tcPr>
          <w:p w14:paraId="36BC61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571 285,8</w:t>
            </w:r>
          </w:p>
        </w:tc>
        <w:tc>
          <w:tcPr>
            <w:tcW w:w="721" w:type="dxa"/>
            <w:shd w:val="clear" w:color="auto" w:fill="auto"/>
            <w:vAlign w:val="center"/>
            <w:hideMark/>
          </w:tcPr>
          <w:p w14:paraId="73F699E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593 523,5</w:t>
            </w:r>
          </w:p>
        </w:tc>
      </w:tr>
      <w:tr w:rsidR="008D6AAA" w:rsidRPr="008D6AAA" w14:paraId="215E9BD6" w14:textId="77777777" w:rsidTr="008D6AAA">
        <w:trPr>
          <w:trHeight w:val="20"/>
        </w:trPr>
        <w:tc>
          <w:tcPr>
            <w:tcW w:w="993" w:type="dxa"/>
            <w:vMerge/>
            <w:vAlign w:val="center"/>
            <w:hideMark/>
          </w:tcPr>
          <w:p w14:paraId="34A0325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0B757B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4ADF9B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просвещения Российской Федерации</w:t>
            </w:r>
          </w:p>
        </w:tc>
        <w:tc>
          <w:tcPr>
            <w:tcW w:w="567" w:type="dxa"/>
            <w:shd w:val="clear" w:color="auto" w:fill="auto"/>
            <w:vAlign w:val="center"/>
            <w:hideMark/>
          </w:tcPr>
          <w:p w14:paraId="7151348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073</w:t>
            </w:r>
          </w:p>
        </w:tc>
        <w:tc>
          <w:tcPr>
            <w:tcW w:w="425" w:type="dxa"/>
            <w:shd w:val="clear" w:color="auto" w:fill="auto"/>
            <w:vAlign w:val="center"/>
            <w:hideMark/>
          </w:tcPr>
          <w:p w14:paraId="5358DE9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361453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15A9257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50E77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429 296,7</w:t>
            </w:r>
          </w:p>
        </w:tc>
        <w:tc>
          <w:tcPr>
            <w:tcW w:w="721" w:type="dxa"/>
            <w:shd w:val="clear" w:color="auto" w:fill="auto"/>
            <w:vAlign w:val="center"/>
            <w:hideMark/>
          </w:tcPr>
          <w:p w14:paraId="671606A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444 295,4</w:t>
            </w:r>
          </w:p>
        </w:tc>
        <w:tc>
          <w:tcPr>
            <w:tcW w:w="720" w:type="dxa"/>
            <w:shd w:val="clear" w:color="auto" w:fill="auto"/>
            <w:vAlign w:val="center"/>
            <w:hideMark/>
          </w:tcPr>
          <w:p w14:paraId="530AFE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457 381,4</w:t>
            </w:r>
          </w:p>
        </w:tc>
        <w:tc>
          <w:tcPr>
            <w:tcW w:w="721" w:type="dxa"/>
            <w:shd w:val="clear" w:color="auto" w:fill="auto"/>
            <w:vAlign w:val="center"/>
            <w:hideMark/>
          </w:tcPr>
          <w:p w14:paraId="67D544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479 335,7</w:t>
            </w:r>
          </w:p>
        </w:tc>
        <w:tc>
          <w:tcPr>
            <w:tcW w:w="720" w:type="dxa"/>
            <w:shd w:val="clear" w:color="auto" w:fill="auto"/>
            <w:vAlign w:val="center"/>
            <w:hideMark/>
          </w:tcPr>
          <w:p w14:paraId="7BB334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502 343,8</w:t>
            </w:r>
          </w:p>
        </w:tc>
        <w:tc>
          <w:tcPr>
            <w:tcW w:w="721" w:type="dxa"/>
            <w:shd w:val="clear" w:color="auto" w:fill="auto"/>
            <w:vAlign w:val="center"/>
            <w:hideMark/>
          </w:tcPr>
          <w:p w14:paraId="24F6DDC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526 456,3</w:t>
            </w:r>
          </w:p>
        </w:tc>
        <w:tc>
          <w:tcPr>
            <w:tcW w:w="721" w:type="dxa"/>
            <w:shd w:val="clear" w:color="auto" w:fill="auto"/>
            <w:vAlign w:val="center"/>
            <w:hideMark/>
          </w:tcPr>
          <w:p w14:paraId="2DA7EF1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551 726,2</w:t>
            </w:r>
          </w:p>
        </w:tc>
        <w:tc>
          <w:tcPr>
            <w:tcW w:w="720" w:type="dxa"/>
            <w:shd w:val="clear" w:color="auto" w:fill="auto"/>
            <w:vAlign w:val="center"/>
            <w:hideMark/>
          </w:tcPr>
          <w:p w14:paraId="1E8C3B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578 209,1</w:t>
            </w:r>
          </w:p>
        </w:tc>
        <w:tc>
          <w:tcPr>
            <w:tcW w:w="721" w:type="dxa"/>
            <w:shd w:val="clear" w:color="auto" w:fill="auto"/>
            <w:vAlign w:val="center"/>
            <w:hideMark/>
          </w:tcPr>
          <w:p w14:paraId="04D701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605 963,1</w:t>
            </w:r>
          </w:p>
        </w:tc>
        <w:tc>
          <w:tcPr>
            <w:tcW w:w="720" w:type="dxa"/>
            <w:shd w:val="clear" w:color="auto" w:fill="auto"/>
            <w:vAlign w:val="center"/>
            <w:hideMark/>
          </w:tcPr>
          <w:p w14:paraId="476DB9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635 049,4</w:t>
            </w:r>
          </w:p>
        </w:tc>
        <w:tc>
          <w:tcPr>
            <w:tcW w:w="721" w:type="dxa"/>
            <w:shd w:val="clear" w:color="auto" w:fill="auto"/>
            <w:vAlign w:val="center"/>
            <w:hideMark/>
          </w:tcPr>
          <w:p w14:paraId="5779A46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665 531,7</w:t>
            </w:r>
          </w:p>
        </w:tc>
        <w:tc>
          <w:tcPr>
            <w:tcW w:w="721" w:type="dxa"/>
            <w:shd w:val="clear" w:color="auto" w:fill="auto"/>
            <w:vAlign w:val="center"/>
            <w:hideMark/>
          </w:tcPr>
          <w:p w14:paraId="70A5BD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697 477,2</w:t>
            </w:r>
          </w:p>
        </w:tc>
      </w:tr>
      <w:tr w:rsidR="008D6AAA" w:rsidRPr="008D6AAA" w14:paraId="371D438F" w14:textId="77777777" w:rsidTr="008D6AAA">
        <w:trPr>
          <w:trHeight w:val="20"/>
        </w:trPr>
        <w:tc>
          <w:tcPr>
            <w:tcW w:w="993" w:type="dxa"/>
            <w:vMerge/>
            <w:vAlign w:val="center"/>
            <w:hideMark/>
          </w:tcPr>
          <w:p w14:paraId="458D2EB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4470C3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4AD322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Российская академия наук</w:t>
            </w:r>
          </w:p>
        </w:tc>
        <w:tc>
          <w:tcPr>
            <w:tcW w:w="567" w:type="dxa"/>
            <w:shd w:val="clear" w:color="auto" w:fill="auto"/>
            <w:vAlign w:val="center"/>
            <w:hideMark/>
          </w:tcPr>
          <w:p w14:paraId="4369487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319</w:t>
            </w:r>
          </w:p>
        </w:tc>
        <w:tc>
          <w:tcPr>
            <w:tcW w:w="425" w:type="dxa"/>
            <w:shd w:val="clear" w:color="auto" w:fill="auto"/>
            <w:vAlign w:val="center"/>
            <w:hideMark/>
          </w:tcPr>
          <w:p w14:paraId="390E290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F4951B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6AD1386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76D3C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4 209 498,3</w:t>
            </w:r>
          </w:p>
        </w:tc>
        <w:tc>
          <w:tcPr>
            <w:tcW w:w="721" w:type="dxa"/>
            <w:shd w:val="clear" w:color="auto" w:fill="auto"/>
            <w:vAlign w:val="center"/>
            <w:hideMark/>
          </w:tcPr>
          <w:p w14:paraId="34C4600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4 232 864,3</w:t>
            </w:r>
          </w:p>
        </w:tc>
        <w:tc>
          <w:tcPr>
            <w:tcW w:w="720" w:type="dxa"/>
            <w:shd w:val="clear" w:color="auto" w:fill="auto"/>
            <w:vAlign w:val="center"/>
            <w:hideMark/>
          </w:tcPr>
          <w:p w14:paraId="6CA47E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4 271 703,6</w:t>
            </w:r>
          </w:p>
        </w:tc>
        <w:tc>
          <w:tcPr>
            <w:tcW w:w="721" w:type="dxa"/>
            <w:shd w:val="clear" w:color="auto" w:fill="auto"/>
            <w:vAlign w:val="center"/>
            <w:hideMark/>
          </w:tcPr>
          <w:p w14:paraId="7D886B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4 386 953,9</w:t>
            </w:r>
          </w:p>
        </w:tc>
        <w:tc>
          <w:tcPr>
            <w:tcW w:w="720" w:type="dxa"/>
            <w:shd w:val="clear" w:color="auto" w:fill="auto"/>
            <w:vAlign w:val="center"/>
            <w:hideMark/>
          </w:tcPr>
          <w:p w14:paraId="75A1EB5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4 507 736,2</w:t>
            </w:r>
          </w:p>
        </w:tc>
        <w:tc>
          <w:tcPr>
            <w:tcW w:w="721" w:type="dxa"/>
            <w:shd w:val="clear" w:color="auto" w:fill="auto"/>
            <w:vAlign w:val="center"/>
            <w:hideMark/>
          </w:tcPr>
          <w:p w14:paraId="5FCF67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4 634 316,0</w:t>
            </w:r>
          </w:p>
        </w:tc>
        <w:tc>
          <w:tcPr>
            <w:tcW w:w="721" w:type="dxa"/>
            <w:shd w:val="clear" w:color="auto" w:fill="auto"/>
            <w:vAlign w:val="center"/>
            <w:hideMark/>
          </w:tcPr>
          <w:p w14:paraId="32D066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4 766 971,7</w:t>
            </w:r>
          </w:p>
        </w:tc>
        <w:tc>
          <w:tcPr>
            <w:tcW w:w="720" w:type="dxa"/>
            <w:shd w:val="clear" w:color="auto" w:fill="auto"/>
            <w:vAlign w:val="center"/>
            <w:hideMark/>
          </w:tcPr>
          <w:p w14:paraId="00018E1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4 905 994,8</w:t>
            </w:r>
          </w:p>
        </w:tc>
        <w:tc>
          <w:tcPr>
            <w:tcW w:w="721" w:type="dxa"/>
            <w:shd w:val="clear" w:color="auto" w:fill="auto"/>
            <w:vAlign w:val="center"/>
            <w:hideMark/>
          </w:tcPr>
          <w:p w14:paraId="56B4DB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5 051 691,1</w:t>
            </w:r>
          </w:p>
        </w:tc>
        <w:tc>
          <w:tcPr>
            <w:tcW w:w="720" w:type="dxa"/>
            <w:shd w:val="clear" w:color="auto" w:fill="auto"/>
            <w:vAlign w:val="center"/>
            <w:hideMark/>
          </w:tcPr>
          <w:p w14:paraId="735F34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5 204 380,8</w:t>
            </w:r>
          </w:p>
        </w:tc>
        <w:tc>
          <w:tcPr>
            <w:tcW w:w="721" w:type="dxa"/>
            <w:shd w:val="clear" w:color="auto" w:fill="auto"/>
            <w:vAlign w:val="center"/>
            <w:hideMark/>
          </w:tcPr>
          <w:p w14:paraId="267F8B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5 364 399,6</w:t>
            </w:r>
          </w:p>
        </w:tc>
        <w:tc>
          <w:tcPr>
            <w:tcW w:w="721" w:type="dxa"/>
            <w:shd w:val="clear" w:color="auto" w:fill="auto"/>
            <w:vAlign w:val="center"/>
            <w:hideMark/>
          </w:tcPr>
          <w:p w14:paraId="06138D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5 532 099,3</w:t>
            </w:r>
          </w:p>
        </w:tc>
      </w:tr>
      <w:tr w:rsidR="008D6AAA" w:rsidRPr="008D6AAA" w14:paraId="52E09934" w14:textId="77777777" w:rsidTr="008D6AAA">
        <w:trPr>
          <w:trHeight w:val="20"/>
        </w:trPr>
        <w:tc>
          <w:tcPr>
            <w:tcW w:w="993" w:type="dxa"/>
            <w:vMerge/>
            <w:vAlign w:val="center"/>
            <w:hideMark/>
          </w:tcPr>
          <w:p w14:paraId="78B590D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882D51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E366BC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Национальный исследовательский центр "Курчатовский институт"</w:t>
            </w:r>
          </w:p>
        </w:tc>
        <w:tc>
          <w:tcPr>
            <w:tcW w:w="567" w:type="dxa"/>
            <w:shd w:val="clear" w:color="auto" w:fill="auto"/>
            <w:vAlign w:val="center"/>
            <w:hideMark/>
          </w:tcPr>
          <w:p w14:paraId="08D2DFD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595</w:t>
            </w:r>
          </w:p>
        </w:tc>
        <w:tc>
          <w:tcPr>
            <w:tcW w:w="425" w:type="dxa"/>
            <w:shd w:val="clear" w:color="auto" w:fill="auto"/>
            <w:vAlign w:val="center"/>
            <w:hideMark/>
          </w:tcPr>
          <w:p w14:paraId="1CE1BD2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B21712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6CFEE10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90B86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1 380 176,8</w:t>
            </w:r>
          </w:p>
        </w:tc>
        <w:tc>
          <w:tcPr>
            <w:tcW w:w="721" w:type="dxa"/>
            <w:shd w:val="clear" w:color="auto" w:fill="auto"/>
            <w:vAlign w:val="center"/>
            <w:hideMark/>
          </w:tcPr>
          <w:p w14:paraId="1A3AC9C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1 389 680,7</w:t>
            </w:r>
          </w:p>
        </w:tc>
        <w:tc>
          <w:tcPr>
            <w:tcW w:w="720" w:type="dxa"/>
            <w:shd w:val="clear" w:color="auto" w:fill="auto"/>
            <w:vAlign w:val="center"/>
            <w:hideMark/>
          </w:tcPr>
          <w:p w14:paraId="5C5CC2B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1 430 926,3</w:t>
            </w:r>
          </w:p>
        </w:tc>
        <w:tc>
          <w:tcPr>
            <w:tcW w:w="721" w:type="dxa"/>
            <w:shd w:val="clear" w:color="auto" w:fill="auto"/>
            <w:vAlign w:val="center"/>
            <w:hideMark/>
          </w:tcPr>
          <w:p w14:paraId="6DA5FE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1 499 610,8</w:t>
            </w:r>
          </w:p>
        </w:tc>
        <w:tc>
          <w:tcPr>
            <w:tcW w:w="720" w:type="dxa"/>
            <w:shd w:val="clear" w:color="auto" w:fill="auto"/>
            <w:vAlign w:val="center"/>
            <w:hideMark/>
          </w:tcPr>
          <w:p w14:paraId="142EE9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1 571 592,1</w:t>
            </w:r>
          </w:p>
        </w:tc>
        <w:tc>
          <w:tcPr>
            <w:tcW w:w="721" w:type="dxa"/>
            <w:shd w:val="clear" w:color="auto" w:fill="auto"/>
            <w:vAlign w:val="center"/>
            <w:hideMark/>
          </w:tcPr>
          <w:p w14:paraId="66BC15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1 647 028,5</w:t>
            </w:r>
          </w:p>
        </w:tc>
        <w:tc>
          <w:tcPr>
            <w:tcW w:w="721" w:type="dxa"/>
            <w:shd w:val="clear" w:color="auto" w:fill="auto"/>
            <w:vAlign w:val="center"/>
            <w:hideMark/>
          </w:tcPr>
          <w:p w14:paraId="589421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1 726 085,9</w:t>
            </w:r>
          </w:p>
        </w:tc>
        <w:tc>
          <w:tcPr>
            <w:tcW w:w="720" w:type="dxa"/>
            <w:shd w:val="clear" w:color="auto" w:fill="auto"/>
            <w:vAlign w:val="center"/>
            <w:hideMark/>
          </w:tcPr>
          <w:p w14:paraId="45DC1CE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1 808 938,0</w:t>
            </w:r>
          </w:p>
        </w:tc>
        <w:tc>
          <w:tcPr>
            <w:tcW w:w="721" w:type="dxa"/>
            <w:shd w:val="clear" w:color="auto" w:fill="auto"/>
            <w:vAlign w:val="center"/>
            <w:hideMark/>
          </w:tcPr>
          <w:p w14:paraId="284D68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1 895 767,0</w:t>
            </w:r>
          </w:p>
        </w:tc>
        <w:tc>
          <w:tcPr>
            <w:tcW w:w="720" w:type="dxa"/>
            <w:shd w:val="clear" w:color="auto" w:fill="auto"/>
            <w:vAlign w:val="center"/>
            <w:hideMark/>
          </w:tcPr>
          <w:p w14:paraId="3CAE617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1 986 763,8</w:t>
            </w:r>
          </w:p>
        </w:tc>
        <w:tc>
          <w:tcPr>
            <w:tcW w:w="721" w:type="dxa"/>
            <w:shd w:val="clear" w:color="auto" w:fill="auto"/>
            <w:vAlign w:val="center"/>
            <w:hideMark/>
          </w:tcPr>
          <w:p w14:paraId="08DD2A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2 082 128,5</w:t>
            </w:r>
          </w:p>
        </w:tc>
        <w:tc>
          <w:tcPr>
            <w:tcW w:w="721" w:type="dxa"/>
            <w:shd w:val="clear" w:color="auto" w:fill="auto"/>
            <w:vAlign w:val="center"/>
            <w:hideMark/>
          </w:tcPr>
          <w:p w14:paraId="27BB2E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2 182 070,7</w:t>
            </w:r>
          </w:p>
        </w:tc>
      </w:tr>
      <w:tr w:rsidR="008D6AAA" w:rsidRPr="008D6AAA" w14:paraId="315E6809" w14:textId="77777777" w:rsidTr="008D6AAA">
        <w:trPr>
          <w:trHeight w:val="20"/>
        </w:trPr>
        <w:tc>
          <w:tcPr>
            <w:tcW w:w="993" w:type="dxa"/>
            <w:vMerge/>
            <w:vAlign w:val="center"/>
            <w:hideMark/>
          </w:tcPr>
          <w:p w14:paraId="0D624C9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F21EC0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3682C2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Российский фонд фундаментальных исследований</w:t>
            </w:r>
          </w:p>
        </w:tc>
        <w:tc>
          <w:tcPr>
            <w:tcW w:w="567" w:type="dxa"/>
            <w:shd w:val="clear" w:color="auto" w:fill="auto"/>
            <w:vAlign w:val="center"/>
            <w:hideMark/>
          </w:tcPr>
          <w:p w14:paraId="6E72675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693</w:t>
            </w:r>
          </w:p>
        </w:tc>
        <w:tc>
          <w:tcPr>
            <w:tcW w:w="425" w:type="dxa"/>
            <w:shd w:val="clear" w:color="auto" w:fill="auto"/>
            <w:vAlign w:val="center"/>
            <w:hideMark/>
          </w:tcPr>
          <w:p w14:paraId="35F3AE5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074979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73E9A24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50441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19 670 524,5</w:t>
            </w:r>
          </w:p>
        </w:tc>
        <w:tc>
          <w:tcPr>
            <w:tcW w:w="721" w:type="dxa"/>
            <w:shd w:val="clear" w:color="auto" w:fill="auto"/>
            <w:vAlign w:val="center"/>
            <w:hideMark/>
          </w:tcPr>
          <w:p w14:paraId="6F4860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19 466 631,4</w:t>
            </w:r>
          </w:p>
        </w:tc>
        <w:tc>
          <w:tcPr>
            <w:tcW w:w="720" w:type="dxa"/>
            <w:shd w:val="clear" w:color="auto" w:fill="auto"/>
            <w:vAlign w:val="center"/>
            <w:hideMark/>
          </w:tcPr>
          <w:p w14:paraId="46A58C0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19 267 729,9</w:t>
            </w:r>
          </w:p>
        </w:tc>
        <w:tc>
          <w:tcPr>
            <w:tcW w:w="721" w:type="dxa"/>
            <w:shd w:val="clear" w:color="auto" w:fill="auto"/>
            <w:vAlign w:val="center"/>
            <w:hideMark/>
          </w:tcPr>
          <w:p w14:paraId="57F9C3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19 339 277,6</w:t>
            </w:r>
          </w:p>
        </w:tc>
        <w:tc>
          <w:tcPr>
            <w:tcW w:w="720" w:type="dxa"/>
            <w:shd w:val="clear" w:color="auto" w:fill="auto"/>
            <w:vAlign w:val="center"/>
            <w:hideMark/>
          </w:tcPr>
          <w:p w14:paraId="23DC78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19 414 259,6</w:t>
            </w:r>
          </w:p>
        </w:tc>
        <w:tc>
          <w:tcPr>
            <w:tcW w:w="721" w:type="dxa"/>
            <w:shd w:val="clear" w:color="auto" w:fill="auto"/>
            <w:vAlign w:val="center"/>
            <w:hideMark/>
          </w:tcPr>
          <w:p w14:paraId="5C0ECB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19 492 840,8</w:t>
            </w:r>
          </w:p>
        </w:tc>
        <w:tc>
          <w:tcPr>
            <w:tcW w:w="721" w:type="dxa"/>
            <w:shd w:val="clear" w:color="auto" w:fill="auto"/>
            <w:vAlign w:val="center"/>
            <w:hideMark/>
          </w:tcPr>
          <w:p w14:paraId="3EA6DB9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19 575 193,8</w:t>
            </w:r>
          </w:p>
        </w:tc>
        <w:tc>
          <w:tcPr>
            <w:tcW w:w="720" w:type="dxa"/>
            <w:shd w:val="clear" w:color="auto" w:fill="auto"/>
            <w:vAlign w:val="center"/>
            <w:hideMark/>
          </w:tcPr>
          <w:p w14:paraId="2242421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19 661 499,8</w:t>
            </w:r>
          </w:p>
        </w:tc>
        <w:tc>
          <w:tcPr>
            <w:tcW w:w="721" w:type="dxa"/>
            <w:shd w:val="clear" w:color="auto" w:fill="auto"/>
            <w:vAlign w:val="center"/>
            <w:hideMark/>
          </w:tcPr>
          <w:p w14:paraId="62EE1B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19 751 948,5</w:t>
            </w:r>
          </w:p>
        </w:tc>
        <w:tc>
          <w:tcPr>
            <w:tcW w:w="720" w:type="dxa"/>
            <w:shd w:val="clear" w:color="auto" w:fill="auto"/>
            <w:vAlign w:val="center"/>
            <w:hideMark/>
          </w:tcPr>
          <w:p w14:paraId="63AFA6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19 846 738,7</w:t>
            </w:r>
          </w:p>
        </w:tc>
        <w:tc>
          <w:tcPr>
            <w:tcW w:w="721" w:type="dxa"/>
            <w:shd w:val="clear" w:color="auto" w:fill="auto"/>
            <w:vAlign w:val="center"/>
            <w:hideMark/>
          </w:tcPr>
          <w:p w14:paraId="64A2DF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19 946 078,8</w:t>
            </w:r>
          </w:p>
        </w:tc>
        <w:tc>
          <w:tcPr>
            <w:tcW w:w="721" w:type="dxa"/>
            <w:shd w:val="clear" w:color="auto" w:fill="auto"/>
            <w:vAlign w:val="center"/>
            <w:hideMark/>
          </w:tcPr>
          <w:p w14:paraId="5774A80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20 050 187,3</w:t>
            </w:r>
          </w:p>
        </w:tc>
      </w:tr>
      <w:tr w:rsidR="008D6AAA" w:rsidRPr="008D6AAA" w14:paraId="705A7B8C" w14:textId="77777777" w:rsidTr="008D6AAA">
        <w:trPr>
          <w:trHeight w:val="20"/>
        </w:trPr>
        <w:tc>
          <w:tcPr>
            <w:tcW w:w="993" w:type="dxa"/>
            <w:vMerge/>
            <w:vAlign w:val="center"/>
            <w:hideMark/>
          </w:tcPr>
          <w:p w14:paraId="0DC9FF2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94E6BD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08CB7F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6179EE1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DB002A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461DA9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390CAA1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720" w:type="dxa"/>
            <w:shd w:val="clear" w:color="auto" w:fill="auto"/>
            <w:vAlign w:val="center"/>
            <w:hideMark/>
          </w:tcPr>
          <w:p w14:paraId="35E684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9 037 981,3</w:t>
            </w:r>
          </w:p>
        </w:tc>
        <w:tc>
          <w:tcPr>
            <w:tcW w:w="721" w:type="dxa"/>
            <w:shd w:val="clear" w:color="auto" w:fill="auto"/>
            <w:vAlign w:val="center"/>
            <w:hideMark/>
          </w:tcPr>
          <w:p w14:paraId="678778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10 508 471,7</w:t>
            </w:r>
          </w:p>
        </w:tc>
        <w:tc>
          <w:tcPr>
            <w:tcW w:w="720" w:type="dxa"/>
            <w:shd w:val="clear" w:color="auto" w:fill="auto"/>
            <w:vAlign w:val="center"/>
            <w:hideMark/>
          </w:tcPr>
          <w:p w14:paraId="533438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10 904 616,4</w:t>
            </w:r>
          </w:p>
        </w:tc>
        <w:tc>
          <w:tcPr>
            <w:tcW w:w="721" w:type="dxa"/>
            <w:shd w:val="clear" w:color="auto" w:fill="auto"/>
            <w:vAlign w:val="center"/>
            <w:hideMark/>
          </w:tcPr>
          <w:p w14:paraId="157523F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11 558 893,4</w:t>
            </w:r>
          </w:p>
        </w:tc>
        <w:tc>
          <w:tcPr>
            <w:tcW w:w="720" w:type="dxa"/>
            <w:shd w:val="clear" w:color="auto" w:fill="auto"/>
            <w:vAlign w:val="center"/>
            <w:hideMark/>
          </w:tcPr>
          <w:p w14:paraId="49F1736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12 252 427,0</w:t>
            </w:r>
          </w:p>
        </w:tc>
        <w:tc>
          <w:tcPr>
            <w:tcW w:w="721" w:type="dxa"/>
            <w:shd w:val="clear" w:color="auto" w:fill="auto"/>
            <w:vAlign w:val="center"/>
            <w:hideMark/>
          </w:tcPr>
          <w:p w14:paraId="4EE4100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12 987 572,6</w:t>
            </w:r>
          </w:p>
        </w:tc>
        <w:tc>
          <w:tcPr>
            <w:tcW w:w="721" w:type="dxa"/>
            <w:shd w:val="clear" w:color="auto" w:fill="auto"/>
            <w:vAlign w:val="center"/>
            <w:hideMark/>
          </w:tcPr>
          <w:p w14:paraId="1E46BFF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13 766 827,0</w:t>
            </w:r>
          </w:p>
        </w:tc>
        <w:tc>
          <w:tcPr>
            <w:tcW w:w="720" w:type="dxa"/>
            <w:shd w:val="clear" w:color="auto" w:fill="auto"/>
            <w:vAlign w:val="center"/>
            <w:hideMark/>
          </w:tcPr>
          <w:p w14:paraId="1B3E68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14 592 836,6</w:t>
            </w:r>
          </w:p>
        </w:tc>
        <w:tc>
          <w:tcPr>
            <w:tcW w:w="721" w:type="dxa"/>
            <w:shd w:val="clear" w:color="auto" w:fill="auto"/>
            <w:vAlign w:val="center"/>
            <w:hideMark/>
          </w:tcPr>
          <w:p w14:paraId="4440A76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15 468 406,8</w:t>
            </w:r>
          </w:p>
        </w:tc>
        <w:tc>
          <w:tcPr>
            <w:tcW w:w="720" w:type="dxa"/>
            <w:shd w:val="clear" w:color="auto" w:fill="auto"/>
            <w:vAlign w:val="center"/>
            <w:hideMark/>
          </w:tcPr>
          <w:p w14:paraId="7F63F0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16 396 511,2</w:t>
            </w:r>
          </w:p>
        </w:tc>
        <w:tc>
          <w:tcPr>
            <w:tcW w:w="721" w:type="dxa"/>
            <w:shd w:val="clear" w:color="auto" w:fill="auto"/>
            <w:vAlign w:val="center"/>
            <w:hideMark/>
          </w:tcPr>
          <w:p w14:paraId="3812A6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17 380 301,9</w:t>
            </w:r>
          </w:p>
        </w:tc>
        <w:tc>
          <w:tcPr>
            <w:tcW w:w="721" w:type="dxa"/>
            <w:shd w:val="clear" w:color="auto" w:fill="auto"/>
            <w:vAlign w:val="center"/>
            <w:hideMark/>
          </w:tcPr>
          <w:p w14:paraId="3E7A2E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18 423 120,0</w:t>
            </w:r>
          </w:p>
        </w:tc>
      </w:tr>
      <w:tr w:rsidR="008D6AAA" w:rsidRPr="008D6AAA" w14:paraId="5DD7669B" w14:textId="77777777" w:rsidTr="008D6AAA">
        <w:trPr>
          <w:trHeight w:val="20"/>
        </w:trPr>
        <w:tc>
          <w:tcPr>
            <w:tcW w:w="993" w:type="dxa"/>
            <w:vMerge/>
            <w:vAlign w:val="center"/>
            <w:hideMark/>
          </w:tcPr>
          <w:p w14:paraId="5A428D2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62D6B7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781198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непрограммной части федерального бюджета всего</w:t>
            </w:r>
          </w:p>
        </w:tc>
        <w:tc>
          <w:tcPr>
            <w:tcW w:w="567" w:type="dxa"/>
            <w:shd w:val="clear" w:color="auto" w:fill="auto"/>
            <w:vAlign w:val="center"/>
            <w:hideMark/>
          </w:tcPr>
          <w:p w14:paraId="0EBC898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1F5298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5471B4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73EF2B2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720" w:type="dxa"/>
            <w:shd w:val="clear" w:color="auto" w:fill="auto"/>
            <w:vAlign w:val="center"/>
            <w:hideMark/>
          </w:tcPr>
          <w:p w14:paraId="3957F46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161 026,9</w:t>
            </w:r>
          </w:p>
        </w:tc>
        <w:tc>
          <w:tcPr>
            <w:tcW w:w="721" w:type="dxa"/>
            <w:shd w:val="clear" w:color="auto" w:fill="auto"/>
            <w:vAlign w:val="center"/>
            <w:hideMark/>
          </w:tcPr>
          <w:p w14:paraId="7E48D15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111 417,7</w:t>
            </w:r>
          </w:p>
        </w:tc>
        <w:tc>
          <w:tcPr>
            <w:tcW w:w="720" w:type="dxa"/>
            <w:shd w:val="clear" w:color="auto" w:fill="auto"/>
            <w:vAlign w:val="center"/>
            <w:hideMark/>
          </w:tcPr>
          <w:p w14:paraId="4A93C4F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103 414,5</w:t>
            </w:r>
          </w:p>
        </w:tc>
        <w:tc>
          <w:tcPr>
            <w:tcW w:w="721" w:type="dxa"/>
            <w:shd w:val="clear" w:color="auto" w:fill="auto"/>
            <w:vAlign w:val="center"/>
            <w:hideMark/>
          </w:tcPr>
          <w:p w14:paraId="21F8AB0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109 619,4</w:t>
            </w:r>
          </w:p>
        </w:tc>
        <w:tc>
          <w:tcPr>
            <w:tcW w:w="720" w:type="dxa"/>
            <w:shd w:val="clear" w:color="auto" w:fill="auto"/>
            <w:vAlign w:val="center"/>
            <w:hideMark/>
          </w:tcPr>
          <w:p w14:paraId="5BC5D6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116 196,5</w:t>
            </w:r>
          </w:p>
        </w:tc>
        <w:tc>
          <w:tcPr>
            <w:tcW w:w="721" w:type="dxa"/>
            <w:shd w:val="clear" w:color="auto" w:fill="auto"/>
            <w:vAlign w:val="center"/>
            <w:hideMark/>
          </w:tcPr>
          <w:p w14:paraId="4FD042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123 168,3</w:t>
            </w:r>
          </w:p>
        </w:tc>
        <w:tc>
          <w:tcPr>
            <w:tcW w:w="721" w:type="dxa"/>
            <w:shd w:val="clear" w:color="auto" w:fill="auto"/>
            <w:vAlign w:val="center"/>
            <w:hideMark/>
          </w:tcPr>
          <w:p w14:paraId="039742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130 558,4</w:t>
            </w:r>
          </w:p>
        </w:tc>
        <w:tc>
          <w:tcPr>
            <w:tcW w:w="720" w:type="dxa"/>
            <w:shd w:val="clear" w:color="auto" w:fill="auto"/>
            <w:vAlign w:val="center"/>
            <w:hideMark/>
          </w:tcPr>
          <w:p w14:paraId="5CE758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138 391,9</w:t>
            </w:r>
          </w:p>
        </w:tc>
        <w:tc>
          <w:tcPr>
            <w:tcW w:w="721" w:type="dxa"/>
            <w:shd w:val="clear" w:color="auto" w:fill="auto"/>
            <w:vAlign w:val="center"/>
            <w:hideMark/>
          </w:tcPr>
          <w:p w14:paraId="323EB1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146 695,4</w:t>
            </w:r>
          </w:p>
        </w:tc>
        <w:tc>
          <w:tcPr>
            <w:tcW w:w="720" w:type="dxa"/>
            <w:shd w:val="clear" w:color="auto" w:fill="auto"/>
            <w:vAlign w:val="center"/>
            <w:hideMark/>
          </w:tcPr>
          <w:p w14:paraId="2A2E9B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155 497,2</w:t>
            </w:r>
          </w:p>
        </w:tc>
        <w:tc>
          <w:tcPr>
            <w:tcW w:w="721" w:type="dxa"/>
            <w:shd w:val="clear" w:color="auto" w:fill="auto"/>
            <w:vAlign w:val="center"/>
            <w:hideMark/>
          </w:tcPr>
          <w:p w14:paraId="591D0EE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164 827,0</w:t>
            </w:r>
          </w:p>
        </w:tc>
        <w:tc>
          <w:tcPr>
            <w:tcW w:w="721" w:type="dxa"/>
            <w:shd w:val="clear" w:color="auto" w:fill="auto"/>
            <w:vAlign w:val="center"/>
            <w:hideMark/>
          </w:tcPr>
          <w:p w14:paraId="4AD1633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174 716,6</w:t>
            </w:r>
          </w:p>
        </w:tc>
      </w:tr>
      <w:tr w:rsidR="008D6AAA" w:rsidRPr="008D6AAA" w14:paraId="01D19E5B" w14:textId="77777777" w:rsidTr="008D6AAA">
        <w:trPr>
          <w:trHeight w:val="20"/>
        </w:trPr>
        <w:tc>
          <w:tcPr>
            <w:tcW w:w="993" w:type="dxa"/>
            <w:vMerge/>
            <w:vAlign w:val="center"/>
            <w:hideMark/>
          </w:tcPr>
          <w:p w14:paraId="2B88224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0989D38"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9D43E7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7E6E36B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537287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018001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03C79E2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720" w:type="dxa"/>
            <w:shd w:val="clear" w:color="auto" w:fill="auto"/>
            <w:vAlign w:val="center"/>
            <w:hideMark/>
          </w:tcPr>
          <w:p w14:paraId="1C0A784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153 954 635,7</w:t>
            </w:r>
          </w:p>
        </w:tc>
        <w:tc>
          <w:tcPr>
            <w:tcW w:w="721" w:type="dxa"/>
            <w:shd w:val="clear" w:color="auto" w:fill="auto"/>
            <w:vAlign w:val="center"/>
            <w:hideMark/>
          </w:tcPr>
          <w:p w14:paraId="58B46A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161 411 449,9</w:t>
            </w:r>
          </w:p>
        </w:tc>
        <w:tc>
          <w:tcPr>
            <w:tcW w:w="720" w:type="dxa"/>
            <w:shd w:val="clear" w:color="auto" w:fill="auto"/>
            <w:vAlign w:val="center"/>
            <w:hideMark/>
          </w:tcPr>
          <w:p w14:paraId="1C58018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167 062 410,1</w:t>
            </w:r>
          </w:p>
        </w:tc>
        <w:tc>
          <w:tcPr>
            <w:tcW w:w="721" w:type="dxa"/>
            <w:shd w:val="clear" w:color="auto" w:fill="auto"/>
            <w:vAlign w:val="center"/>
            <w:hideMark/>
          </w:tcPr>
          <w:p w14:paraId="774053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167 515 148,5</w:t>
            </w:r>
          </w:p>
        </w:tc>
        <w:tc>
          <w:tcPr>
            <w:tcW w:w="720" w:type="dxa"/>
            <w:shd w:val="clear" w:color="auto" w:fill="auto"/>
            <w:vAlign w:val="center"/>
            <w:hideMark/>
          </w:tcPr>
          <w:p w14:paraId="79CA17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172 654 201,7</w:t>
            </w:r>
          </w:p>
        </w:tc>
        <w:tc>
          <w:tcPr>
            <w:tcW w:w="721" w:type="dxa"/>
            <w:shd w:val="clear" w:color="auto" w:fill="auto"/>
            <w:vAlign w:val="center"/>
            <w:hideMark/>
          </w:tcPr>
          <w:p w14:paraId="58F972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177 287 720,2</w:t>
            </w:r>
          </w:p>
        </w:tc>
        <w:tc>
          <w:tcPr>
            <w:tcW w:w="721" w:type="dxa"/>
            <w:shd w:val="clear" w:color="auto" w:fill="auto"/>
            <w:vAlign w:val="center"/>
            <w:hideMark/>
          </w:tcPr>
          <w:p w14:paraId="74A697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179 169 868,9</w:t>
            </w:r>
          </w:p>
        </w:tc>
        <w:tc>
          <w:tcPr>
            <w:tcW w:w="720" w:type="dxa"/>
            <w:shd w:val="clear" w:color="auto" w:fill="auto"/>
            <w:vAlign w:val="center"/>
            <w:hideMark/>
          </w:tcPr>
          <w:p w14:paraId="35FEED4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185 815 523,3</w:t>
            </w:r>
          </w:p>
        </w:tc>
        <w:tc>
          <w:tcPr>
            <w:tcW w:w="721" w:type="dxa"/>
            <w:shd w:val="clear" w:color="auto" w:fill="auto"/>
            <w:vAlign w:val="center"/>
            <w:hideMark/>
          </w:tcPr>
          <w:p w14:paraId="0FE17E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192 790 305,6</w:t>
            </w:r>
          </w:p>
        </w:tc>
        <w:tc>
          <w:tcPr>
            <w:tcW w:w="720" w:type="dxa"/>
            <w:shd w:val="clear" w:color="auto" w:fill="auto"/>
            <w:vAlign w:val="center"/>
            <w:hideMark/>
          </w:tcPr>
          <w:p w14:paraId="58D03F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200 110 621,9</w:t>
            </w:r>
          </w:p>
        </w:tc>
        <w:tc>
          <w:tcPr>
            <w:tcW w:w="721" w:type="dxa"/>
            <w:shd w:val="clear" w:color="auto" w:fill="auto"/>
            <w:vAlign w:val="center"/>
            <w:hideMark/>
          </w:tcPr>
          <w:p w14:paraId="481CB6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207 793 702,6</w:t>
            </w:r>
          </w:p>
        </w:tc>
        <w:tc>
          <w:tcPr>
            <w:tcW w:w="721" w:type="dxa"/>
            <w:shd w:val="clear" w:color="auto" w:fill="auto"/>
            <w:vAlign w:val="center"/>
            <w:hideMark/>
          </w:tcPr>
          <w:p w14:paraId="1096BC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215 857 643,8</w:t>
            </w:r>
          </w:p>
        </w:tc>
      </w:tr>
      <w:tr w:rsidR="008D6AAA" w:rsidRPr="008D6AAA" w14:paraId="609A1F11" w14:textId="77777777" w:rsidTr="008D6AAA">
        <w:trPr>
          <w:trHeight w:val="20"/>
        </w:trPr>
        <w:tc>
          <w:tcPr>
            <w:tcW w:w="993" w:type="dxa"/>
            <w:vMerge w:val="restart"/>
            <w:shd w:val="clear" w:color="auto" w:fill="auto"/>
            <w:hideMark/>
          </w:tcPr>
          <w:p w14:paraId="61B4CA8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3.1</w:t>
            </w:r>
          </w:p>
        </w:tc>
        <w:tc>
          <w:tcPr>
            <w:tcW w:w="1276" w:type="dxa"/>
            <w:vMerge w:val="restart"/>
            <w:shd w:val="clear" w:color="auto" w:fill="auto"/>
            <w:hideMark/>
          </w:tcPr>
          <w:p w14:paraId="6FCB2D4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"Совершенствование системы управления в области развития фундаментальных научных исследований"</w:t>
            </w:r>
          </w:p>
        </w:tc>
        <w:tc>
          <w:tcPr>
            <w:tcW w:w="3118" w:type="dxa"/>
            <w:shd w:val="clear" w:color="auto" w:fill="auto"/>
            <w:vAlign w:val="center"/>
            <w:hideMark/>
          </w:tcPr>
          <w:p w14:paraId="609429F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2F1C009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04E87D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FBE937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0D2CB4F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07284F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4 209 498,3</w:t>
            </w:r>
          </w:p>
        </w:tc>
        <w:tc>
          <w:tcPr>
            <w:tcW w:w="721" w:type="dxa"/>
            <w:shd w:val="clear" w:color="auto" w:fill="auto"/>
            <w:vAlign w:val="center"/>
            <w:hideMark/>
          </w:tcPr>
          <w:p w14:paraId="308E7D1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4 232 864,3</w:t>
            </w:r>
          </w:p>
        </w:tc>
        <w:tc>
          <w:tcPr>
            <w:tcW w:w="720" w:type="dxa"/>
            <w:shd w:val="clear" w:color="auto" w:fill="auto"/>
            <w:vAlign w:val="center"/>
            <w:hideMark/>
          </w:tcPr>
          <w:p w14:paraId="656238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4 271 703,6</w:t>
            </w:r>
          </w:p>
        </w:tc>
        <w:tc>
          <w:tcPr>
            <w:tcW w:w="721" w:type="dxa"/>
            <w:shd w:val="clear" w:color="auto" w:fill="auto"/>
            <w:vAlign w:val="center"/>
            <w:hideMark/>
          </w:tcPr>
          <w:p w14:paraId="040BEF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4 386 953,9</w:t>
            </w:r>
          </w:p>
        </w:tc>
        <w:tc>
          <w:tcPr>
            <w:tcW w:w="720" w:type="dxa"/>
            <w:shd w:val="clear" w:color="auto" w:fill="auto"/>
            <w:vAlign w:val="center"/>
            <w:hideMark/>
          </w:tcPr>
          <w:p w14:paraId="58DDF0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4 507 736,2</w:t>
            </w:r>
          </w:p>
        </w:tc>
        <w:tc>
          <w:tcPr>
            <w:tcW w:w="721" w:type="dxa"/>
            <w:shd w:val="clear" w:color="auto" w:fill="auto"/>
            <w:vAlign w:val="center"/>
            <w:hideMark/>
          </w:tcPr>
          <w:p w14:paraId="5555D7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4 634 316,0</w:t>
            </w:r>
          </w:p>
        </w:tc>
        <w:tc>
          <w:tcPr>
            <w:tcW w:w="721" w:type="dxa"/>
            <w:shd w:val="clear" w:color="auto" w:fill="auto"/>
            <w:vAlign w:val="center"/>
            <w:hideMark/>
          </w:tcPr>
          <w:p w14:paraId="593D3C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4 766 971,7</w:t>
            </w:r>
          </w:p>
        </w:tc>
        <w:tc>
          <w:tcPr>
            <w:tcW w:w="720" w:type="dxa"/>
            <w:shd w:val="clear" w:color="auto" w:fill="auto"/>
            <w:vAlign w:val="center"/>
            <w:hideMark/>
          </w:tcPr>
          <w:p w14:paraId="1D51BE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4 905 994,8</w:t>
            </w:r>
          </w:p>
        </w:tc>
        <w:tc>
          <w:tcPr>
            <w:tcW w:w="721" w:type="dxa"/>
            <w:shd w:val="clear" w:color="auto" w:fill="auto"/>
            <w:vAlign w:val="center"/>
            <w:hideMark/>
          </w:tcPr>
          <w:p w14:paraId="6416E7C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5 051 691,1</w:t>
            </w:r>
          </w:p>
        </w:tc>
        <w:tc>
          <w:tcPr>
            <w:tcW w:w="720" w:type="dxa"/>
            <w:shd w:val="clear" w:color="auto" w:fill="auto"/>
            <w:vAlign w:val="center"/>
            <w:hideMark/>
          </w:tcPr>
          <w:p w14:paraId="5DC7DC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5 204 380,8</w:t>
            </w:r>
          </w:p>
        </w:tc>
        <w:tc>
          <w:tcPr>
            <w:tcW w:w="721" w:type="dxa"/>
            <w:shd w:val="clear" w:color="auto" w:fill="auto"/>
            <w:vAlign w:val="center"/>
            <w:hideMark/>
          </w:tcPr>
          <w:p w14:paraId="575933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5 364 399,6</w:t>
            </w:r>
          </w:p>
        </w:tc>
        <w:tc>
          <w:tcPr>
            <w:tcW w:w="721" w:type="dxa"/>
            <w:shd w:val="clear" w:color="auto" w:fill="auto"/>
            <w:vAlign w:val="center"/>
            <w:hideMark/>
          </w:tcPr>
          <w:p w14:paraId="142814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5 532 099,3</w:t>
            </w:r>
          </w:p>
        </w:tc>
      </w:tr>
      <w:tr w:rsidR="008D6AAA" w:rsidRPr="008D6AAA" w14:paraId="0822E0AE" w14:textId="77777777" w:rsidTr="008D6AAA">
        <w:trPr>
          <w:trHeight w:val="20"/>
        </w:trPr>
        <w:tc>
          <w:tcPr>
            <w:tcW w:w="993" w:type="dxa"/>
            <w:vMerge/>
            <w:vAlign w:val="center"/>
            <w:hideMark/>
          </w:tcPr>
          <w:p w14:paraId="13A6B58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D8EDA8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C6248C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118DFA8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ED165A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235E2F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38508D5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054A651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4 209 498,3</w:t>
            </w:r>
          </w:p>
        </w:tc>
        <w:tc>
          <w:tcPr>
            <w:tcW w:w="721" w:type="dxa"/>
            <w:shd w:val="clear" w:color="auto" w:fill="auto"/>
            <w:vAlign w:val="center"/>
            <w:hideMark/>
          </w:tcPr>
          <w:p w14:paraId="12152F8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4 232 864,3</w:t>
            </w:r>
          </w:p>
        </w:tc>
        <w:tc>
          <w:tcPr>
            <w:tcW w:w="720" w:type="dxa"/>
            <w:shd w:val="clear" w:color="auto" w:fill="auto"/>
            <w:vAlign w:val="center"/>
            <w:hideMark/>
          </w:tcPr>
          <w:p w14:paraId="51CDE1E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4 271 703,6</w:t>
            </w:r>
          </w:p>
        </w:tc>
        <w:tc>
          <w:tcPr>
            <w:tcW w:w="721" w:type="dxa"/>
            <w:shd w:val="clear" w:color="auto" w:fill="auto"/>
            <w:vAlign w:val="center"/>
            <w:hideMark/>
          </w:tcPr>
          <w:p w14:paraId="626139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4 386 953,9</w:t>
            </w:r>
          </w:p>
        </w:tc>
        <w:tc>
          <w:tcPr>
            <w:tcW w:w="720" w:type="dxa"/>
            <w:shd w:val="clear" w:color="auto" w:fill="auto"/>
            <w:vAlign w:val="center"/>
            <w:hideMark/>
          </w:tcPr>
          <w:p w14:paraId="46EDC5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4 507 736,2</w:t>
            </w:r>
          </w:p>
        </w:tc>
        <w:tc>
          <w:tcPr>
            <w:tcW w:w="721" w:type="dxa"/>
            <w:shd w:val="clear" w:color="auto" w:fill="auto"/>
            <w:vAlign w:val="center"/>
            <w:hideMark/>
          </w:tcPr>
          <w:p w14:paraId="2ACB7A7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4 634 316,0</w:t>
            </w:r>
          </w:p>
        </w:tc>
        <w:tc>
          <w:tcPr>
            <w:tcW w:w="721" w:type="dxa"/>
            <w:shd w:val="clear" w:color="auto" w:fill="auto"/>
            <w:vAlign w:val="center"/>
            <w:hideMark/>
          </w:tcPr>
          <w:p w14:paraId="5B26B5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4 766 971,7</w:t>
            </w:r>
          </w:p>
        </w:tc>
        <w:tc>
          <w:tcPr>
            <w:tcW w:w="720" w:type="dxa"/>
            <w:shd w:val="clear" w:color="auto" w:fill="auto"/>
            <w:vAlign w:val="center"/>
            <w:hideMark/>
          </w:tcPr>
          <w:p w14:paraId="770AC9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4 905 994,8</w:t>
            </w:r>
          </w:p>
        </w:tc>
        <w:tc>
          <w:tcPr>
            <w:tcW w:w="721" w:type="dxa"/>
            <w:shd w:val="clear" w:color="auto" w:fill="auto"/>
            <w:vAlign w:val="center"/>
            <w:hideMark/>
          </w:tcPr>
          <w:p w14:paraId="73F14C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5 051 691,1</w:t>
            </w:r>
          </w:p>
        </w:tc>
        <w:tc>
          <w:tcPr>
            <w:tcW w:w="720" w:type="dxa"/>
            <w:shd w:val="clear" w:color="auto" w:fill="auto"/>
            <w:vAlign w:val="center"/>
            <w:hideMark/>
          </w:tcPr>
          <w:p w14:paraId="0B1D69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5 204 380,8</w:t>
            </w:r>
          </w:p>
        </w:tc>
        <w:tc>
          <w:tcPr>
            <w:tcW w:w="721" w:type="dxa"/>
            <w:shd w:val="clear" w:color="auto" w:fill="auto"/>
            <w:vAlign w:val="center"/>
            <w:hideMark/>
          </w:tcPr>
          <w:p w14:paraId="025265A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5 364 399,6</w:t>
            </w:r>
          </w:p>
        </w:tc>
        <w:tc>
          <w:tcPr>
            <w:tcW w:w="721" w:type="dxa"/>
            <w:shd w:val="clear" w:color="auto" w:fill="auto"/>
            <w:vAlign w:val="center"/>
            <w:hideMark/>
          </w:tcPr>
          <w:p w14:paraId="2E121E5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5 532 099,3</w:t>
            </w:r>
          </w:p>
        </w:tc>
      </w:tr>
      <w:tr w:rsidR="008D6AAA" w:rsidRPr="008D6AAA" w14:paraId="77624E95" w14:textId="77777777" w:rsidTr="008D6AAA">
        <w:trPr>
          <w:trHeight w:val="20"/>
        </w:trPr>
        <w:tc>
          <w:tcPr>
            <w:tcW w:w="993" w:type="dxa"/>
            <w:vMerge/>
            <w:vAlign w:val="center"/>
            <w:hideMark/>
          </w:tcPr>
          <w:p w14:paraId="3D121B00"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AA293C8"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A0C561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Российская академия наук</w:t>
            </w:r>
          </w:p>
        </w:tc>
        <w:tc>
          <w:tcPr>
            <w:tcW w:w="567" w:type="dxa"/>
            <w:shd w:val="clear" w:color="auto" w:fill="auto"/>
            <w:vAlign w:val="center"/>
            <w:hideMark/>
          </w:tcPr>
          <w:p w14:paraId="56509D7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319</w:t>
            </w:r>
          </w:p>
        </w:tc>
        <w:tc>
          <w:tcPr>
            <w:tcW w:w="425" w:type="dxa"/>
            <w:shd w:val="clear" w:color="auto" w:fill="auto"/>
            <w:vAlign w:val="center"/>
            <w:hideMark/>
          </w:tcPr>
          <w:p w14:paraId="6DB656B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728AA6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3E1F079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477401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4 209 498,3</w:t>
            </w:r>
          </w:p>
        </w:tc>
        <w:tc>
          <w:tcPr>
            <w:tcW w:w="721" w:type="dxa"/>
            <w:shd w:val="clear" w:color="auto" w:fill="auto"/>
            <w:vAlign w:val="center"/>
            <w:hideMark/>
          </w:tcPr>
          <w:p w14:paraId="485A3D7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4 232 864,3</w:t>
            </w:r>
          </w:p>
        </w:tc>
        <w:tc>
          <w:tcPr>
            <w:tcW w:w="720" w:type="dxa"/>
            <w:shd w:val="clear" w:color="auto" w:fill="auto"/>
            <w:vAlign w:val="center"/>
            <w:hideMark/>
          </w:tcPr>
          <w:p w14:paraId="48F42EC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4 271 703,6</w:t>
            </w:r>
          </w:p>
        </w:tc>
        <w:tc>
          <w:tcPr>
            <w:tcW w:w="721" w:type="dxa"/>
            <w:shd w:val="clear" w:color="auto" w:fill="auto"/>
            <w:vAlign w:val="center"/>
            <w:hideMark/>
          </w:tcPr>
          <w:p w14:paraId="5AB4805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4 386 953,9</w:t>
            </w:r>
          </w:p>
        </w:tc>
        <w:tc>
          <w:tcPr>
            <w:tcW w:w="720" w:type="dxa"/>
            <w:shd w:val="clear" w:color="auto" w:fill="auto"/>
            <w:vAlign w:val="center"/>
            <w:hideMark/>
          </w:tcPr>
          <w:p w14:paraId="59AD15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4 507 736,2</w:t>
            </w:r>
          </w:p>
        </w:tc>
        <w:tc>
          <w:tcPr>
            <w:tcW w:w="721" w:type="dxa"/>
            <w:shd w:val="clear" w:color="auto" w:fill="auto"/>
            <w:vAlign w:val="center"/>
            <w:hideMark/>
          </w:tcPr>
          <w:p w14:paraId="6031C9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4 634 316,0</w:t>
            </w:r>
          </w:p>
        </w:tc>
        <w:tc>
          <w:tcPr>
            <w:tcW w:w="721" w:type="dxa"/>
            <w:shd w:val="clear" w:color="auto" w:fill="auto"/>
            <w:vAlign w:val="center"/>
            <w:hideMark/>
          </w:tcPr>
          <w:p w14:paraId="711B7C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4 766 971,7</w:t>
            </w:r>
          </w:p>
        </w:tc>
        <w:tc>
          <w:tcPr>
            <w:tcW w:w="720" w:type="dxa"/>
            <w:shd w:val="clear" w:color="auto" w:fill="auto"/>
            <w:vAlign w:val="center"/>
            <w:hideMark/>
          </w:tcPr>
          <w:p w14:paraId="4690D00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4 905 994,8</w:t>
            </w:r>
          </w:p>
        </w:tc>
        <w:tc>
          <w:tcPr>
            <w:tcW w:w="721" w:type="dxa"/>
            <w:shd w:val="clear" w:color="auto" w:fill="auto"/>
            <w:vAlign w:val="center"/>
            <w:hideMark/>
          </w:tcPr>
          <w:p w14:paraId="3C8925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5 051 691,1</w:t>
            </w:r>
          </w:p>
        </w:tc>
        <w:tc>
          <w:tcPr>
            <w:tcW w:w="720" w:type="dxa"/>
            <w:shd w:val="clear" w:color="auto" w:fill="auto"/>
            <w:vAlign w:val="center"/>
            <w:hideMark/>
          </w:tcPr>
          <w:p w14:paraId="74636B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5 204 380,8</w:t>
            </w:r>
          </w:p>
        </w:tc>
        <w:tc>
          <w:tcPr>
            <w:tcW w:w="721" w:type="dxa"/>
            <w:shd w:val="clear" w:color="auto" w:fill="auto"/>
            <w:vAlign w:val="center"/>
            <w:hideMark/>
          </w:tcPr>
          <w:p w14:paraId="251E785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5 364 399,6</w:t>
            </w:r>
          </w:p>
        </w:tc>
        <w:tc>
          <w:tcPr>
            <w:tcW w:w="721" w:type="dxa"/>
            <w:shd w:val="clear" w:color="auto" w:fill="auto"/>
            <w:vAlign w:val="center"/>
            <w:hideMark/>
          </w:tcPr>
          <w:p w14:paraId="1CFB7FC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5 532 099,3</w:t>
            </w:r>
          </w:p>
        </w:tc>
      </w:tr>
      <w:tr w:rsidR="008D6AAA" w:rsidRPr="008D6AAA" w14:paraId="0F4B11CB" w14:textId="77777777" w:rsidTr="008D6AAA">
        <w:trPr>
          <w:trHeight w:val="20"/>
        </w:trPr>
        <w:tc>
          <w:tcPr>
            <w:tcW w:w="993" w:type="dxa"/>
            <w:vMerge/>
            <w:vAlign w:val="center"/>
            <w:hideMark/>
          </w:tcPr>
          <w:p w14:paraId="116DA10B"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5C7E0A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002A00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0FC2880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34E88F8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8D780A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5E6FEA4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067C5F1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C57F9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619D30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7C186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65146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6FDDA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3C2BB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0ADC3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53BC5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10E689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0CFDF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1BEC9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6FD6740F" w14:textId="77777777" w:rsidTr="008D6AAA">
        <w:trPr>
          <w:trHeight w:val="20"/>
        </w:trPr>
        <w:tc>
          <w:tcPr>
            <w:tcW w:w="993" w:type="dxa"/>
            <w:vMerge/>
            <w:vAlign w:val="center"/>
            <w:hideMark/>
          </w:tcPr>
          <w:p w14:paraId="4DF6517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DA0465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8B6E74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6BD32B7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F384A0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D7DC77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6D58F10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08243F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4 209 498,3</w:t>
            </w:r>
          </w:p>
        </w:tc>
        <w:tc>
          <w:tcPr>
            <w:tcW w:w="721" w:type="dxa"/>
            <w:shd w:val="clear" w:color="auto" w:fill="auto"/>
            <w:vAlign w:val="center"/>
            <w:hideMark/>
          </w:tcPr>
          <w:p w14:paraId="71AA27C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4 232 864,3</w:t>
            </w:r>
          </w:p>
        </w:tc>
        <w:tc>
          <w:tcPr>
            <w:tcW w:w="720" w:type="dxa"/>
            <w:shd w:val="clear" w:color="auto" w:fill="auto"/>
            <w:vAlign w:val="center"/>
            <w:hideMark/>
          </w:tcPr>
          <w:p w14:paraId="27C5F0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4 271 703,6</w:t>
            </w:r>
          </w:p>
        </w:tc>
        <w:tc>
          <w:tcPr>
            <w:tcW w:w="721" w:type="dxa"/>
            <w:shd w:val="clear" w:color="auto" w:fill="auto"/>
            <w:vAlign w:val="center"/>
            <w:hideMark/>
          </w:tcPr>
          <w:p w14:paraId="6FAD7F2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4 386 953,9</w:t>
            </w:r>
          </w:p>
        </w:tc>
        <w:tc>
          <w:tcPr>
            <w:tcW w:w="720" w:type="dxa"/>
            <w:shd w:val="clear" w:color="auto" w:fill="auto"/>
            <w:vAlign w:val="center"/>
            <w:hideMark/>
          </w:tcPr>
          <w:p w14:paraId="6DF397C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4 507 736,2</w:t>
            </w:r>
          </w:p>
        </w:tc>
        <w:tc>
          <w:tcPr>
            <w:tcW w:w="721" w:type="dxa"/>
            <w:shd w:val="clear" w:color="auto" w:fill="auto"/>
            <w:vAlign w:val="center"/>
            <w:hideMark/>
          </w:tcPr>
          <w:p w14:paraId="351309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4 634 316,0</w:t>
            </w:r>
          </w:p>
        </w:tc>
        <w:tc>
          <w:tcPr>
            <w:tcW w:w="721" w:type="dxa"/>
            <w:shd w:val="clear" w:color="auto" w:fill="auto"/>
            <w:vAlign w:val="center"/>
            <w:hideMark/>
          </w:tcPr>
          <w:p w14:paraId="3655149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4 766 971,7</w:t>
            </w:r>
          </w:p>
        </w:tc>
        <w:tc>
          <w:tcPr>
            <w:tcW w:w="720" w:type="dxa"/>
            <w:shd w:val="clear" w:color="auto" w:fill="auto"/>
            <w:vAlign w:val="center"/>
            <w:hideMark/>
          </w:tcPr>
          <w:p w14:paraId="7903B2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4 905 994,8</w:t>
            </w:r>
          </w:p>
        </w:tc>
        <w:tc>
          <w:tcPr>
            <w:tcW w:w="721" w:type="dxa"/>
            <w:shd w:val="clear" w:color="auto" w:fill="auto"/>
            <w:vAlign w:val="center"/>
            <w:hideMark/>
          </w:tcPr>
          <w:p w14:paraId="1DE8B9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5 051 691,1</w:t>
            </w:r>
          </w:p>
        </w:tc>
        <w:tc>
          <w:tcPr>
            <w:tcW w:w="720" w:type="dxa"/>
            <w:shd w:val="clear" w:color="auto" w:fill="auto"/>
            <w:vAlign w:val="center"/>
            <w:hideMark/>
          </w:tcPr>
          <w:p w14:paraId="041418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5 204 380,8</w:t>
            </w:r>
          </w:p>
        </w:tc>
        <w:tc>
          <w:tcPr>
            <w:tcW w:w="721" w:type="dxa"/>
            <w:shd w:val="clear" w:color="auto" w:fill="auto"/>
            <w:vAlign w:val="center"/>
            <w:hideMark/>
          </w:tcPr>
          <w:p w14:paraId="11F5744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5 364 399,6</w:t>
            </w:r>
          </w:p>
        </w:tc>
        <w:tc>
          <w:tcPr>
            <w:tcW w:w="721" w:type="dxa"/>
            <w:shd w:val="clear" w:color="auto" w:fill="auto"/>
            <w:vAlign w:val="center"/>
            <w:hideMark/>
          </w:tcPr>
          <w:p w14:paraId="107B938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5 532 099,3</w:t>
            </w:r>
          </w:p>
        </w:tc>
      </w:tr>
      <w:tr w:rsidR="008D6AAA" w:rsidRPr="008D6AAA" w14:paraId="5C795526" w14:textId="77777777" w:rsidTr="008D6AAA">
        <w:trPr>
          <w:trHeight w:val="20"/>
        </w:trPr>
        <w:tc>
          <w:tcPr>
            <w:tcW w:w="993" w:type="dxa"/>
            <w:vMerge w:val="restart"/>
            <w:shd w:val="clear" w:color="auto" w:fill="auto"/>
            <w:hideMark/>
          </w:tcPr>
          <w:p w14:paraId="112F462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3.2</w:t>
            </w:r>
          </w:p>
        </w:tc>
        <w:tc>
          <w:tcPr>
            <w:tcW w:w="1276" w:type="dxa"/>
            <w:vMerge w:val="restart"/>
            <w:shd w:val="clear" w:color="auto" w:fill="auto"/>
            <w:hideMark/>
          </w:tcPr>
          <w:p w14:paraId="5DA2425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"Обеспечение реализации программы фундаментальных научных исследований"</w:t>
            </w:r>
          </w:p>
        </w:tc>
        <w:tc>
          <w:tcPr>
            <w:tcW w:w="3118" w:type="dxa"/>
            <w:shd w:val="clear" w:color="auto" w:fill="auto"/>
            <w:vAlign w:val="center"/>
            <w:hideMark/>
          </w:tcPr>
          <w:p w14:paraId="34D8FCF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036C9FD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93DB3D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F29B8D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0EA4F9A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6A0B5F6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132 396 129,2</w:t>
            </w:r>
          </w:p>
        </w:tc>
        <w:tc>
          <w:tcPr>
            <w:tcW w:w="721" w:type="dxa"/>
            <w:shd w:val="clear" w:color="auto" w:fill="auto"/>
            <w:vAlign w:val="center"/>
            <w:hideMark/>
          </w:tcPr>
          <w:p w14:paraId="5158C2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138 408 696,2</w:t>
            </w:r>
          </w:p>
        </w:tc>
        <w:tc>
          <w:tcPr>
            <w:tcW w:w="720" w:type="dxa"/>
            <w:shd w:val="clear" w:color="auto" w:fill="auto"/>
            <w:vAlign w:val="center"/>
            <w:hideMark/>
          </w:tcPr>
          <w:p w14:paraId="553AA7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144 232 675,6</w:t>
            </w:r>
          </w:p>
        </w:tc>
        <w:tc>
          <w:tcPr>
            <w:tcW w:w="721" w:type="dxa"/>
            <w:shd w:val="clear" w:color="auto" w:fill="auto"/>
            <w:vAlign w:val="center"/>
            <w:hideMark/>
          </w:tcPr>
          <w:p w14:paraId="464856C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144 999 681,9</w:t>
            </w:r>
          </w:p>
        </w:tc>
        <w:tc>
          <w:tcPr>
            <w:tcW w:w="720" w:type="dxa"/>
            <w:shd w:val="clear" w:color="auto" w:fill="auto"/>
            <w:vAlign w:val="center"/>
            <w:hideMark/>
          </w:tcPr>
          <w:p w14:paraId="603524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149 927 842,0</w:t>
            </w:r>
          </w:p>
        </w:tc>
        <w:tc>
          <w:tcPr>
            <w:tcW w:w="721" w:type="dxa"/>
            <w:shd w:val="clear" w:color="auto" w:fill="auto"/>
            <w:vAlign w:val="center"/>
            <w:hideMark/>
          </w:tcPr>
          <w:p w14:paraId="71C221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155 092 663,2</w:t>
            </w:r>
          </w:p>
        </w:tc>
        <w:tc>
          <w:tcPr>
            <w:tcW w:w="721" w:type="dxa"/>
            <w:shd w:val="clear" w:color="auto" w:fill="auto"/>
            <w:vAlign w:val="center"/>
            <w:hideMark/>
          </w:tcPr>
          <w:p w14:paraId="3F84E6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160 505 511,8</w:t>
            </w:r>
          </w:p>
        </w:tc>
        <w:tc>
          <w:tcPr>
            <w:tcW w:w="720" w:type="dxa"/>
            <w:shd w:val="clear" w:color="auto" w:fill="auto"/>
            <w:vAlign w:val="center"/>
            <w:hideMark/>
          </w:tcPr>
          <w:p w14:paraId="687C97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166 178 300,0</w:t>
            </w:r>
          </w:p>
        </w:tc>
        <w:tc>
          <w:tcPr>
            <w:tcW w:w="721" w:type="dxa"/>
            <w:shd w:val="clear" w:color="auto" w:fill="auto"/>
            <w:vAlign w:val="center"/>
            <w:hideMark/>
          </w:tcPr>
          <w:p w14:paraId="0EC5BB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172 123 512,2</w:t>
            </w:r>
          </w:p>
        </w:tc>
        <w:tc>
          <w:tcPr>
            <w:tcW w:w="720" w:type="dxa"/>
            <w:shd w:val="clear" w:color="auto" w:fill="auto"/>
            <w:vAlign w:val="center"/>
            <w:hideMark/>
          </w:tcPr>
          <w:p w14:paraId="52B3CC2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178 354 232,8</w:t>
            </w:r>
          </w:p>
        </w:tc>
        <w:tc>
          <w:tcPr>
            <w:tcW w:w="721" w:type="dxa"/>
            <w:shd w:val="clear" w:color="auto" w:fill="auto"/>
            <w:vAlign w:val="center"/>
            <w:hideMark/>
          </w:tcPr>
          <w:p w14:paraId="56AC4E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184 884 174,2</w:t>
            </w:r>
          </w:p>
        </w:tc>
        <w:tc>
          <w:tcPr>
            <w:tcW w:w="721" w:type="dxa"/>
            <w:shd w:val="clear" w:color="auto" w:fill="auto"/>
            <w:vAlign w:val="center"/>
            <w:hideMark/>
          </w:tcPr>
          <w:p w14:paraId="2B46F6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191 727 708,0</w:t>
            </w:r>
          </w:p>
        </w:tc>
      </w:tr>
      <w:tr w:rsidR="008D6AAA" w:rsidRPr="008D6AAA" w14:paraId="1084A619" w14:textId="77777777" w:rsidTr="008D6AAA">
        <w:trPr>
          <w:trHeight w:val="20"/>
        </w:trPr>
        <w:tc>
          <w:tcPr>
            <w:tcW w:w="993" w:type="dxa"/>
            <w:vMerge/>
            <w:vAlign w:val="center"/>
            <w:hideMark/>
          </w:tcPr>
          <w:p w14:paraId="35C47CFB"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DFB6B6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154D79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6EDF8F0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17ECAD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838AF7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41AF35E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79B3AD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132 396 129,2</w:t>
            </w:r>
          </w:p>
        </w:tc>
        <w:tc>
          <w:tcPr>
            <w:tcW w:w="721" w:type="dxa"/>
            <w:shd w:val="clear" w:color="auto" w:fill="auto"/>
            <w:vAlign w:val="center"/>
            <w:hideMark/>
          </w:tcPr>
          <w:p w14:paraId="7D0350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138 408 696,2</w:t>
            </w:r>
          </w:p>
        </w:tc>
        <w:tc>
          <w:tcPr>
            <w:tcW w:w="720" w:type="dxa"/>
            <w:shd w:val="clear" w:color="auto" w:fill="auto"/>
            <w:vAlign w:val="center"/>
            <w:hideMark/>
          </w:tcPr>
          <w:p w14:paraId="032D50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144 232 675,6</w:t>
            </w:r>
          </w:p>
        </w:tc>
        <w:tc>
          <w:tcPr>
            <w:tcW w:w="721" w:type="dxa"/>
            <w:shd w:val="clear" w:color="auto" w:fill="auto"/>
            <w:vAlign w:val="center"/>
            <w:hideMark/>
          </w:tcPr>
          <w:p w14:paraId="7C72479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144 999 681,9</w:t>
            </w:r>
          </w:p>
        </w:tc>
        <w:tc>
          <w:tcPr>
            <w:tcW w:w="720" w:type="dxa"/>
            <w:shd w:val="clear" w:color="auto" w:fill="auto"/>
            <w:vAlign w:val="center"/>
            <w:hideMark/>
          </w:tcPr>
          <w:p w14:paraId="4730A9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149 927 842,0</w:t>
            </w:r>
          </w:p>
        </w:tc>
        <w:tc>
          <w:tcPr>
            <w:tcW w:w="721" w:type="dxa"/>
            <w:shd w:val="clear" w:color="auto" w:fill="auto"/>
            <w:vAlign w:val="center"/>
            <w:hideMark/>
          </w:tcPr>
          <w:p w14:paraId="30D6D4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155 092 663,2</w:t>
            </w:r>
          </w:p>
        </w:tc>
        <w:tc>
          <w:tcPr>
            <w:tcW w:w="721" w:type="dxa"/>
            <w:shd w:val="clear" w:color="auto" w:fill="auto"/>
            <w:vAlign w:val="center"/>
            <w:hideMark/>
          </w:tcPr>
          <w:p w14:paraId="3CA5F23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160 505 511,8</w:t>
            </w:r>
          </w:p>
        </w:tc>
        <w:tc>
          <w:tcPr>
            <w:tcW w:w="720" w:type="dxa"/>
            <w:shd w:val="clear" w:color="auto" w:fill="auto"/>
            <w:vAlign w:val="center"/>
            <w:hideMark/>
          </w:tcPr>
          <w:p w14:paraId="454996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166 178 300,0</w:t>
            </w:r>
          </w:p>
        </w:tc>
        <w:tc>
          <w:tcPr>
            <w:tcW w:w="721" w:type="dxa"/>
            <w:shd w:val="clear" w:color="auto" w:fill="auto"/>
            <w:vAlign w:val="center"/>
            <w:hideMark/>
          </w:tcPr>
          <w:p w14:paraId="332BDF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172 123 512,2</w:t>
            </w:r>
          </w:p>
        </w:tc>
        <w:tc>
          <w:tcPr>
            <w:tcW w:w="720" w:type="dxa"/>
            <w:shd w:val="clear" w:color="auto" w:fill="auto"/>
            <w:vAlign w:val="center"/>
            <w:hideMark/>
          </w:tcPr>
          <w:p w14:paraId="352F58E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178 354 232,8</w:t>
            </w:r>
          </w:p>
        </w:tc>
        <w:tc>
          <w:tcPr>
            <w:tcW w:w="721" w:type="dxa"/>
            <w:shd w:val="clear" w:color="auto" w:fill="auto"/>
            <w:vAlign w:val="center"/>
            <w:hideMark/>
          </w:tcPr>
          <w:p w14:paraId="7471F3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184 884 174,2</w:t>
            </w:r>
          </w:p>
        </w:tc>
        <w:tc>
          <w:tcPr>
            <w:tcW w:w="721" w:type="dxa"/>
            <w:shd w:val="clear" w:color="auto" w:fill="auto"/>
            <w:vAlign w:val="center"/>
            <w:hideMark/>
          </w:tcPr>
          <w:p w14:paraId="5289EE3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191 727 708,0</w:t>
            </w:r>
          </w:p>
        </w:tc>
      </w:tr>
      <w:tr w:rsidR="008D6AAA" w:rsidRPr="008D6AAA" w14:paraId="05597C8B" w14:textId="77777777" w:rsidTr="008D6AAA">
        <w:trPr>
          <w:trHeight w:val="20"/>
        </w:trPr>
        <w:tc>
          <w:tcPr>
            <w:tcW w:w="993" w:type="dxa"/>
            <w:vMerge/>
            <w:vAlign w:val="center"/>
            <w:hideMark/>
          </w:tcPr>
          <w:p w14:paraId="4BE4D90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567F55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03B926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286C28B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5862261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85CB3C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276A78B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3AA5FBF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109 846 742,8</w:t>
            </w:r>
          </w:p>
        </w:tc>
        <w:tc>
          <w:tcPr>
            <w:tcW w:w="721" w:type="dxa"/>
            <w:shd w:val="clear" w:color="auto" w:fill="auto"/>
            <w:vAlign w:val="center"/>
            <w:hideMark/>
          </w:tcPr>
          <w:p w14:paraId="0CC10E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116 006 503,0</w:t>
            </w:r>
          </w:p>
        </w:tc>
        <w:tc>
          <w:tcPr>
            <w:tcW w:w="720" w:type="dxa"/>
            <w:shd w:val="clear" w:color="auto" w:fill="auto"/>
            <w:vAlign w:val="center"/>
            <w:hideMark/>
          </w:tcPr>
          <w:p w14:paraId="654C71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121 942 039,2</w:t>
            </w:r>
          </w:p>
        </w:tc>
        <w:tc>
          <w:tcPr>
            <w:tcW w:w="721" w:type="dxa"/>
            <w:shd w:val="clear" w:color="auto" w:fill="auto"/>
            <w:vAlign w:val="center"/>
            <w:hideMark/>
          </w:tcPr>
          <w:p w14:paraId="40BCB37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122 507 213,0</w:t>
            </w:r>
          </w:p>
        </w:tc>
        <w:tc>
          <w:tcPr>
            <w:tcW w:w="720" w:type="dxa"/>
            <w:shd w:val="clear" w:color="auto" w:fill="auto"/>
            <w:vAlign w:val="center"/>
            <w:hideMark/>
          </w:tcPr>
          <w:p w14:paraId="223EF3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127 223 852,6</w:t>
            </w:r>
          </w:p>
        </w:tc>
        <w:tc>
          <w:tcPr>
            <w:tcW w:w="721" w:type="dxa"/>
            <w:shd w:val="clear" w:color="auto" w:fill="auto"/>
            <w:vAlign w:val="center"/>
            <w:hideMark/>
          </w:tcPr>
          <w:p w14:paraId="641A7D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132 167 000,4</w:t>
            </w:r>
          </w:p>
        </w:tc>
        <w:tc>
          <w:tcPr>
            <w:tcW w:w="721" w:type="dxa"/>
            <w:shd w:val="clear" w:color="auto" w:fill="auto"/>
            <w:vAlign w:val="center"/>
            <w:hideMark/>
          </w:tcPr>
          <w:p w14:paraId="675B9B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137 347 535,2</w:t>
            </w:r>
          </w:p>
        </w:tc>
        <w:tc>
          <w:tcPr>
            <w:tcW w:w="720" w:type="dxa"/>
            <w:shd w:val="clear" w:color="auto" w:fill="auto"/>
            <w:vAlign w:val="center"/>
            <w:hideMark/>
          </w:tcPr>
          <w:p w14:paraId="406635A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142 776 858,5</w:t>
            </w:r>
          </w:p>
        </w:tc>
        <w:tc>
          <w:tcPr>
            <w:tcW w:w="721" w:type="dxa"/>
            <w:shd w:val="clear" w:color="auto" w:fill="auto"/>
            <w:vAlign w:val="center"/>
            <w:hideMark/>
          </w:tcPr>
          <w:p w14:paraId="2C263DF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148 466 919,6</w:t>
            </w:r>
          </w:p>
        </w:tc>
        <w:tc>
          <w:tcPr>
            <w:tcW w:w="720" w:type="dxa"/>
            <w:shd w:val="clear" w:color="auto" w:fill="auto"/>
            <w:vAlign w:val="center"/>
            <w:hideMark/>
          </w:tcPr>
          <w:p w14:paraId="5222DE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154 430 241,7</w:t>
            </w:r>
          </w:p>
        </w:tc>
        <w:tc>
          <w:tcPr>
            <w:tcW w:w="721" w:type="dxa"/>
            <w:shd w:val="clear" w:color="auto" w:fill="auto"/>
            <w:vAlign w:val="center"/>
            <w:hideMark/>
          </w:tcPr>
          <w:p w14:paraId="1ED0FE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160 679 949,6</w:t>
            </w:r>
          </w:p>
        </w:tc>
        <w:tc>
          <w:tcPr>
            <w:tcW w:w="721" w:type="dxa"/>
            <w:shd w:val="clear" w:color="auto" w:fill="auto"/>
            <w:vAlign w:val="center"/>
            <w:hideMark/>
          </w:tcPr>
          <w:p w14:paraId="52CFB4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167 229 798,7</w:t>
            </w:r>
          </w:p>
        </w:tc>
      </w:tr>
      <w:tr w:rsidR="008D6AAA" w:rsidRPr="008D6AAA" w14:paraId="0743F503" w14:textId="77777777" w:rsidTr="008D6AAA">
        <w:trPr>
          <w:trHeight w:val="20"/>
        </w:trPr>
        <w:tc>
          <w:tcPr>
            <w:tcW w:w="993" w:type="dxa"/>
            <w:vMerge/>
            <w:vAlign w:val="center"/>
            <w:hideMark/>
          </w:tcPr>
          <w:p w14:paraId="550B8B3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6E8384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5C32B2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культуры Российской Федерации</w:t>
            </w:r>
          </w:p>
        </w:tc>
        <w:tc>
          <w:tcPr>
            <w:tcW w:w="567" w:type="dxa"/>
            <w:shd w:val="clear" w:color="auto" w:fill="auto"/>
            <w:vAlign w:val="center"/>
            <w:hideMark/>
          </w:tcPr>
          <w:p w14:paraId="2B5BFFB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054</w:t>
            </w:r>
          </w:p>
        </w:tc>
        <w:tc>
          <w:tcPr>
            <w:tcW w:w="425" w:type="dxa"/>
            <w:shd w:val="clear" w:color="auto" w:fill="auto"/>
            <w:vAlign w:val="center"/>
            <w:hideMark/>
          </w:tcPr>
          <w:p w14:paraId="036EDDD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F403A7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6E0FF97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75E31F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674 591,4</w:t>
            </w:r>
          </w:p>
        </w:tc>
        <w:tc>
          <w:tcPr>
            <w:tcW w:w="721" w:type="dxa"/>
            <w:shd w:val="clear" w:color="auto" w:fill="auto"/>
            <w:vAlign w:val="center"/>
            <w:hideMark/>
          </w:tcPr>
          <w:p w14:paraId="2548E5C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692 738,8</w:t>
            </w:r>
          </w:p>
        </w:tc>
        <w:tc>
          <w:tcPr>
            <w:tcW w:w="720" w:type="dxa"/>
            <w:shd w:val="clear" w:color="auto" w:fill="auto"/>
            <w:vAlign w:val="center"/>
            <w:hideMark/>
          </w:tcPr>
          <w:p w14:paraId="78A2D9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708 209,3</w:t>
            </w:r>
          </w:p>
        </w:tc>
        <w:tc>
          <w:tcPr>
            <w:tcW w:w="721" w:type="dxa"/>
            <w:shd w:val="clear" w:color="auto" w:fill="auto"/>
            <w:vAlign w:val="center"/>
            <w:hideMark/>
          </w:tcPr>
          <w:p w14:paraId="1A81F30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732 572,6</w:t>
            </w:r>
          </w:p>
        </w:tc>
        <w:tc>
          <w:tcPr>
            <w:tcW w:w="720" w:type="dxa"/>
            <w:shd w:val="clear" w:color="auto" w:fill="auto"/>
            <w:vAlign w:val="center"/>
            <w:hideMark/>
          </w:tcPr>
          <w:p w14:paraId="0654717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758 105,4</w:t>
            </w:r>
          </w:p>
        </w:tc>
        <w:tc>
          <w:tcPr>
            <w:tcW w:w="721" w:type="dxa"/>
            <w:shd w:val="clear" w:color="auto" w:fill="auto"/>
            <w:vAlign w:val="center"/>
            <w:hideMark/>
          </w:tcPr>
          <w:p w14:paraId="70919E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784 863,7</w:t>
            </w:r>
          </w:p>
        </w:tc>
        <w:tc>
          <w:tcPr>
            <w:tcW w:w="721" w:type="dxa"/>
            <w:shd w:val="clear" w:color="auto" w:fill="auto"/>
            <w:vAlign w:val="center"/>
            <w:hideMark/>
          </w:tcPr>
          <w:p w14:paraId="1D7F23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812 906,5</w:t>
            </w:r>
          </w:p>
        </w:tc>
        <w:tc>
          <w:tcPr>
            <w:tcW w:w="720" w:type="dxa"/>
            <w:shd w:val="clear" w:color="auto" w:fill="auto"/>
            <w:vAlign w:val="center"/>
            <w:hideMark/>
          </w:tcPr>
          <w:p w14:paraId="316FF2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842 295,3</w:t>
            </w:r>
          </w:p>
        </w:tc>
        <w:tc>
          <w:tcPr>
            <w:tcW w:w="721" w:type="dxa"/>
            <w:shd w:val="clear" w:color="auto" w:fill="auto"/>
            <w:vAlign w:val="center"/>
            <w:hideMark/>
          </w:tcPr>
          <w:p w14:paraId="2EA5B8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873 094,7</w:t>
            </w:r>
          </w:p>
        </w:tc>
        <w:tc>
          <w:tcPr>
            <w:tcW w:w="720" w:type="dxa"/>
            <w:shd w:val="clear" w:color="auto" w:fill="auto"/>
            <w:vAlign w:val="center"/>
            <w:hideMark/>
          </w:tcPr>
          <w:p w14:paraId="2695E1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905 372,5</w:t>
            </w:r>
          </w:p>
        </w:tc>
        <w:tc>
          <w:tcPr>
            <w:tcW w:w="721" w:type="dxa"/>
            <w:shd w:val="clear" w:color="auto" w:fill="auto"/>
            <w:vAlign w:val="center"/>
            <w:hideMark/>
          </w:tcPr>
          <w:p w14:paraId="5EEFE3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939 199,7</w:t>
            </w:r>
          </w:p>
        </w:tc>
        <w:tc>
          <w:tcPr>
            <w:tcW w:w="721" w:type="dxa"/>
            <w:shd w:val="clear" w:color="auto" w:fill="auto"/>
            <w:vAlign w:val="center"/>
            <w:hideMark/>
          </w:tcPr>
          <w:p w14:paraId="33FCE0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974 650,6</w:t>
            </w:r>
          </w:p>
        </w:tc>
      </w:tr>
      <w:tr w:rsidR="008D6AAA" w:rsidRPr="008D6AAA" w14:paraId="1700BC76" w14:textId="77777777" w:rsidTr="008D6AAA">
        <w:trPr>
          <w:trHeight w:val="20"/>
        </w:trPr>
        <w:tc>
          <w:tcPr>
            <w:tcW w:w="993" w:type="dxa"/>
            <w:vMerge/>
            <w:vAlign w:val="center"/>
            <w:hideMark/>
          </w:tcPr>
          <w:p w14:paraId="551B355A"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FDA9F8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127C69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строительства и жилищно-коммунального хозяйства Российской Федерации</w:t>
            </w:r>
          </w:p>
        </w:tc>
        <w:tc>
          <w:tcPr>
            <w:tcW w:w="567" w:type="dxa"/>
            <w:shd w:val="clear" w:color="auto" w:fill="auto"/>
            <w:vAlign w:val="center"/>
            <w:hideMark/>
          </w:tcPr>
          <w:p w14:paraId="7DFAEEB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069</w:t>
            </w:r>
          </w:p>
        </w:tc>
        <w:tc>
          <w:tcPr>
            <w:tcW w:w="425" w:type="dxa"/>
            <w:shd w:val="clear" w:color="auto" w:fill="auto"/>
            <w:vAlign w:val="center"/>
            <w:hideMark/>
          </w:tcPr>
          <w:p w14:paraId="1EA5BEF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79C291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1CE1B1B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196ADF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394 797,0</w:t>
            </w:r>
          </w:p>
        </w:tc>
        <w:tc>
          <w:tcPr>
            <w:tcW w:w="721" w:type="dxa"/>
            <w:shd w:val="clear" w:color="auto" w:fill="auto"/>
            <w:vAlign w:val="center"/>
            <w:hideMark/>
          </w:tcPr>
          <w:p w14:paraId="33FB79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408 846,9</w:t>
            </w:r>
          </w:p>
        </w:tc>
        <w:tc>
          <w:tcPr>
            <w:tcW w:w="720" w:type="dxa"/>
            <w:shd w:val="clear" w:color="auto" w:fill="auto"/>
            <w:vAlign w:val="center"/>
            <w:hideMark/>
          </w:tcPr>
          <w:p w14:paraId="51758D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426 389,5</w:t>
            </w:r>
          </w:p>
        </w:tc>
        <w:tc>
          <w:tcPr>
            <w:tcW w:w="721" w:type="dxa"/>
            <w:shd w:val="clear" w:color="auto" w:fill="auto"/>
            <w:vAlign w:val="center"/>
            <w:hideMark/>
          </w:tcPr>
          <w:p w14:paraId="25BB64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441 672,2</w:t>
            </w:r>
          </w:p>
        </w:tc>
        <w:tc>
          <w:tcPr>
            <w:tcW w:w="720" w:type="dxa"/>
            <w:shd w:val="clear" w:color="auto" w:fill="auto"/>
            <w:vAlign w:val="center"/>
            <w:hideMark/>
          </w:tcPr>
          <w:p w14:paraId="210570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457 688,5</w:t>
            </w:r>
          </w:p>
        </w:tc>
        <w:tc>
          <w:tcPr>
            <w:tcW w:w="721" w:type="dxa"/>
            <w:shd w:val="clear" w:color="auto" w:fill="auto"/>
            <w:vAlign w:val="center"/>
            <w:hideMark/>
          </w:tcPr>
          <w:p w14:paraId="68C6BF0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474 473,5</w:t>
            </w:r>
          </w:p>
        </w:tc>
        <w:tc>
          <w:tcPr>
            <w:tcW w:w="721" w:type="dxa"/>
            <w:shd w:val="clear" w:color="auto" w:fill="auto"/>
            <w:vAlign w:val="center"/>
            <w:hideMark/>
          </w:tcPr>
          <w:p w14:paraId="2B9B17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492 064,2</w:t>
            </w:r>
          </w:p>
        </w:tc>
        <w:tc>
          <w:tcPr>
            <w:tcW w:w="720" w:type="dxa"/>
            <w:shd w:val="clear" w:color="auto" w:fill="auto"/>
            <w:vAlign w:val="center"/>
            <w:hideMark/>
          </w:tcPr>
          <w:p w14:paraId="77E65C2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510 499,3</w:t>
            </w:r>
          </w:p>
        </w:tc>
        <w:tc>
          <w:tcPr>
            <w:tcW w:w="721" w:type="dxa"/>
            <w:shd w:val="clear" w:color="auto" w:fill="auto"/>
            <w:vAlign w:val="center"/>
            <w:hideMark/>
          </w:tcPr>
          <w:p w14:paraId="5B69DD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529 819,3</w:t>
            </w:r>
          </w:p>
        </w:tc>
        <w:tc>
          <w:tcPr>
            <w:tcW w:w="720" w:type="dxa"/>
            <w:shd w:val="clear" w:color="auto" w:fill="auto"/>
            <w:vAlign w:val="center"/>
            <w:hideMark/>
          </w:tcPr>
          <w:p w14:paraId="076033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550 066,6</w:t>
            </w:r>
          </w:p>
        </w:tc>
        <w:tc>
          <w:tcPr>
            <w:tcW w:w="721" w:type="dxa"/>
            <w:shd w:val="clear" w:color="auto" w:fill="auto"/>
            <w:vAlign w:val="center"/>
            <w:hideMark/>
          </w:tcPr>
          <w:p w14:paraId="10B5E8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571 285,8</w:t>
            </w:r>
          </w:p>
        </w:tc>
        <w:tc>
          <w:tcPr>
            <w:tcW w:w="721" w:type="dxa"/>
            <w:shd w:val="clear" w:color="auto" w:fill="auto"/>
            <w:vAlign w:val="center"/>
            <w:hideMark/>
          </w:tcPr>
          <w:p w14:paraId="2DA7BCB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593 523,5</w:t>
            </w:r>
          </w:p>
        </w:tc>
      </w:tr>
      <w:tr w:rsidR="008D6AAA" w:rsidRPr="008D6AAA" w14:paraId="5DD50BDF" w14:textId="77777777" w:rsidTr="008D6AAA">
        <w:trPr>
          <w:trHeight w:val="20"/>
        </w:trPr>
        <w:tc>
          <w:tcPr>
            <w:tcW w:w="993" w:type="dxa"/>
            <w:vMerge/>
            <w:vAlign w:val="center"/>
            <w:hideMark/>
          </w:tcPr>
          <w:p w14:paraId="124AC2E0"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922D43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833BE0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просвещения Российской Федерации</w:t>
            </w:r>
          </w:p>
        </w:tc>
        <w:tc>
          <w:tcPr>
            <w:tcW w:w="567" w:type="dxa"/>
            <w:shd w:val="clear" w:color="auto" w:fill="auto"/>
            <w:vAlign w:val="center"/>
            <w:hideMark/>
          </w:tcPr>
          <w:p w14:paraId="640D3AE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073</w:t>
            </w:r>
          </w:p>
        </w:tc>
        <w:tc>
          <w:tcPr>
            <w:tcW w:w="425" w:type="dxa"/>
            <w:shd w:val="clear" w:color="auto" w:fill="auto"/>
            <w:vAlign w:val="center"/>
            <w:hideMark/>
          </w:tcPr>
          <w:p w14:paraId="6A988FA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9CB98D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12B3392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00A4B7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429 296,7</w:t>
            </w:r>
          </w:p>
        </w:tc>
        <w:tc>
          <w:tcPr>
            <w:tcW w:w="721" w:type="dxa"/>
            <w:shd w:val="clear" w:color="auto" w:fill="auto"/>
            <w:vAlign w:val="center"/>
            <w:hideMark/>
          </w:tcPr>
          <w:p w14:paraId="4A257E3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444 295,4</w:t>
            </w:r>
          </w:p>
        </w:tc>
        <w:tc>
          <w:tcPr>
            <w:tcW w:w="720" w:type="dxa"/>
            <w:shd w:val="clear" w:color="auto" w:fill="auto"/>
            <w:vAlign w:val="center"/>
            <w:hideMark/>
          </w:tcPr>
          <w:p w14:paraId="1B68F9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457 381,4</w:t>
            </w:r>
          </w:p>
        </w:tc>
        <w:tc>
          <w:tcPr>
            <w:tcW w:w="721" w:type="dxa"/>
            <w:shd w:val="clear" w:color="auto" w:fill="auto"/>
            <w:vAlign w:val="center"/>
            <w:hideMark/>
          </w:tcPr>
          <w:p w14:paraId="2543F4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479 335,7</w:t>
            </w:r>
          </w:p>
        </w:tc>
        <w:tc>
          <w:tcPr>
            <w:tcW w:w="720" w:type="dxa"/>
            <w:shd w:val="clear" w:color="auto" w:fill="auto"/>
            <w:vAlign w:val="center"/>
            <w:hideMark/>
          </w:tcPr>
          <w:p w14:paraId="3AFF3A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502 343,8</w:t>
            </w:r>
          </w:p>
        </w:tc>
        <w:tc>
          <w:tcPr>
            <w:tcW w:w="721" w:type="dxa"/>
            <w:shd w:val="clear" w:color="auto" w:fill="auto"/>
            <w:vAlign w:val="center"/>
            <w:hideMark/>
          </w:tcPr>
          <w:p w14:paraId="6C774A7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526 456,3</w:t>
            </w:r>
          </w:p>
        </w:tc>
        <w:tc>
          <w:tcPr>
            <w:tcW w:w="721" w:type="dxa"/>
            <w:shd w:val="clear" w:color="auto" w:fill="auto"/>
            <w:vAlign w:val="center"/>
            <w:hideMark/>
          </w:tcPr>
          <w:p w14:paraId="37704C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551 726,2</w:t>
            </w:r>
          </w:p>
        </w:tc>
        <w:tc>
          <w:tcPr>
            <w:tcW w:w="720" w:type="dxa"/>
            <w:shd w:val="clear" w:color="auto" w:fill="auto"/>
            <w:vAlign w:val="center"/>
            <w:hideMark/>
          </w:tcPr>
          <w:p w14:paraId="6A39C76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578 209,1</w:t>
            </w:r>
          </w:p>
        </w:tc>
        <w:tc>
          <w:tcPr>
            <w:tcW w:w="721" w:type="dxa"/>
            <w:shd w:val="clear" w:color="auto" w:fill="auto"/>
            <w:vAlign w:val="center"/>
            <w:hideMark/>
          </w:tcPr>
          <w:p w14:paraId="45A4D7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605 963,1</w:t>
            </w:r>
          </w:p>
        </w:tc>
        <w:tc>
          <w:tcPr>
            <w:tcW w:w="720" w:type="dxa"/>
            <w:shd w:val="clear" w:color="auto" w:fill="auto"/>
            <w:vAlign w:val="center"/>
            <w:hideMark/>
          </w:tcPr>
          <w:p w14:paraId="5FEEEB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635 049,4</w:t>
            </w:r>
          </w:p>
        </w:tc>
        <w:tc>
          <w:tcPr>
            <w:tcW w:w="721" w:type="dxa"/>
            <w:shd w:val="clear" w:color="auto" w:fill="auto"/>
            <w:vAlign w:val="center"/>
            <w:hideMark/>
          </w:tcPr>
          <w:p w14:paraId="6BD184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665 531,7</w:t>
            </w:r>
          </w:p>
        </w:tc>
        <w:tc>
          <w:tcPr>
            <w:tcW w:w="721" w:type="dxa"/>
            <w:shd w:val="clear" w:color="auto" w:fill="auto"/>
            <w:vAlign w:val="center"/>
            <w:hideMark/>
          </w:tcPr>
          <w:p w14:paraId="5FE48B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697 477,2</w:t>
            </w:r>
          </w:p>
        </w:tc>
      </w:tr>
      <w:tr w:rsidR="008D6AAA" w:rsidRPr="008D6AAA" w14:paraId="3A710F3D" w14:textId="77777777" w:rsidTr="008D6AAA">
        <w:trPr>
          <w:trHeight w:val="20"/>
        </w:trPr>
        <w:tc>
          <w:tcPr>
            <w:tcW w:w="993" w:type="dxa"/>
            <w:vMerge/>
            <w:vAlign w:val="center"/>
            <w:hideMark/>
          </w:tcPr>
          <w:p w14:paraId="51354B4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495671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29FB83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Национальный исследовательский центр "Курчатовский институт"</w:t>
            </w:r>
          </w:p>
        </w:tc>
        <w:tc>
          <w:tcPr>
            <w:tcW w:w="567" w:type="dxa"/>
            <w:shd w:val="clear" w:color="auto" w:fill="auto"/>
            <w:vAlign w:val="center"/>
            <w:hideMark/>
          </w:tcPr>
          <w:p w14:paraId="746AE2E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595</w:t>
            </w:r>
          </w:p>
        </w:tc>
        <w:tc>
          <w:tcPr>
            <w:tcW w:w="425" w:type="dxa"/>
            <w:shd w:val="clear" w:color="auto" w:fill="auto"/>
            <w:vAlign w:val="center"/>
            <w:hideMark/>
          </w:tcPr>
          <w:p w14:paraId="4390B34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13A9D8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60B9619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42E19DC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1 380 176,8</w:t>
            </w:r>
          </w:p>
        </w:tc>
        <w:tc>
          <w:tcPr>
            <w:tcW w:w="721" w:type="dxa"/>
            <w:shd w:val="clear" w:color="auto" w:fill="auto"/>
            <w:vAlign w:val="center"/>
            <w:hideMark/>
          </w:tcPr>
          <w:p w14:paraId="646E66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1 389 680,7</w:t>
            </w:r>
          </w:p>
        </w:tc>
        <w:tc>
          <w:tcPr>
            <w:tcW w:w="720" w:type="dxa"/>
            <w:shd w:val="clear" w:color="auto" w:fill="auto"/>
            <w:vAlign w:val="center"/>
            <w:hideMark/>
          </w:tcPr>
          <w:p w14:paraId="7A4F137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1 430 926,3</w:t>
            </w:r>
          </w:p>
        </w:tc>
        <w:tc>
          <w:tcPr>
            <w:tcW w:w="721" w:type="dxa"/>
            <w:shd w:val="clear" w:color="auto" w:fill="auto"/>
            <w:vAlign w:val="center"/>
            <w:hideMark/>
          </w:tcPr>
          <w:p w14:paraId="46AA7B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1 499 610,8</w:t>
            </w:r>
          </w:p>
        </w:tc>
        <w:tc>
          <w:tcPr>
            <w:tcW w:w="720" w:type="dxa"/>
            <w:shd w:val="clear" w:color="auto" w:fill="auto"/>
            <w:vAlign w:val="center"/>
            <w:hideMark/>
          </w:tcPr>
          <w:p w14:paraId="1560CF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1 571 592,1</w:t>
            </w:r>
          </w:p>
        </w:tc>
        <w:tc>
          <w:tcPr>
            <w:tcW w:w="721" w:type="dxa"/>
            <w:shd w:val="clear" w:color="auto" w:fill="auto"/>
            <w:vAlign w:val="center"/>
            <w:hideMark/>
          </w:tcPr>
          <w:p w14:paraId="3E050E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1 647 028,5</w:t>
            </w:r>
          </w:p>
        </w:tc>
        <w:tc>
          <w:tcPr>
            <w:tcW w:w="721" w:type="dxa"/>
            <w:shd w:val="clear" w:color="auto" w:fill="auto"/>
            <w:vAlign w:val="center"/>
            <w:hideMark/>
          </w:tcPr>
          <w:p w14:paraId="6319B6F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1 726 085,9</w:t>
            </w:r>
          </w:p>
        </w:tc>
        <w:tc>
          <w:tcPr>
            <w:tcW w:w="720" w:type="dxa"/>
            <w:shd w:val="clear" w:color="auto" w:fill="auto"/>
            <w:vAlign w:val="center"/>
            <w:hideMark/>
          </w:tcPr>
          <w:p w14:paraId="6C8D16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1 808 938,0</w:t>
            </w:r>
          </w:p>
        </w:tc>
        <w:tc>
          <w:tcPr>
            <w:tcW w:w="721" w:type="dxa"/>
            <w:shd w:val="clear" w:color="auto" w:fill="auto"/>
            <w:vAlign w:val="center"/>
            <w:hideMark/>
          </w:tcPr>
          <w:p w14:paraId="7B9294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1 895 767,0</w:t>
            </w:r>
          </w:p>
        </w:tc>
        <w:tc>
          <w:tcPr>
            <w:tcW w:w="720" w:type="dxa"/>
            <w:shd w:val="clear" w:color="auto" w:fill="auto"/>
            <w:vAlign w:val="center"/>
            <w:hideMark/>
          </w:tcPr>
          <w:p w14:paraId="4146DF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1 986 763,8</w:t>
            </w:r>
          </w:p>
        </w:tc>
        <w:tc>
          <w:tcPr>
            <w:tcW w:w="721" w:type="dxa"/>
            <w:shd w:val="clear" w:color="auto" w:fill="auto"/>
            <w:vAlign w:val="center"/>
            <w:hideMark/>
          </w:tcPr>
          <w:p w14:paraId="570BACF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2 082 128,5</w:t>
            </w:r>
          </w:p>
        </w:tc>
        <w:tc>
          <w:tcPr>
            <w:tcW w:w="721" w:type="dxa"/>
            <w:shd w:val="clear" w:color="auto" w:fill="auto"/>
            <w:vAlign w:val="center"/>
            <w:hideMark/>
          </w:tcPr>
          <w:p w14:paraId="75F7B1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2 182 070,7</w:t>
            </w:r>
          </w:p>
        </w:tc>
      </w:tr>
      <w:tr w:rsidR="008D6AAA" w:rsidRPr="008D6AAA" w14:paraId="23E63162" w14:textId="77777777" w:rsidTr="008D6AAA">
        <w:trPr>
          <w:trHeight w:val="20"/>
        </w:trPr>
        <w:tc>
          <w:tcPr>
            <w:tcW w:w="993" w:type="dxa"/>
            <w:vMerge/>
            <w:vAlign w:val="center"/>
            <w:hideMark/>
          </w:tcPr>
          <w:p w14:paraId="1E6257A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DCA4A6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49476D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Российский фонд фундаментальных исследований</w:t>
            </w:r>
          </w:p>
        </w:tc>
        <w:tc>
          <w:tcPr>
            <w:tcW w:w="567" w:type="dxa"/>
            <w:shd w:val="clear" w:color="auto" w:fill="auto"/>
            <w:vAlign w:val="center"/>
            <w:hideMark/>
          </w:tcPr>
          <w:p w14:paraId="1E9F8C1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693</w:t>
            </w:r>
          </w:p>
        </w:tc>
        <w:tc>
          <w:tcPr>
            <w:tcW w:w="425" w:type="dxa"/>
            <w:shd w:val="clear" w:color="auto" w:fill="auto"/>
            <w:vAlign w:val="center"/>
            <w:hideMark/>
          </w:tcPr>
          <w:p w14:paraId="69CD34F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0763BA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52DA5D0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1E3022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19 670 524,5</w:t>
            </w:r>
          </w:p>
        </w:tc>
        <w:tc>
          <w:tcPr>
            <w:tcW w:w="721" w:type="dxa"/>
            <w:shd w:val="clear" w:color="auto" w:fill="auto"/>
            <w:vAlign w:val="center"/>
            <w:hideMark/>
          </w:tcPr>
          <w:p w14:paraId="37A479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19 466 631,4</w:t>
            </w:r>
          </w:p>
        </w:tc>
        <w:tc>
          <w:tcPr>
            <w:tcW w:w="720" w:type="dxa"/>
            <w:shd w:val="clear" w:color="auto" w:fill="auto"/>
            <w:vAlign w:val="center"/>
            <w:hideMark/>
          </w:tcPr>
          <w:p w14:paraId="3BCB553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19 267 729,9</w:t>
            </w:r>
          </w:p>
        </w:tc>
        <w:tc>
          <w:tcPr>
            <w:tcW w:w="721" w:type="dxa"/>
            <w:shd w:val="clear" w:color="auto" w:fill="auto"/>
            <w:vAlign w:val="center"/>
            <w:hideMark/>
          </w:tcPr>
          <w:p w14:paraId="029069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19 339 277,6</w:t>
            </w:r>
          </w:p>
        </w:tc>
        <w:tc>
          <w:tcPr>
            <w:tcW w:w="720" w:type="dxa"/>
            <w:shd w:val="clear" w:color="auto" w:fill="auto"/>
            <w:vAlign w:val="center"/>
            <w:hideMark/>
          </w:tcPr>
          <w:p w14:paraId="791A3A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19 414 259,6</w:t>
            </w:r>
          </w:p>
        </w:tc>
        <w:tc>
          <w:tcPr>
            <w:tcW w:w="721" w:type="dxa"/>
            <w:shd w:val="clear" w:color="auto" w:fill="auto"/>
            <w:vAlign w:val="center"/>
            <w:hideMark/>
          </w:tcPr>
          <w:p w14:paraId="7E352F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19 492 840,8</w:t>
            </w:r>
          </w:p>
        </w:tc>
        <w:tc>
          <w:tcPr>
            <w:tcW w:w="721" w:type="dxa"/>
            <w:shd w:val="clear" w:color="auto" w:fill="auto"/>
            <w:vAlign w:val="center"/>
            <w:hideMark/>
          </w:tcPr>
          <w:p w14:paraId="596F09A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19 575 193,8</w:t>
            </w:r>
          </w:p>
        </w:tc>
        <w:tc>
          <w:tcPr>
            <w:tcW w:w="720" w:type="dxa"/>
            <w:shd w:val="clear" w:color="auto" w:fill="auto"/>
            <w:vAlign w:val="center"/>
            <w:hideMark/>
          </w:tcPr>
          <w:p w14:paraId="13D2DB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19 661 499,8</w:t>
            </w:r>
          </w:p>
        </w:tc>
        <w:tc>
          <w:tcPr>
            <w:tcW w:w="721" w:type="dxa"/>
            <w:shd w:val="clear" w:color="auto" w:fill="auto"/>
            <w:vAlign w:val="center"/>
            <w:hideMark/>
          </w:tcPr>
          <w:p w14:paraId="1B33442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19 751 948,5</w:t>
            </w:r>
          </w:p>
        </w:tc>
        <w:tc>
          <w:tcPr>
            <w:tcW w:w="720" w:type="dxa"/>
            <w:shd w:val="clear" w:color="auto" w:fill="auto"/>
            <w:vAlign w:val="center"/>
            <w:hideMark/>
          </w:tcPr>
          <w:p w14:paraId="18CA74B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19 846 738,7</w:t>
            </w:r>
          </w:p>
        </w:tc>
        <w:tc>
          <w:tcPr>
            <w:tcW w:w="721" w:type="dxa"/>
            <w:shd w:val="clear" w:color="auto" w:fill="auto"/>
            <w:vAlign w:val="center"/>
            <w:hideMark/>
          </w:tcPr>
          <w:p w14:paraId="29EB93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19 946 078,8</w:t>
            </w:r>
          </w:p>
        </w:tc>
        <w:tc>
          <w:tcPr>
            <w:tcW w:w="721" w:type="dxa"/>
            <w:shd w:val="clear" w:color="auto" w:fill="auto"/>
            <w:vAlign w:val="center"/>
            <w:hideMark/>
          </w:tcPr>
          <w:p w14:paraId="4D75310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20 050 187,3</w:t>
            </w:r>
          </w:p>
        </w:tc>
      </w:tr>
      <w:tr w:rsidR="008D6AAA" w:rsidRPr="008D6AAA" w14:paraId="69897B6F" w14:textId="77777777" w:rsidTr="008D6AAA">
        <w:trPr>
          <w:trHeight w:val="20"/>
        </w:trPr>
        <w:tc>
          <w:tcPr>
            <w:tcW w:w="993" w:type="dxa"/>
            <w:vMerge/>
            <w:vAlign w:val="center"/>
            <w:hideMark/>
          </w:tcPr>
          <w:p w14:paraId="510148A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94D168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D65BCB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23058E8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27388C0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F61E0D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28FB2CD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46F4D9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9 037 981,3</w:t>
            </w:r>
          </w:p>
        </w:tc>
        <w:tc>
          <w:tcPr>
            <w:tcW w:w="721" w:type="dxa"/>
            <w:shd w:val="clear" w:color="auto" w:fill="auto"/>
            <w:vAlign w:val="center"/>
            <w:hideMark/>
          </w:tcPr>
          <w:p w14:paraId="3A554E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10 508 471,7</w:t>
            </w:r>
          </w:p>
        </w:tc>
        <w:tc>
          <w:tcPr>
            <w:tcW w:w="720" w:type="dxa"/>
            <w:shd w:val="clear" w:color="auto" w:fill="auto"/>
            <w:vAlign w:val="center"/>
            <w:hideMark/>
          </w:tcPr>
          <w:p w14:paraId="75B8AA6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10 904 616,4</w:t>
            </w:r>
          </w:p>
        </w:tc>
        <w:tc>
          <w:tcPr>
            <w:tcW w:w="721" w:type="dxa"/>
            <w:shd w:val="clear" w:color="auto" w:fill="auto"/>
            <w:vAlign w:val="center"/>
            <w:hideMark/>
          </w:tcPr>
          <w:p w14:paraId="486D09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11 558 893,4</w:t>
            </w:r>
          </w:p>
        </w:tc>
        <w:tc>
          <w:tcPr>
            <w:tcW w:w="720" w:type="dxa"/>
            <w:shd w:val="clear" w:color="auto" w:fill="auto"/>
            <w:vAlign w:val="center"/>
            <w:hideMark/>
          </w:tcPr>
          <w:p w14:paraId="1A0132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12 252 427,0</w:t>
            </w:r>
          </w:p>
        </w:tc>
        <w:tc>
          <w:tcPr>
            <w:tcW w:w="721" w:type="dxa"/>
            <w:shd w:val="clear" w:color="auto" w:fill="auto"/>
            <w:vAlign w:val="center"/>
            <w:hideMark/>
          </w:tcPr>
          <w:p w14:paraId="3AF69A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12 987 572,6</w:t>
            </w:r>
          </w:p>
        </w:tc>
        <w:tc>
          <w:tcPr>
            <w:tcW w:w="721" w:type="dxa"/>
            <w:shd w:val="clear" w:color="auto" w:fill="auto"/>
            <w:vAlign w:val="center"/>
            <w:hideMark/>
          </w:tcPr>
          <w:p w14:paraId="218BD3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13 766 827,0</w:t>
            </w:r>
          </w:p>
        </w:tc>
        <w:tc>
          <w:tcPr>
            <w:tcW w:w="720" w:type="dxa"/>
            <w:shd w:val="clear" w:color="auto" w:fill="auto"/>
            <w:vAlign w:val="center"/>
            <w:hideMark/>
          </w:tcPr>
          <w:p w14:paraId="0C2C4C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14 592 836,6</w:t>
            </w:r>
          </w:p>
        </w:tc>
        <w:tc>
          <w:tcPr>
            <w:tcW w:w="721" w:type="dxa"/>
            <w:shd w:val="clear" w:color="auto" w:fill="auto"/>
            <w:vAlign w:val="center"/>
            <w:hideMark/>
          </w:tcPr>
          <w:p w14:paraId="1A7510E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15 468 406,8</w:t>
            </w:r>
          </w:p>
        </w:tc>
        <w:tc>
          <w:tcPr>
            <w:tcW w:w="720" w:type="dxa"/>
            <w:shd w:val="clear" w:color="auto" w:fill="auto"/>
            <w:vAlign w:val="center"/>
            <w:hideMark/>
          </w:tcPr>
          <w:p w14:paraId="181570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16 396 511,2</w:t>
            </w:r>
          </w:p>
        </w:tc>
        <w:tc>
          <w:tcPr>
            <w:tcW w:w="721" w:type="dxa"/>
            <w:shd w:val="clear" w:color="auto" w:fill="auto"/>
            <w:vAlign w:val="center"/>
            <w:hideMark/>
          </w:tcPr>
          <w:p w14:paraId="098382F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17 380 301,9</w:t>
            </w:r>
          </w:p>
        </w:tc>
        <w:tc>
          <w:tcPr>
            <w:tcW w:w="721" w:type="dxa"/>
            <w:shd w:val="clear" w:color="auto" w:fill="auto"/>
            <w:vAlign w:val="center"/>
            <w:hideMark/>
          </w:tcPr>
          <w:p w14:paraId="1543EA8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18 423 120,0</w:t>
            </w:r>
          </w:p>
        </w:tc>
      </w:tr>
      <w:tr w:rsidR="008D6AAA" w:rsidRPr="008D6AAA" w14:paraId="08114D69" w14:textId="77777777" w:rsidTr="008D6AAA">
        <w:trPr>
          <w:trHeight w:val="20"/>
        </w:trPr>
        <w:tc>
          <w:tcPr>
            <w:tcW w:w="993" w:type="dxa"/>
            <w:vMerge/>
            <w:vAlign w:val="center"/>
            <w:hideMark/>
          </w:tcPr>
          <w:p w14:paraId="5A51403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A19779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E0DAE2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непрограммной части федерального бюджета всего</w:t>
            </w:r>
          </w:p>
        </w:tc>
        <w:tc>
          <w:tcPr>
            <w:tcW w:w="567" w:type="dxa"/>
            <w:shd w:val="clear" w:color="auto" w:fill="auto"/>
            <w:vAlign w:val="center"/>
            <w:hideMark/>
          </w:tcPr>
          <w:p w14:paraId="2DDDEC8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35C8986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B8C076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7603EB2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0F612B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161 026,9</w:t>
            </w:r>
          </w:p>
        </w:tc>
        <w:tc>
          <w:tcPr>
            <w:tcW w:w="721" w:type="dxa"/>
            <w:shd w:val="clear" w:color="auto" w:fill="auto"/>
            <w:vAlign w:val="center"/>
            <w:hideMark/>
          </w:tcPr>
          <w:p w14:paraId="1DE11C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111 417,7</w:t>
            </w:r>
          </w:p>
        </w:tc>
        <w:tc>
          <w:tcPr>
            <w:tcW w:w="720" w:type="dxa"/>
            <w:shd w:val="clear" w:color="auto" w:fill="auto"/>
            <w:vAlign w:val="center"/>
            <w:hideMark/>
          </w:tcPr>
          <w:p w14:paraId="601F29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103 414,5</w:t>
            </w:r>
          </w:p>
        </w:tc>
        <w:tc>
          <w:tcPr>
            <w:tcW w:w="721" w:type="dxa"/>
            <w:shd w:val="clear" w:color="auto" w:fill="auto"/>
            <w:vAlign w:val="center"/>
            <w:hideMark/>
          </w:tcPr>
          <w:p w14:paraId="269953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109 619,4</w:t>
            </w:r>
          </w:p>
        </w:tc>
        <w:tc>
          <w:tcPr>
            <w:tcW w:w="720" w:type="dxa"/>
            <w:shd w:val="clear" w:color="auto" w:fill="auto"/>
            <w:vAlign w:val="center"/>
            <w:hideMark/>
          </w:tcPr>
          <w:p w14:paraId="63262C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116 196,5</w:t>
            </w:r>
          </w:p>
        </w:tc>
        <w:tc>
          <w:tcPr>
            <w:tcW w:w="721" w:type="dxa"/>
            <w:shd w:val="clear" w:color="auto" w:fill="auto"/>
            <w:vAlign w:val="center"/>
            <w:hideMark/>
          </w:tcPr>
          <w:p w14:paraId="4A8119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123 168,3</w:t>
            </w:r>
          </w:p>
        </w:tc>
        <w:tc>
          <w:tcPr>
            <w:tcW w:w="721" w:type="dxa"/>
            <w:shd w:val="clear" w:color="auto" w:fill="auto"/>
            <w:vAlign w:val="center"/>
            <w:hideMark/>
          </w:tcPr>
          <w:p w14:paraId="55BDCB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130 558,4</w:t>
            </w:r>
          </w:p>
        </w:tc>
        <w:tc>
          <w:tcPr>
            <w:tcW w:w="720" w:type="dxa"/>
            <w:shd w:val="clear" w:color="auto" w:fill="auto"/>
            <w:vAlign w:val="center"/>
            <w:hideMark/>
          </w:tcPr>
          <w:p w14:paraId="6D461D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138 391,9</w:t>
            </w:r>
          </w:p>
        </w:tc>
        <w:tc>
          <w:tcPr>
            <w:tcW w:w="721" w:type="dxa"/>
            <w:shd w:val="clear" w:color="auto" w:fill="auto"/>
            <w:vAlign w:val="center"/>
            <w:hideMark/>
          </w:tcPr>
          <w:p w14:paraId="35D4FA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146 695,4</w:t>
            </w:r>
          </w:p>
        </w:tc>
        <w:tc>
          <w:tcPr>
            <w:tcW w:w="720" w:type="dxa"/>
            <w:shd w:val="clear" w:color="auto" w:fill="auto"/>
            <w:vAlign w:val="center"/>
            <w:hideMark/>
          </w:tcPr>
          <w:p w14:paraId="46A743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155 497,2</w:t>
            </w:r>
          </w:p>
        </w:tc>
        <w:tc>
          <w:tcPr>
            <w:tcW w:w="721" w:type="dxa"/>
            <w:shd w:val="clear" w:color="auto" w:fill="auto"/>
            <w:vAlign w:val="center"/>
            <w:hideMark/>
          </w:tcPr>
          <w:p w14:paraId="19D921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164 827,0</w:t>
            </w:r>
          </w:p>
        </w:tc>
        <w:tc>
          <w:tcPr>
            <w:tcW w:w="721" w:type="dxa"/>
            <w:shd w:val="clear" w:color="auto" w:fill="auto"/>
            <w:vAlign w:val="center"/>
            <w:hideMark/>
          </w:tcPr>
          <w:p w14:paraId="39E101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174 716,6</w:t>
            </w:r>
          </w:p>
        </w:tc>
      </w:tr>
      <w:tr w:rsidR="008D6AAA" w:rsidRPr="008D6AAA" w14:paraId="31796F99" w14:textId="77777777" w:rsidTr="008D6AAA">
        <w:trPr>
          <w:trHeight w:val="20"/>
        </w:trPr>
        <w:tc>
          <w:tcPr>
            <w:tcW w:w="993" w:type="dxa"/>
            <w:vMerge/>
            <w:vAlign w:val="center"/>
            <w:hideMark/>
          </w:tcPr>
          <w:p w14:paraId="1AD36B9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BD4684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EB0A05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390406D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A86584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EF5087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595275F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4B83D8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141 595 137,4</w:t>
            </w:r>
          </w:p>
        </w:tc>
        <w:tc>
          <w:tcPr>
            <w:tcW w:w="721" w:type="dxa"/>
            <w:shd w:val="clear" w:color="auto" w:fill="auto"/>
            <w:vAlign w:val="center"/>
            <w:hideMark/>
          </w:tcPr>
          <w:p w14:paraId="1C10A05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149 028 585,6</w:t>
            </w:r>
          </w:p>
        </w:tc>
        <w:tc>
          <w:tcPr>
            <w:tcW w:w="720" w:type="dxa"/>
            <w:shd w:val="clear" w:color="auto" w:fill="auto"/>
            <w:vAlign w:val="center"/>
            <w:hideMark/>
          </w:tcPr>
          <w:p w14:paraId="44E3C55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155 240 706,5</w:t>
            </w:r>
          </w:p>
        </w:tc>
        <w:tc>
          <w:tcPr>
            <w:tcW w:w="721" w:type="dxa"/>
            <w:shd w:val="clear" w:color="auto" w:fill="auto"/>
            <w:vAlign w:val="center"/>
            <w:hideMark/>
          </w:tcPr>
          <w:p w14:paraId="711609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156 668 194,6</w:t>
            </w:r>
          </w:p>
        </w:tc>
        <w:tc>
          <w:tcPr>
            <w:tcW w:w="720" w:type="dxa"/>
            <w:shd w:val="clear" w:color="auto" w:fill="auto"/>
            <w:vAlign w:val="center"/>
            <w:hideMark/>
          </w:tcPr>
          <w:p w14:paraId="756F840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162 296 465,5</w:t>
            </w:r>
          </w:p>
        </w:tc>
        <w:tc>
          <w:tcPr>
            <w:tcW w:w="721" w:type="dxa"/>
            <w:shd w:val="clear" w:color="auto" w:fill="auto"/>
            <w:vAlign w:val="center"/>
            <w:hideMark/>
          </w:tcPr>
          <w:p w14:paraId="5228A4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168 203 404,2</w:t>
            </w:r>
          </w:p>
        </w:tc>
        <w:tc>
          <w:tcPr>
            <w:tcW w:w="721" w:type="dxa"/>
            <w:shd w:val="clear" w:color="auto" w:fill="auto"/>
            <w:vAlign w:val="center"/>
            <w:hideMark/>
          </w:tcPr>
          <w:p w14:paraId="7C448F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174 402 897,2</w:t>
            </w:r>
          </w:p>
        </w:tc>
        <w:tc>
          <w:tcPr>
            <w:tcW w:w="720" w:type="dxa"/>
            <w:shd w:val="clear" w:color="auto" w:fill="auto"/>
            <w:vAlign w:val="center"/>
            <w:hideMark/>
          </w:tcPr>
          <w:p w14:paraId="6D5313F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180 909 528,5</w:t>
            </w:r>
          </w:p>
        </w:tc>
        <w:tc>
          <w:tcPr>
            <w:tcW w:w="721" w:type="dxa"/>
            <w:shd w:val="clear" w:color="auto" w:fill="auto"/>
            <w:vAlign w:val="center"/>
            <w:hideMark/>
          </w:tcPr>
          <w:p w14:paraId="2732286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187 738 614,5</w:t>
            </w:r>
          </w:p>
        </w:tc>
        <w:tc>
          <w:tcPr>
            <w:tcW w:w="720" w:type="dxa"/>
            <w:shd w:val="clear" w:color="auto" w:fill="auto"/>
            <w:vAlign w:val="center"/>
            <w:hideMark/>
          </w:tcPr>
          <w:p w14:paraId="4A43BA8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194 906 241,1</w:t>
            </w:r>
          </w:p>
        </w:tc>
        <w:tc>
          <w:tcPr>
            <w:tcW w:w="721" w:type="dxa"/>
            <w:shd w:val="clear" w:color="auto" w:fill="auto"/>
            <w:vAlign w:val="center"/>
            <w:hideMark/>
          </w:tcPr>
          <w:p w14:paraId="235783B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202 429 303,1</w:t>
            </w:r>
          </w:p>
        </w:tc>
        <w:tc>
          <w:tcPr>
            <w:tcW w:w="721" w:type="dxa"/>
            <w:shd w:val="clear" w:color="auto" w:fill="auto"/>
            <w:vAlign w:val="center"/>
            <w:hideMark/>
          </w:tcPr>
          <w:p w14:paraId="6F65DA6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210 325 544,6</w:t>
            </w:r>
          </w:p>
        </w:tc>
      </w:tr>
      <w:tr w:rsidR="008D6AAA" w:rsidRPr="008D6AAA" w14:paraId="6F4A6F45" w14:textId="77777777" w:rsidTr="008D6AAA">
        <w:trPr>
          <w:trHeight w:val="20"/>
        </w:trPr>
        <w:tc>
          <w:tcPr>
            <w:tcW w:w="993" w:type="dxa"/>
            <w:vMerge w:val="restart"/>
            <w:shd w:val="clear" w:color="auto" w:fill="auto"/>
            <w:hideMark/>
          </w:tcPr>
          <w:p w14:paraId="1ABB1EE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Федеральный проект </w:t>
            </w:r>
          </w:p>
        </w:tc>
        <w:tc>
          <w:tcPr>
            <w:tcW w:w="1276" w:type="dxa"/>
            <w:vMerge w:val="restart"/>
            <w:shd w:val="clear" w:color="auto" w:fill="auto"/>
            <w:hideMark/>
          </w:tcPr>
          <w:p w14:paraId="179DEB2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"Развитие кадрового потенциала в сфере исследований и разработок"</w:t>
            </w:r>
          </w:p>
        </w:tc>
        <w:tc>
          <w:tcPr>
            <w:tcW w:w="3118" w:type="dxa"/>
            <w:shd w:val="clear" w:color="auto" w:fill="auto"/>
            <w:vAlign w:val="center"/>
            <w:hideMark/>
          </w:tcPr>
          <w:p w14:paraId="2052D91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255FEBE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BE8CF0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D5A696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7089663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S3</w:t>
            </w:r>
          </w:p>
        </w:tc>
        <w:tc>
          <w:tcPr>
            <w:tcW w:w="720" w:type="dxa"/>
            <w:shd w:val="clear" w:color="auto" w:fill="auto"/>
            <w:vAlign w:val="center"/>
            <w:hideMark/>
          </w:tcPr>
          <w:p w14:paraId="6222F3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8 150 000,0</w:t>
            </w:r>
          </w:p>
        </w:tc>
        <w:tc>
          <w:tcPr>
            <w:tcW w:w="721" w:type="dxa"/>
            <w:shd w:val="clear" w:color="auto" w:fill="auto"/>
            <w:vAlign w:val="center"/>
            <w:hideMark/>
          </w:tcPr>
          <w:p w14:paraId="71E0322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8 150 000,0</w:t>
            </w:r>
          </w:p>
        </w:tc>
        <w:tc>
          <w:tcPr>
            <w:tcW w:w="720" w:type="dxa"/>
            <w:shd w:val="clear" w:color="auto" w:fill="auto"/>
            <w:vAlign w:val="center"/>
            <w:hideMark/>
          </w:tcPr>
          <w:p w14:paraId="40F0A8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7 550 000,0</w:t>
            </w:r>
          </w:p>
        </w:tc>
        <w:tc>
          <w:tcPr>
            <w:tcW w:w="721" w:type="dxa"/>
            <w:shd w:val="clear" w:color="auto" w:fill="auto"/>
            <w:vAlign w:val="center"/>
            <w:hideMark/>
          </w:tcPr>
          <w:p w14:paraId="6B6D042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6 460 000,0</w:t>
            </w:r>
          </w:p>
        </w:tc>
        <w:tc>
          <w:tcPr>
            <w:tcW w:w="720" w:type="dxa"/>
            <w:shd w:val="clear" w:color="auto" w:fill="auto"/>
            <w:vAlign w:val="center"/>
            <w:hideMark/>
          </w:tcPr>
          <w:p w14:paraId="5045DD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5 850 000,0</w:t>
            </w:r>
          </w:p>
        </w:tc>
        <w:tc>
          <w:tcPr>
            <w:tcW w:w="721" w:type="dxa"/>
            <w:shd w:val="clear" w:color="auto" w:fill="auto"/>
            <w:vAlign w:val="center"/>
            <w:hideMark/>
          </w:tcPr>
          <w:p w14:paraId="2360CF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4 450 000,0</w:t>
            </w:r>
          </w:p>
        </w:tc>
        <w:tc>
          <w:tcPr>
            <w:tcW w:w="721" w:type="dxa"/>
            <w:shd w:val="clear" w:color="auto" w:fill="auto"/>
            <w:vAlign w:val="center"/>
            <w:hideMark/>
          </w:tcPr>
          <w:p w14:paraId="53F417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6407F3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35D1F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692EA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D4A9F7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2D3B81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3A8307CC" w14:textId="77777777" w:rsidTr="008D6AAA">
        <w:trPr>
          <w:trHeight w:val="20"/>
        </w:trPr>
        <w:tc>
          <w:tcPr>
            <w:tcW w:w="993" w:type="dxa"/>
            <w:vMerge/>
            <w:vAlign w:val="center"/>
            <w:hideMark/>
          </w:tcPr>
          <w:p w14:paraId="159BA24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EAC589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4CEEBC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1136F14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3D20F8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CAB4BE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428B687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S3</w:t>
            </w:r>
          </w:p>
        </w:tc>
        <w:tc>
          <w:tcPr>
            <w:tcW w:w="720" w:type="dxa"/>
            <w:shd w:val="clear" w:color="auto" w:fill="auto"/>
            <w:vAlign w:val="center"/>
            <w:hideMark/>
          </w:tcPr>
          <w:p w14:paraId="7933294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8 150 000,0</w:t>
            </w:r>
          </w:p>
        </w:tc>
        <w:tc>
          <w:tcPr>
            <w:tcW w:w="721" w:type="dxa"/>
            <w:shd w:val="clear" w:color="auto" w:fill="auto"/>
            <w:vAlign w:val="center"/>
            <w:hideMark/>
          </w:tcPr>
          <w:p w14:paraId="3AC4057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8 150 000,0</w:t>
            </w:r>
          </w:p>
        </w:tc>
        <w:tc>
          <w:tcPr>
            <w:tcW w:w="720" w:type="dxa"/>
            <w:shd w:val="clear" w:color="auto" w:fill="auto"/>
            <w:vAlign w:val="center"/>
            <w:hideMark/>
          </w:tcPr>
          <w:p w14:paraId="0D11F9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7 550 000,0</w:t>
            </w:r>
          </w:p>
        </w:tc>
        <w:tc>
          <w:tcPr>
            <w:tcW w:w="721" w:type="dxa"/>
            <w:shd w:val="clear" w:color="auto" w:fill="auto"/>
            <w:vAlign w:val="center"/>
            <w:hideMark/>
          </w:tcPr>
          <w:p w14:paraId="059D6C7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6 460 000,0</w:t>
            </w:r>
          </w:p>
        </w:tc>
        <w:tc>
          <w:tcPr>
            <w:tcW w:w="720" w:type="dxa"/>
            <w:shd w:val="clear" w:color="auto" w:fill="auto"/>
            <w:vAlign w:val="center"/>
            <w:hideMark/>
          </w:tcPr>
          <w:p w14:paraId="035781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5 850 000,0</w:t>
            </w:r>
          </w:p>
        </w:tc>
        <w:tc>
          <w:tcPr>
            <w:tcW w:w="721" w:type="dxa"/>
            <w:shd w:val="clear" w:color="auto" w:fill="auto"/>
            <w:vAlign w:val="center"/>
            <w:hideMark/>
          </w:tcPr>
          <w:p w14:paraId="4F0B1F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4 450 000,0</w:t>
            </w:r>
          </w:p>
        </w:tc>
        <w:tc>
          <w:tcPr>
            <w:tcW w:w="721" w:type="dxa"/>
            <w:shd w:val="clear" w:color="auto" w:fill="auto"/>
            <w:vAlign w:val="center"/>
            <w:hideMark/>
          </w:tcPr>
          <w:p w14:paraId="78CF28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E5859B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E7614B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306D2B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7CF26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109A8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64A7C240" w14:textId="77777777" w:rsidTr="008D6AAA">
        <w:trPr>
          <w:trHeight w:val="20"/>
        </w:trPr>
        <w:tc>
          <w:tcPr>
            <w:tcW w:w="993" w:type="dxa"/>
            <w:vMerge/>
            <w:vAlign w:val="center"/>
            <w:hideMark/>
          </w:tcPr>
          <w:p w14:paraId="4FCEFDD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2ED0E0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B40E69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33DBB90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0F55160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E3B135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4B62A43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S3</w:t>
            </w:r>
          </w:p>
        </w:tc>
        <w:tc>
          <w:tcPr>
            <w:tcW w:w="720" w:type="dxa"/>
            <w:shd w:val="clear" w:color="auto" w:fill="auto"/>
            <w:vAlign w:val="center"/>
            <w:hideMark/>
          </w:tcPr>
          <w:p w14:paraId="224191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8 150 000,0</w:t>
            </w:r>
          </w:p>
        </w:tc>
        <w:tc>
          <w:tcPr>
            <w:tcW w:w="721" w:type="dxa"/>
            <w:shd w:val="clear" w:color="auto" w:fill="auto"/>
            <w:vAlign w:val="center"/>
            <w:hideMark/>
          </w:tcPr>
          <w:p w14:paraId="486EB0A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8 150 000,0</w:t>
            </w:r>
          </w:p>
        </w:tc>
        <w:tc>
          <w:tcPr>
            <w:tcW w:w="720" w:type="dxa"/>
            <w:shd w:val="clear" w:color="auto" w:fill="auto"/>
            <w:vAlign w:val="center"/>
            <w:hideMark/>
          </w:tcPr>
          <w:p w14:paraId="597BAD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7 550 000,0</w:t>
            </w:r>
          </w:p>
        </w:tc>
        <w:tc>
          <w:tcPr>
            <w:tcW w:w="721" w:type="dxa"/>
            <w:shd w:val="clear" w:color="auto" w:fill="auto"/>
            <w:vAlign w:val="center"/>
            <w:hideMark/>
          </w:tcPr>
          <w:p w14:paraId="78AB3A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6 460 000,0</w:t>
            </w:r>
          </w:p>
        </w:tc>
        <w:tc>
          <w:tcPr>
            <w:tcW w:w="720" w:type="dxa"/>
            <w:shd w:val="clear" w:color="auto" w:fill="auto"/>
            <w:vAlign w:val="center"/>
            <w:hideMark/>
          </w:tcPr>
          <w:p w14:paraId="5BDF96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5 850 000,0</w:t>
            </w:r>
          </w:p>
        </w:tc>
        <w:tc>
          <w:tcPr>
            <w:tcW w:w="721" w:type="dxa"/>
            <w:shd w:val="clear" w:color="auto" w:fill="auto"/>
            <w:vAlign w:val="center"/>
            <w:hideMark/>
          </w:tcPr>
          <w:p w14:paraId="2BA3AE3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4 450 000,0</w:t>
            </w:r>
          </w:p>
        </w:tc>
        <w:tc>
          <w:tcPr>
            <w:tcW w:w="721" w:type="dxa"/>
            <w:shd w:val="clear" w:color="auto" w:fill="auto"/>
            <w:vAlign w:val="center"/>
            <w:hideMark/>
          </w:tcPr>
          <w:p w14:paraId="415FE9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785D6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486FBE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979E5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463FFC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B5987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32B5A2A2" w14:textId="77777777" w:rsidTr="008D6AAA">
        <w:trPr>
          <w:trHeight w:val="20"/>
        </w:trPr>
        <w:tc>
          <w:tcPr>
            <w:tcW w:w="993" w:type="dxa"/>
            <w:vMerge/>
            <w:vAlign w:val="center"/>
            <w:hideMark/>
          </w:tcPr>
          <w:p w14:paraId="12D3FD1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9A083F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DF462B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337AFBB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017660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CB236D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0BEED29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S3</w:t>
            </w:r>
          </w:p>
        </w:tc>
        <w:tc>
          <w:tcPr>
            <w:tcW w:w="720" w:type="dxa"/>
            <w:shd w:val="clear" w:color="auto" w:fill="auto"/>
            <w:vAlign w:val="center"/>
            <w:hideMark/>
          </w:tcPr>
          <w:p w14:paraId="6410ACE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EC655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9C0E2E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7CD4E0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A37060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BF04B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C7B6D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614D68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8761A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5D758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16D5D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BB5A6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470D6E45" w14:textId="77777777" w:rsidTr="008D6AAA">
        <w:trPr>
          <w:trHeight w:val="20"/>
        </w:trPr>
        <w:tc>
          <w:tcPr>
            <w:tcW w:w="993" w:type="dxa"/>
            <w:vMerge/>
            <w:vAlign w:val="center"/>
            <w:hideMark/>
          </w:tcPr>
          <w:p w14:paraId="7D2CEC00"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F66C35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45FFC6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5163C10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AF21FA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5B56D9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w:t>
            </w:r>
          </w:p>
        </w:tc>
        <w:tc>
          <w:tcPr>
            <w:tcW w:w="283" w:type="dxa"/>
            <w:shd w:val="clear" w:color="auto" w:fill="auto"/>
            <w:vAlign w:val="center"/>
            <w:hideMark/>
          </w:tcPr>
          <w:p w14:paraId="0C3AE40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S3</w:t>
            </w:r>
          </w:p>
        </w:tc>
        <w:tc>
          <w:tcPr>
            <w:tcW w:w="720" w:type="dxa"/>
            <w:shd w:val="clear" w:color="auto" w:fill="auto"/>
            <w:vAlign w:val="center"/>
            <w:hideMark/>
          </w:tcPr>
          <w:p w14:paraId="4A497DC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8 150 000,0</w:t>
            </w:r>
          </w:p>
        </w:tc>
        <w:tc>
          <w:tcPr>
            <w:tcW w:w="721" w:type="dxa"/>
            <w:shd w:val="clear" w:color="auto" w:fill="auto"/>
            <w:vAlign w:val="center"/>
            <w:hideMark/>
          </w:tcPr>
          <w:p w14:paraId="006C55A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8 150 000,0</w:t>
            </w:r>
          </w:p>
        </w:tc>
        <w:tc>
          <w:tcPr>
            <w:tcW w:w="720" w:type="dxa"/>
            <w:shd w:val="clear" w:color="auto" w:fill="auto"/>
            <w:vAlign w:val="center"/>
            <w:hideMark/>
          </w:tcPr>
          <w:p w14:paraId="571FA1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7 550 000,0</w:t>
            </w:r>
          </w:p>
        </w:tc>
        <w:tc>
          <w:tcPr>
            <w:tcW w:w="721" w:type="dxa"/>
            <w:shd w:val="clear" w:color="auto" w:fill="auto"/>
            <w:vAlign w:val="center"/>
            <w:hideMark/>
          </w:tcPr>
          <w:p w14:paraId="738DC6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6 460 000,0</w:t>
            </w:r>
          </w:p>
        </w:tc>
        <w:tc>
          <w:tcPr>
            <w:tcW w:w="720" w:type="dxa"/>
            <w:shd w:val="clear" w:color="auto" w:fill="auto"/>
            <w:vAlign w:val="center"/>
            <w:hideMark/>
          </w:tcPr>
          <w:p w14:paraId="2111842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5 850 000,0</w:t>
            </w:r>
          </w:p>
        </w:tc>
        <w:tc>
          <w:tcPr>
            <w:tcW w:w="721" w:type="dxa"/>
            <w:shd w:val="clear" w:color="auto" w:fill="auto"/>
            <w:vAlign w:val="center"/>
            <w:hideMark/>
          </w:tcPr>
          <w:p w14:paraId="38080E4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4 450 000,0</w:t>
            </w:r>
          </w:p>
        </w:tc>
        <w:tc>
          <w:tcPr>
            <w:tcW w:w="721" w:type="dxa"/>
            <w:shd w:val="clear" w:color="auto" w:fill="auto"/>
            <w:vAlign w:val="center"/>
            <w:hideMark/>
          </w:tcPr>
          <w:p w14:paraId="2819B8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DC3263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29F23E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E30B5F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DC1EA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352B5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6A7FF8DC" w14:textId="77777777" w:rsidTr="008D6AAA">
        <w:trPr>
          <w:trHeight w:val="20"/>
        </w:trPr>
        <w:tc>
          <w:tcPr>
            <w:tcW w:w="993" w:type="dxa"/>
            <w:vMerge w:val="restart"/>
            <w:shd w:val="clear" w:color="auto" w:fill="auto"/>
            <w:hideMark/>
          </w:tcPr>
          <w:p w14:paraId="694C363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Подпрограмма 4</w:t>
            </w:r>
          </w:p>
        </w:tc>
        <w:tc>
          <w:tcPr>
            <w:tcW w:w="1276" w:type="dxa"/>
            <w:vMerge w:val="restart"/>
            <w:shd w:val="clear" w:color="auto" w:fill="auto"/>
            <w:hideMark/>
          </w:tcPr>
          <w:p w14:paraId="2BC7C99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w:t>
            </w:r>
          </w:p>
        </w:tc>
        <w:tc>
          <w:tcPr>
            <w:tcW w:w="3118" w:type="dxa"/>
            <w:shd w:val="clear" w:color="auto" w:fill="auto"/>
            <w:vAlign w:val="center"/>
            <w:hideMark/>
          </w:tcPr>
          <w:p w14:paraId="2A8CC2BA" w14:textId="77777777" w:rsidR="008D6AAA" w:rsidRPr="008D6AAA" w:rsidRDefault="008D6AAA" w:rsidP="008D6AAA">
            <w:pPr>
              <w:ind w:firstLine="0"/>
              <w:jc w:val="lef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всего,</w:t>
            </w:r>
            <w:r w:rsidRPr="008D6AAA">
              <w:rPr>
                <w:rFonts w:eastAsia="Times New Roman" w:cs="Times New Roman"/>
                <w:b/>
                <w:bCs/>
                <w:color w:val="000000"/>
                <w:sz w:val="14"/>
                <w:szCs w:val="14"/>
                <w:lang w:eastAsia="ru-RU"/>
              </w:rPr>
              <w:br/>
              <w:t>в том числе:</w:t>
            </w:r>
          </w:p>
        </w:tc>
        <w:tc>
          <w:tcPr>
            <w:tcW w:w="567" w:type="dxa"/>
            <w:shd w:val="clear" w:color="auto" w:fill="auto"/>
            <w:vAlign w:val="center"/>
            <w:hideMark/>
          </w:tcPr>
          <w:p w14:paraId="7517277E"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Х</w:t>
            </w:r>
          </w:p>
        </w:tc>
        <w:tc>
          <w:tcPr>
            <w:tcW w:w="425" w:type="dxa"/>
            <w:shd w:val="clear" w:color="auto" w:fill="auto"/>
            <w:vAlign w:val="center"/>
            <w:hideMark/>
          </w:tcPr>
          <w:p w14:paraId="14530962"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47</w:t>
            </w:r>
          </w:p>
        </w:tc>
        <w:tc>
          <w:tcPr>
            <w:tcW w:w="426" w:type="dxa"/>
            <w:shd w:val="clear" w:color="auto" w:fill="auto"/>
            <w:vAlign w:val="center"/>
            <w:hideMark/>
          </w:tcPr>
          <w:p w14:paraId="509BAAC6"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4</w:t>
            </w:r>
          </w:p>
        </w:tc>
        <w:tc>
          <w:tcPr>
            <w:tcW w:w="283" w:type="dxa"/>
            <w:shd w:val="clear" w:color="auto" w:fill="auto"/>
            <w:vAlign w:val="center"/>
            <w:hideMark/>
          </w:tcPr>
          <w:p w14:paraId="7EF35447"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0" w:type="dxa"/>
            <w:shd w:val="clear" w:color="auto" w:fill="auto"/>
            <w:vAlign w:val="center"/>
            <w:hideMark/>
          </w:tcPr>
          <w:p w14:paraId="57F52CA4"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16 520 427,8</w:t>
            </w:r>
          </w:p>
        </w:tc>
        <w:tc>
          <w:tcPr>
            <w:tcW w:w="721" w:type="dxa"/>
            <w:shd w:val="clear" w:color="auto" w:fill="auto"/>
            <w:vAlign w:val="center"/>
            <w:hideMark/>
          </w:tcPr>
          <w:p w14:paraId="73BE6B5D"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23 507 995,0</w:t>
            </w:r>
          </w:p>
        </w:tc>
        <w:tc>
          <w:tcPr>
            <w:tcW w:w="720" w:type="dxa"/>
            <w:shd w:val="clear" w:color="auto" w:fill="auto"/>
            <w:vAlign w:val="center"/>
            <w:hideMark/>
          </w:tcPr>
          <w:p w14:paraId="6B29BC2E"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32 967 701,4</w:t>
            </w:r>
          </w:p>
        </w:tc>
        <w:tc>
          <w:tcPr>
            <w:tcW w:w="721" w:type="dxa"/>
            <w:shd w:val="clear" w:color="auto" w:fill="auto"/>
            <w:vAlign w:val="center"/>
            <w:hideMark/>
          </w:tcPr>
          <w:p w14:paraId="3B25120B"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34 118 076,2</w:t>
            </w:r>
          </w:p>
        </w:tc>
        <w:tc>
          <w:tcPr>
            <w:tcW w:w="720" w:type="dxa"/>
            <w:shd w:val="clear" w:color="auto" w:fill="auto"/>
            <w:vAlign w:val="center"/>
            <w:hideMark/>
          </w:tcPr>
          <w:p w14:paraId="1832080A"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36 283 425,0</w:t>
            </w:r>
          </w:p>
        </w:tc>
        <w:tc>
          <w:tcPr>
            <w:tcW w:w="721" w:type="dxa"/>
            <w:shd w:val="clear" w:color="auto" w:fill="auto"/>
            <w:vAlign w:val="center"/>
            <w:hideMark/>
          </w:tcPr>
          <w:p w14:paraId="526B2B84"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37 767 069,9</w:t>
            </w:r>
          </w:p>
        </w:tc>
        <w:tc>
          <w:tcPr>
            <w:tcW w:w="721" w:type="dxa"/>
            <w:shd w:val="clear" w:color="auto" w:fill="auto"/>
            <w:vAlign w:val="center"/>
            <w:hideMark/>
          </w:tcPr>
          <w:p w14:paraId="74715685"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27 893 977,7</w:t>
            </w:r>
          </w:p>
        </w:tc>
        <w:tc>
          <w:tcPr>
            <w:tcW w:w="720" w:type="dxa"/>
            <w:shd w:val="clear" w:color="auto" w:fill="auto"/>
            <w:vAlign w:val="center"/>
            <w:hideMark/>
          </w:tcPr>
          <w:p w14:paraId="3B1117EA"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28 466 992,4</w:t>
            </w:r>
          </w:p>
        </w:tc>
        <w:tc>
          <w:tcPr>
            <w:tcW w:w="721" w:type="dxa"/>
            <w:shd w:val="clear" w:color="auto" w:fill="auto"/>
            <w:vAlign w:val="center"/>
            <w:hideMark/>
          </w:tcPr>
          <w:p w14:paraId="19CF3F8E"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29 067 511,8</w:t>
            </w:r>
          </w:p>
        </w:tc>
        <w:tc>
          <w:tcPr>
            <w:tcW w:w="720" w:type="dxa"/>
            <w:shd w:val="clear" w:color="auto" w:fill="auto"/>
            <w:vAlign w:val="center"/>
            <w:hideMark/>
          </w:tcPr>
          <w:p w14:paraId="3EC5F25E"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29 696 856,2</w:t>
            </w:r>
          </w:p>
        </w:tc>
        <w:tc>
          <w:tcPr>
            <w:tcW w:w="721" w:type="dxa"/>
            <w:shd w:val="clear" w:color="auto" w:fill="auto"/>
            <w:vAlign w:val="center"/>
            <w:hideMark/>
          </w:tcPr>
          <w:p w14:paraId="4AEFDA70"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30 356 409,1</w:t>
            </w:r>
          </w:p>
        </w:tc>
        <w:tc>
          <w:tcPr>
            <w:tcW w:w="721" w:type="dxa"/>
            <w:shd w:val="clear" w:color="auto" w:fill="auto"/>
            <w:vAlign w:val="center"/>
            <w:hideMark/>
          </w:tcPr>
          <w:p w14:paraId="6E9BCFCE"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31 047 620,5</w:t>
            </w:r>
          </w:p>
        </w:tc>
      </w:tr>
      <w:tr w:rsidR="008D6AAA" w:rsidRPr="008D6AAA" w14:paraId="145B608B" w14:textId="77777777" w:rsidTr="008D6AAA">
        <w:trPr>
          <w:trHeight w:val="20"/>
        </w:trPr>
        <w:tc>
          <w:tcPr>
            <w:tcW w:w="993" w:type="dxa"/>
            <w:vMerge/>
            <w:vAlign w:val="center"/>
            <w:hideMark/>
          </w:tcPr>
          <w:p w14:paraId="4A7B06D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CC1FD5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9208B8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2096B32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063E6F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39F642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34D0D86C"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0" w:type="dxa"/>
            <w:shd w:val="clear" w:color="auto" w:fill="auto"/>
            <w:vAlign w:val="center"/>
            <w:hideMark/>
          </w:tcPr>
          <w:p w14:paraId="4B0B74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16 520 427,8</w:t>
            </w:r>
          </w:p>
        </w:tc>
        <w:tc>
          <w:tcPr>
            <w:tcW w:w="721" w:type="dxa"/>
            <w:shd w:val="clear" w:color="auto" w:fill="auto"/>
            <w:vAlign w:val="center"/>
            <w:hideMark/>
          </w:tcPr>
          <w:p w14:paraId="1191DC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23 507 995,0</w:t>
            </w:r>
          </w:p>
        </w:tc>
        <w:tc>
          <w:tcPr>
            <w:tcW w:w="720" w:type="dxa"/>
            <w:shd w:val="clear" w:color="auto" w:fill="auto"/>
            <w:vAlign w:val="center"/>
            <w:hideMark/>
          </w:tcPr>
          <w:p w14:paraId="23C5E98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32 967 701,4</w:t>
            </w:r>
          </w:p>
        </w:tc>
        <w:tc>
          <w:tcPr>
            <w:tcW w:w="721" w:type="dxa"/>
            <w:shd w:val="clear" w:color="auto" w:fill="auto"/>
            <w:vAlign w:val="center"/>
            <w:hideMark/>
          </w:tcPr>
          <w:p w14:paraId="7A9BD8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34 118 076,2</w:t>
            </w:r>
          </w:p>
        </w:tc>
        <w:tc>
          <w:tcPr>
            <w:tcW w:w="720" w:type="dxa"/>
            <w:shd w:val="clear" w:color="auto" w:fill="auto"/>
            <w:vAlign w:val="center"/>
            <w:hideMark/>
          </w:tcPr>
          <w:p w14:paraId="47BF0A6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36 283 425,0</w:t>
            </w:r>
          </w:p>
        </w:tc>
        <w:tc>
          <w:tcPr>
            <w:tcW w:w="721" w:type="dxa"/>
            <w:shd w:val="clear" w:color="auto" w:fill="auto"/>
            <w:vAlign w:val="center"/>
            <w:hideMark/>
          </w:tcPr>
          <w:p w14:paraId="070010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37 767 069,9</w:t>
            </w:r>
          </w:p>
        </w:tc>
        <w:tc>
          <w:tcPr>
            <w:tcW w:w="721" w:type="dxa"/>
            <w:shd w:val="clear" w:color="auto" w:fill="auto"/>
            <w:vAlign w:val="center"/>
            <w:hideMark/>
          </w:tcPr>
          <w:p w14:paraId="289259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27 893 977,7</w:t>
            </w:r>
          </w:p>
        </w:tc>
        <w:tc>
          <w:tcPr>
            <w:tcW w:w="720" w:type="dxa"/>
            <w:shd w:val="clear" w:color="auto" w:fill="auto"/>
            <w:vAlign w:val="center"/>
            <w:hideMark/>
          </w:tcPr>
          <w:p w14:paraId="11919D5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28 466 992,4</w:t>
            </w:r>
          </w:p>
        </w:tc>
        <w:tc>
          <w:tcPr>
            <w:tcW w:w="721" w:type="dxa"/>
            <w:shd w:val="clear" w:color="auto" w:fill="auto"/>
            <w:vAlign w:val="center"/>
            <w:hideMark/>
          </w:tcPr>
          <w:p w14:paraId="1A4CDE5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29 067 511,8</w:t>
            </w:r>
          </w:p>
        </w:tc>
        <w:tc>
          <w:tcPr>
            <w:tcW w:w="720" w:type="dxa"/>
            <w:shd w:val="clear" w:color="auto" w:fill="auto"/>
            <w:vAlign w:val="center"/>
            <w:hideMark/>
          </w:tcPr>
          <w:p w14:paraId="11FA154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29 696 856,2</w:t>
            </w:r>
          </w:p>
        </w:tc>
        <w:tc>
          <w:tcPr>
            <w:tcW w:w="721" w:type="dxa"/>
            <w:shd w:val="clear" w:color="auto" w:fill="auto"/>
            <w:vAlign w:val="center"/>
            <w:hideMark/>
          </w:tcPr>
          <w:p w14:paraId="421034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30 356 409,1</w:t>
            </w:r>
          </w:p>
        </w:tc>
        <w:tc>
          <w:tcPr>
            <w:tcW w:w="721" w:type="dxa"/>
            <w:shd w:val="clear" w:color="auto" w:fill="auto"/>
            <w:vAlign w:val="center"/>
            <w:hideMark/>
          </w:tcPr>
          <w:p w14:paraId="02BC7E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31 047 620,5</w:t>
            </w:r>
          </w:p>
        </w:tc>
      </w:tr>
      <w:tr w:rsidR="008D6AAA" w:rsidRPr="008D6AAA" w14:paraId="129D7B5A" w14:textId="77777777" w:rsidTr="008D6AAA">
        <w:trPr>
          <w:trHeight w:val="20"/>
        </w:trPr>
        <w:tc>
          <w:tcPr>
            <w:tcW w:w="993" w:type="dxa"/>
            <w:vMerge/>
            <w:vAlign w:val="center"/>
            <w:hideMark/>
          </w:tcPr>
          <w:p w14:paraId="109364D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18FE99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9001D4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646F9F6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2942443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E409AD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3F8143A2"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0" w:type="dxa"/>
            <w:shd w:val="clear" w:color="auto" w:fill="auto"/>
            <w:vAlign w:val="center"/>
            <w:hideMark/>
          </w:tcPr>
          <w:p w14:paraId="5D0C7EB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7 763 399,8</w:t>
            </w:r>
          </w:p>
        </w:tc>
        <w:tc>
          <w:tcPr>
            <w:tcW w:w="721" w:type="dxa"/>
            <w:shd w:val="clear" w:color="auto" w:fill="auto"/>
            <w:vAlign w:val="center"/>
            <w:hideMark/>
          </w:tcPr>
          <w:p w14:paraId="4366C6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14 317 449,0</w:t>
            </w:r>
          </w:p>
        </w:tc>
        <w:tc>
          <w:tcPr>
            <w:tcW w:w="720" w:type="dxa"/>
            <w:shd w:val="clear" w:color="auto" w:fill="auto"/>
            <w:vAlign w:val="center"/>
            <w:hideMark/>
          </w:tcPr>
          <w:p w14:paraId="58E615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23 605 846,0</w:t>
            </w:r>
          </w:p>
        </w:tc>
        <w:tc>
          <w:tcPr>
            <w:tcW w:w="721" w:type="dxa"/>
            <w:shd w:val="clear" w:color="auto" w:fill="auto"/>
            <w:vAlign w:val="center"/>
            <w:hideMark/>
          </w:tcPr>
          <w:p w14:paraId="0DD64D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26 418 744,6</w:t>
            </w:r>
          </w:p>
        </w:tc>
        <w:tc>
          <w:tcPr>
            <w:tcW w:w="720" w:type="dxa"/>
            <w:shd w:val="clear" w:color="auto" w:fill="auto"/>
            <w:vAlign w:val="center"/>
            <w:hideMark/>
          </w:tcPr>
          <w:p w14:paraId="715951E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28 230 418,2</w:t>
            </w:r>
          </w:p>
        </w:tc>
        <w:tc>
          <w:tcPr>
            <w:tcW w:w="721" w:type="dxa"/>
            <w:shd w:val="clear" w:color="auto" w:fill="auto"/>
            <w:vAlign w:val="center"/>
            <w:hideMark/>
          </w:tcPr>
          <w:p w14:paraId="0AA751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29 343 411,6</w:t>
            </w:r>
          </w:p>
        </w:tc>
        <w:tc>
          <w:tcPr>
            <w:tcW w:w="721" w:type="dxa"/>
            <w:shd w:val="clear" w:color="auto" w:fill="auto"/>
            <w:vAlign w:val="center"/>
            <w:hideMark/>
          </w:tcPr>
          <w:p w14:paraId="4FDE17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19 081 876,6</w:t>
            </w:r>
          </w:p>
        </w:tc>
        <w:tc>
          <w:tcPr>
            <w:tcW w:w="720" w:type="dxa"/>
            <w:shd w:val="clear" w:color="auto" w:fill="auto"/>
            <w:vAlign w:val="center"/>
            <w:hideMark/>
          </w:tcPr>
          <w:p w14:paraId="16271CB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19 247 803,2</w:t>
            </w:r>
          </w:p>
        </w:tc>
        <w:tc>
          <w:tcPr>
            <w:tcW w:w="721" w:type="dxa"/>
            <w:shd w:val="clear" w:color="auto" w:fill="auto"/>
            <w:vAlign w:val="center"/>
            <w:hideMark/>
          </w:tcPr>
          <w:p w14:paraId="7584C3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19 421 694,4</w:t>
            </w:r>
          </w:p>
        </w:tc>
        <w:tc>
          <w:tcPr>
            <w:tcW w:w="720" w:type="dxa"/>
            <w:shd w:val="clear" w:color="auto" w:fill="auto"/>
            <w:vAlign w:val="center"/>
            <w:hideMark/>
          </w:tcPr>
          <w:p w14:paraId="0155F2C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19 603 932,3</w:t>
            </w:r>
          </w:p>
        </w:tc>
        <w:tc>
          <w:tcPr>
            <w:tcW w:w="721" w:type="dxa"/>
            <w:shd w:val="clear" w:color="auto" w:fill="auto"/>
            <w:vAlign w:val="center"/>
            <w:hideMark/>
          </w:tcPr>
          <w:p w14:paraId="5950140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19 794 917,7</w:t>
            </w:r>
          </w:p>
        </w:tc>
        <w:tc>
          <w:tcPr>
            <w:tcW w:w="721" w:type="dxa"/>
            <w:shd w:val="clear" w:color="auto" w:fill="auto"/>
            <w:vAlign w:val="center"/>
            <w:hideMark/>
          </w:tcPr>
          <w:p w14:paraId="701C8EC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19 995 070,3</w:t>
            </w:r>
          </w:p>
        </w:tc>
      </w:tr>
      <w:tr w:rsidR="008D6AAA" w:rsidRPr="008D6AAA" w14:paraId="1C2E1DCA" w14:textId="77777777" w:rsidTr="008D6AAA">
        <w:trPr>
          <w:trHeight w:val="20"/>
        </w:trPr>
        <w:tc>
          <w:tcPr>
            <w:tcW w:w="993" w:type="dxa"/>
            <w:vMerge/>
            <w:vAlign w:val="center"/>
            <w:hideMark/>
          </w:tcPr>
          <w:p w14:paraId="3E91DB4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C95F36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FA6C01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просвещения Российской Федерации</w:t>
            </w:r>
          </w:p>
        </w:tc>
        <w:tc>
          <w:tcPr>
            <w:tcW w:w="567" w:type="dxa"/>
            <w:shd w:val="clear" w:color="auto" w:fill="auto"/>
            <w:vAlign w:val="center"/>
            <w:hideMark/>
          </w:tcPr>
          <w:p w14:paraId="5B24ACF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073</w:t>
            </w:r>
          </w:p>
        </w:tc>
        <w:tc>
          <w:tcPr>
            <w:tcW w:w="425" w:type="dxa"/>
            <w:shd w:val="clear" w:color="auto" w:fill="auto"/>
            <w:vAlign w:val="center"/>
            <w:hideMark/>
          </w:tcPr>
          <w:p w14:paraId="290D564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FB4B37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5256DBB6"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0" w:type="dxa"/>
            <w:shd w:val="clear" w:color="auto" w:fill="auto"/>
            <w:vAlign w:val="center"/>
            <w:hideMark/>
          </w:tcPr>
          <w:p w14:paraId="6937C7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208 731,7</w:t>
            </w:r>
          </w:p>
        </w:tc>
        <w:tc>
          <w:tcPr>
            <w:tcW w:w="721" w:type="dxa"/>
            <w:shd w:val="clear" w:color="auto" w:fill="auto"/>
            <w:vAlign w:val="center"/>
            <w:hideMark/>
          </w:tcPr>
          <w:p w14:paraId="1BEE94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144 701,7</w:t>
            </w:r>
          </w:p>
        </w:tc>
        <w:tc>
          <w:tcPr>
            <w:tcW w:w="720" w:type="dxa"/>
            <w:shd w:val="clear" w:color="auto" w:fill="auto"/>
            <w:vAlign w:val="center"/>
            <w:hideMark/>
          </w:tcPr>
          <w:p w14:paraId="2ABA786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169 363,2</w:t>
            </w:r>
          </w:p>
        </w:tc>
        <w:tc>
          <w:tcPr>
            <w:tcW w:w="721" w:type="dxa"/>
            <w:shd w:val="clear" w:color="auto" w:fill="auto"/>
            <w:vAlign w:val="center"/>
            <w:hideMark/>
          </w:tcPr>
          <w:p w14:paraId="4EA8D0E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177 492,6</w:t>
            </w:r>
          </w:p>
        </w:tc>
        <w:tc>
          <w:tcPr>
            <w:tcW w:w="720" w:type="dxa"/>
            <w:shd w:val="clear" w:color="auto" w:fill="auto"/>
            <w:vAlign w:val="center"/>
            <w:hideMark/>
          </w:tcPr>
          <w:p w14:paraId="3D62A8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186 012,3</w:t>
            </w:r>
          </w:p>
        </w:tc>
        <w:tc>
          <w:tcPr>
            <w:tcW w:w="721" w:type="dxa"/>
            <w:shd w:val="clear" w:color="auto" w:fill="auto"/>
            <w:vAlign w:val="center"/>
            <w:hideMark/>
          </w:tcPr>
          <w:p w14:paraId="0CF093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194 940,9</w:t>
            </w:r>
          </w:p>
        </w:tc>
        <w:tc>
          <w:tcPr>
            <w:tcW w:w="721" w:type="dxa"/>
            <w:shd w:val="clear" w:color="auto" w:fill="auto"/>
            <w:vAlign w:val="center"/>
            <w:hideMark/>
          </w:tcPr>
          <w:p w14:paraId="044960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204 298,0</w:t>
            </w:r>
          </w:p>
        </w:tc>
        <w:tc>
          <w:tcPr>
            <w:tcW w:w="720" w:type="dxa"/>
            <w:shd w:val="clear" w:color="auto" w:fill="auto"/>
            <w:vAlign w:val="center"/>
            <w:hideMark/>
          </w:tcPr>
          <w:p w14:paraId="0E14B1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214 104,3</w:t>
            </w:r>
          </w:p>
        </w:tc>
        <w:tc>
          <w:tcPr>
            <w:tcW w:w="721" w:type="dxa"/>
            <w:shd w:val="clear" w:color="auto" w:fill="auto"/>
            <w:vAlign w:val="center"/>
            <w:hideMark/>
          </w:tcPr>
          <w:p w14:paraId="4AE1F2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224 381,3</w:t>
            </w:r>
          </w:p>
        </w:tc>
        <w:tc>
          <w:tcPr>
            <w:tcW w:w="720" w:type="dxa"/>
            <w:shd w:val="clear" w:color="auto" w:fill="auto"/>
            <w:vAlign w:val="center"/>
            <w:hideMark/>
          </w:tcPr>
          <w:p w14:paraId="5915363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235 151,6</w:t>
            </w:r>
          </w:p>
        </w:tc>
        <w:tc>
          <w:tcPr>
            <w:tcW w:w="721" w:type="dxa"/>
            <w:shd w:val="clear" w:color="auto" w:fill="auto"/>
            <w:vAlign w:val="center"/>
            <w:hideMark/>
          </w:tcPr>
          <w:p w14:paraId="1DCEA6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246 438,9</w:t>
            </w:r>
          </w:p>
        </w:tc>
        <w:tc>
          <w:tcPr>
            <w:tcW w:w="721" w:type="dxa"/>
            <w:shd w:val="clear" w:color="auto" w:fill="auto"/>
            <w:vAlign w:val="center"/>
            <w:hideMark/>
          </w:tcPr>
          <w:p w14:paraId="1BD02B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258 268,0</w:t>
            </w:r>
          </w:p>
        </w:tc>
      </w:tr>
      <w:tr w:rsidR="008D6AAA" w:rsidRPr="008D6AAA" w14:paraId="12583DFC" w14:textId="77777777" w:rsidTr="008D6AAA">
        <w:trPr>
          <w:trHeight w:val="20"/>
        </w:trPr>
        <w:tc>
          <w:tcPr>
            <w:tcW w:w="993" w:type="dxa"/>
            <w:vMerge/>
            <w:vAlign w:val="center"/>
            <w:hideMark/>
          </w:tcPr>
          <w:p w14:paraId="3039839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979C39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F52721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служба по надзору в сфере образования и науки</w:t>
            </w:r>
          </w:p>
        </w:tc>
        <w:tc>
          <w:tcPr>
            <w:tcW w:w="567" w:type="dxa"/>
            <w:shd w:val="clear" w:color="auto" w:fill="auto"/>
            <w:vAlign w:val="center"/>
            <w:hideMark/>
          </w:tcPr>
          <w:p w14:paraId="58EFD98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077</w:t>
            </w:r>
          </w:p>
        </w:tc>
        <w:tc>
          <w:tcPr>
            <w:tcW w:w="425" w:type="dxa"/>
            <w:shd w:val="clear" w:color="auto" w:fill="auto"/>
            <w:vAlign w:val="center"/>
            <w:hideMark/>
          </w:tcPr>
          <w:p w14:paraId="047A30C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EAEC08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711CBA48"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0" w:type="dxa"/>
            <w:shd w:val="clear" w:color="auto" w:fill="auto"/>
            <w:vAlign w:val="center"/>
            <w:hideMark/>
          </w:tcPr>
          <w:p w14:paraId="762341A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158 648,6</w:t>
            </w:r>
          </w:p>
        </w:tc>
        <w:tc>
          <w:tcPr>
            <w:tcW w:w="721" w:type="dxa"/>
            <w:shd w:val="clear" w:color="auto" w:fill="auto"/>
            <w:vAlign w:val="center"/>
            <w:hideMark/>
          </w:tcPr>
          <w:p w14:paraId="419BB5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155 305,7</w:t>
            </w:r>
          </w:p>
        </w:tc>
        <w:tc>
          <w:tcPr>
            <w:tcW w:w="720" w:type="dxa"/>
            <w:shd w:val="clear" w:color="auto" w:fill="auto"/>
            <w:vAlign w:val="center"/>
            <w:hideMark/>
          </w:tcPr>
          <w:p w14:paraId="0D839BF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138 854,7</w:t>
            </w:r>
          </w:p>
        </w:tc>
        <w:tc>
          <w:tcPr>
            <w:tcW w:w="721" w:type="dxa"/>
            <w:shd w:val="clear" w:color="auto" w:fill="auto"/>
            <w:vAlign w:val="center"/>
            <w:hideMark/>
          </w:tcPr>
          <w:p w14:paraId="0D03AA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145 519,7</w:t>
            </w:r>
          </w:p>
        </w:tc>
        <w:tc>
          <w:tcPr>
            <w:tcW w:w="720" w:type="dxa"/>
            <w:shd w:val="clear" w:color="auto" w:fill="auto"/>
            <w:vAlign w:val="center"/>
            <w:hideMark/>
          </w:tcPr>
          <w:p w14:paraId="60C2F4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152 504,7</w:t>
            </w:r>
          </w:p>
        </w:tc>
        <w:tc>
          <w:tcPr>
            <w:tcW w:w="721" w:type="dxa"/>
            <w:shd w:val="clear" w:color="auto" w:fill="auto"/>
            <w:vAlign w:val="center"/>
            <w:hideMark/>
          </w:tcPr>
          <w:p w14:paraId="322C23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159 824,9</w:t>
            </w:r>
          </w:p>
        </w:tc>
        <w:tc>
          <w:tcPr>
            <w:tcW w:w="721" w:type="dxa"/>
            <w:shd w:val="clear" w:color="auto" w:fill="auto"/>
            <w:vAlign w:val="center"/>
            <w:hideMark/>
          </w:tcPr>
          <w:p w14:paraId="6249B08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167 496,5</w:t>
            </w:r>
          </w:p>
        </w:tc>
        <w:tc>
          <w:tcPr>
            <w:tcW w:w="720" w:type="dxa"/>
            <w:shd w:val="clear" w:color="auto" w:fill="auto"/>
            <w:vAlign w:val="center"/>
            <w:hideMark/>
          </w:tcPr>
          <w:p w14:paraId="4005AF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175 536,3</w:t>
            </w:r>
          </w:p>
        </w:tc>
        <w:tc>
          <w:tcPr>
            <w:tcW w:w="721" w:type="dxa"/>
            <w:shd w:val="clear" w:color="auto" w:fill="auto"/>
            <w:vAlign w:val="center"/>
            <w:hideMark/>
          </w:tcPr>
          <w:p w14:paraId="3526575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183 962,1</w:t>
            </w:r>
          </w:p>
        </w:tc>
        <w:tc>
          <w:tcPr>
            <w:tcW w:w="720" w:type="dxa"/>
            <w:shd w:val="clear" w:color="auto" w:fill="auto"/>
            <w:vAlign w:val="center"/>
            <w:hideMark/>
          </w:tcPr>
          <w:p w14:paraId="1AF147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192 792,2</w:t>
            </w:r>
          </w:p>
        </w:tc>
        <w:tc>
          <w:tcPr>
            <w:tcW w:w="721" w:type="dxa"/>
            <w:shd w:val="clear" w:color="auto" w:fill="auto"/>
            <w:vAlign w:val="center"/>
            <w:hideMark/>
          </w:tcPr>
          <w:p w14:paraId="35406C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202 046,3</w:t>
            </w:r>
          </w:p>
        </w:tc>
        <w:tc>
          <w:tcPr>
            <w:tcW w:w="721" w:type="dxa"/>
            <w:shd w:val="clear" w:color="auto" w:fill="auto"/>
            <w:vAlign w:val="center"/>
            <w:hideMark/>
          </w:tcPr>
          <w:p w14:paraId="039551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211 744,5</w:t>
            </w:r>
          </w:p>
        </w:tc>
      </w:tr>
      <w:tr w:rsidR="008D6AAA" w:rsidRPr="008D6AAA" w14:paraId="53447FEF" w14:textId="77777777" w:rsidTr="008D6AAA">
        <w:trPr>
          <w:trHeight w:val="20"/>
        </w:trPr>
        <w:tc>
          <w:tcPr>
            <w:tcW w:w="993" w:type="dxa"/>
            <w:vMerge/>
            <w:vAlign w:val="center"/>
            <w:hideMark/>
          </w:tcPr>
          <w:p w14:paraId="5E4EB21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C1298B0"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0784F3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Национальный исследовательский центр "Курчатовский институт"</w:t>
            </w:r>
          </w:p>
        </w:tc>
        <w:tc>
          <w:tcPr>
            <w:tcW w:w="567" w:type="dxa"/>
            <w:shd w:val="clear" w:color="auto" w:fill="auto"/>
            <w:vAlign w:val="center"/>
            <w:hideMark/>
          </w:tcPr>
          <w:p w14:paraId="62848C9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595</w:t>
            </w:r>
          </w:p>
        </w:tc>
        <w:tc>
          <w:tcPr>
            <w:tcW w:w="425" w:type="dxa"/>
            <w:shd w:val="clear" w:color="auto" w:fill="auto"/>
            <w:vAlign w:val="center"/>
            <w:hideMark/>
          </w:tcPr>
          <w:p w14:paraId="12121D8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C037F0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0D2C6E0F"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0" w:type="dxa"/>
            <w:shd w:val="clear" w:color="auto" w:fill="auto"/>
            <w:vAlign w:val="center"/>
            <w:hideMark/>
          </w:tcPr>
          <w:p w14:paraId="7C86F2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8 389 647,7</w:t>
            </w:r>
          </w:p>
        </w:tc>
        <w:tc>
          <w:tcPr>
            <w:tcW w:w="721" w:type="dxa"/>
            <w:shd w:val="clear" w:color="auto" w:fill="auto"/>
            <w:vAlign w:val="center"/>
            <w:hideMark/>
          </w:tcPr>
          <w:p w14:paraId="600CCD7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8 890 538,6</w:t>
            </w:r>
          </w:p>
        </w:tc>
        <w:tc>
          <w:tcPr>
            <w:tcW w:w="720" w:type="dxa"/>
            <w:shd w:val="clear" w:color="auto" w:fill="auto"/>
            <w:vAlign w:val="center"/>
            <w:hideMark/>
          </w:tcPr>
          <w:p w14:paraId="663386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9 053 637,5</w:t>
            </w:r>
          </w:p>
        </w:tc>
        <w:tc>
          <w:tcPr>
            <w:tcW w:w="721" w:type="dxa"/>
            <w:shd w:val="clear" w:color="auto" w:fill="auto"/>
            <w:vAlign w:val="center"/>
            <w:hideMark/>
          </w:tcPr>
          <w:p w14:paraId="61AF69C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7 376 319,3</w:t>
            </w:r>
          </w:p>
        </w:tc>
        <w:tc>
          <w:tcPr>
            <w:tcW w:w="720" w:type="dxa"/>
            <w:shd w:val="clear" w:color="auto" w:fill="auto"/>
            <w:vAlign w:val="center"/>
            <w:hideMark/>
          </w:tcPr>
          <w:p w14:paraId="2179D3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7 714 489,8</w:t>
            </w:r>
          </w:p>
        </w:tc>
        <w:tc>
          <w:tcPr>
            <w:tcW w:w="721" w:type="dxa"/>
            <w:shd w:val="clear" w:color="auto" w:fill="auto"/>
            <w:vAlign w:val="center"/>
            <w:hideMark/>
          </w:tcPr>
          <w:p w14:paraId="59BA92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8 068 892,5</w:t>
            </w:r>
          </w:p>
        </w:tc>
        <w:tc>
          <w:tcPr>
            <w:tcW w:w="721" w:type="dxa"/>
            <w:shd w:val="clear" w:color="auto" w:fill="auto"/>
            <w:vAlign w:val="center"/>
            <w:hideMark/>
          </w:tcPr>
          <w:p w14:paraId="6597EA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8 440 306,6</w:t>
            </w:r>
          </w:p>
        </w:tc>
        <w:tc>
          <w:tcPr>
            <w:tcW w:w="720" w:type="dxa"/>
            <w:shd w:val="clear" w:color="auto" w:fill="auto"/>
            <w:vAlign w:val="center"/>
            <w:hideMark/>
          </w:tcPr>
          <w:p w14:paraId="101988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8 829 548,5</w:t>
            </w:r>
          </w:p>
        </w:tc>
        <w:tc>
          <w:tcPr>
            <w:tcW w:w="721" w:type="dxa"/>
            <w:shd w:val="clear" w:color="auto" w:fill="auto"/>
            <w:vAlign w:val="center"/>
            <w:hideMark/>
          </w:tcPr>
          <w:p w14:paraId="3E89540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9 237 474,0</w:t>
            </w:r>
          </w:p>
        </w:tc>
        <w:tc>
          <w:tcPr>
            <w:tcW w:w="720" w:type="dxa"/>
            <w:shd w:val="clear" w:color="auto" w:fill="auto"/>
            <w:vAlign w:val="center"/>
            <w:hideMark/>
          </w:tcPr>
          <w:p w14:paraId="35686C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9 664 980,0</w:t>
            </w:r>
          </w:p>
        </w:tc>
        <w:tc>
          <w:tcPr>
            <w:tcW w:w="721" w:type="dxa"/>
            <w:shd w:val="clear" w:color="auto" w:fill="auto"/>
            <w:vAlign w:val="center"/>
            <w:hideMark/>
          </w:tcPr>
          <w:p w14:paraId="020F99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10 113 006,2</w:t>
            </w:r>
          </w:p>
        </w:tc>
        <w:tc>
          <w:tcPr>
            <w:tcW w:w="721" w:type="dxa"/>
            <w:shd w:val="clear" w:color="auto" w:fill="auto"/>
            <w:vAlign w:val="center"/>
            <w:hideMark/>
          </w:tcPr>
          <w:p w14:paraId="2B8CCA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10 582 537,7</w:t>
            </w:r>
          </w:p>
        </w:tc>
      </w:tr>
      <w:tr w:rsidR="008D6AAA" w:rsidRPr="008D6AAA" w14:paraId="74608603" w14:textId="77777777" w:rsidTr="008D6AAA">
        <w:trPr>
          <w:trHeight w:val="20"/>
        </w:trPr>
        <w:tc>
          <w:tcPr>
            <w:tcW w:w="993" w:type="dxa"/>
            <w:vMerge/>
            <w:vAlign w:val="center"/>
            <w:hideMark/>
          </w:tcPr>
          <w:p w14:paraId="05ECE173"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B91A24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D0BBC7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564AC58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D8895C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BE69C9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6911B6D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720" w:type="dxa"/>
            <w:shd w:val="clear" w:color="auto" w:fill="auto"/>
            <w:vAlign w:val="center"/>
            <w:hideMark/>
          </w:tcPr>
          <w:p w14:paraId="679FAD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169 789 422,3</w:t>
            </w:r>
          </w:p>
        </w:tc>
        <w:tc>
          <w:tcPr>
            <w:tcW w:w="721" w:type="dxa"/>
            <w:shd w:val="clear" w:color="auto" w:fill="auto"/>
            <w:vAlign w:val="center"/>
            <w:hideMark/>
          </w:tcPr>
          <w:p w14:paraId="73CCC9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172 355 615,9</w:t>
            </w:r>
          </w:p>
        </w:tc>
        <w:tc>
          <w:tcPr>
            <w:tcW w:w="720" w:type="dxa"/>
            <w:shd w:val="clear" w:color="auto" w:fill="auto"/>
            <w:vAlign w:val="center"/>
            <w:hideMark/>
          </w:tcPr>
          <w:p w14:paraId="12694E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164 587 170,4</w:t>
            </w:r>
          </w:p>
        </w:tc>
        <w:tc>
          <w:tcPr>
            <w:tcW w:w="721" w:type="dxa"/>
            <w:shd w:val="clear" w:color="auto" w:fill="auto"/>
            <w:vAlign w:val="center"/>
            <w:hideMark/>
          </w:tcPr>
          <w:p w14:paraId="6CEF7A2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197 504 604,5</w:t>
            </w:r>
          </w:p>
        </w:tc>
        <w:tc>
          <w:tcPr>
            <w:tcW w:w="720" w:type="dxa"/>
            <w:shd w:val="clear" w:color="auto" w:fill="auto"/>
            <w:vAlign w:val="center"/>
            <w:hideMark/>
          </w:tcPr>
          <w:p w14:paraId="3A2F2C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237 005 525,4</w:t>
            </w:r>
          </w:p>
        </w:tc>
        <w:tc>
          <w:tcPr>
            <w:tcW w:w="721" w:type="dxa"/>
            <w:shd w:val="clear" w:color="auto" w:fill="auto"/>
            <w:vAlign w:val="center"/>
            <w:hideMark/>
          </w:tcPr>
          <w:p w14:paraId="3EC533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284 406 630,5</w:t>
            </w:r>
          </w:p>
        </w:tc>
        <w:tc>
          <w:tcPr>
            <w:tcW w:w="721" w:type="dxa"/>
            <w:shd w:val="clear" w:color="auto" w:fill="auto"/>
            <w:vAlign w:val="center"/>
            <w:hideMark/>
          </w:tcPr>
          <w:p w14:paraId="2E44D9C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341 287 956,5</w:t>
            </w:r>
          </w:p>
        </w:tc>
        <w:tc>
          <w:tcPr>
            <w:tcW w:w="720" w:type="dxa"/>
            <w:shd w:val="clear" w:color="auto" w:fill="auto"/>
            <w:vAlign w:val="center"/>
            <w:hideMark/>
          </w:tcPr>
          <w:p w14:paraId="2262C5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409 545 547,8</w:t>
            </w:r>
          </w:p>
        </w:tc>
        <w:tc>
          <w:tcPr>
            <w:tcW w:w="721" w:type="dxa"/>
            <w:shd w:val="clear" w:color="auto" w:fill="auto"/>
            <w:vAlign w:val="center"/>
            <w:hideMark/>
          </w:tcPr>
          <w:p w14:paraId="423A4B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491 454 657,4</w:t>
            </w:r>
          </w:p>
        </w:tc>
        <w:tc>
          <w:tcPr>
            <w:tcW w:w="720" w:type="dxa"/>
            <w:shd w:val="clear" w:color="auto" w:fill="auto"/>
            <w:vAlign w:val="center"/>
            <w:hideMark/>
          </w:tcPr>
          <w:p w14:paraId="516078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589 745 588,9</w:t>
            </w:r>
          </w:p>
        </w:tc>
        <w:tc>
          <w:tcPr>
            <w:tcW w:w="721" w:type="dxa"/>
            <w:shd w:val="clear" w:color="auto" w:fill="auto"/>
            <w:vAlign w:val="center"/>
            <w:hideMark/>
          </w:tcPr>
          <w:p w14:paraId="7CFE352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707 694 706,7</w:t>
            </w:r>
          </w:p>
        </w:tc>
        <w:tc>
          <w:tcPr>
            <w:tcW w:w="721" w:type="dxa"/>
            <w:shd w:val="clear" w:color="auto" w:fill="auto"/>
            <w:vAlign w:val="center"/>
            <w:hideMark/>
          </w:tcPr>
          <w:p w14:paraId="3F4926C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849 233 648,0</w:t>
            </w:r>
          </w:p>
        </w:tc>
      </w:tr>
      <w:tr w:rsidR="008D6AAA" w:rsidRPr="008D6AAA" w14:paraId="0953E158" w14:textId="77777777" w:rsidTr="008D6AAA">
        <w:trPr>
          <w:trHeight w:val="20"/>
        </w:trPr>
        <w:tc>
          <w:tcPr>
            <w:tcW w:w="993" w:type="dxa"/>
            <w:vMerge/>
            <w:vAlign w:val="center"/>
            <w:hideMark/>
          </w:tcPr>
          <w:p w14:paraId="3602215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AC6EBC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C5079A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непрограммной части федерального бюджета всего</w:t>
            </w:r>
          </w:p>
        </w:tc>
        <w:tc>
          <w:tcPr>
            <w:tcW w:w="567" w:type="dxa"/>
            <w:shd w:val="clear" w:color="auto" w:fill="auto"/>
            <w:vAlign w:val="center"/>
            <w:hideMark/>
          </w:tcPr>
          <w:p w14:paraId="0657CA4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0F7814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2281E5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3820F8C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720" w:type="dxa"/>
            <w:shd w:val="clear" w:color="auto" w:fill="auto"/>
            <w:vAlign w:val="center"/>
            <w:hideMark/>
          </w:tcPr>
          <w:p w14:paraId="63F59A5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2 119 562,9</w:t>
            </w:r>
          </w:p>
        </w:tc>
        <w:tc>
          <w:tcPr>
            <w:tcW w:w="721" w:type="dxa"/>
            <w:shd w:val="clear" w:color="auto" w:fill="auto"/>
            <w:vAlign w:val="center"/>
            <w:hideMark/>
          </w:tcPr>
          <w:p w14:paraId="602F4C4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2 195 606,9</w:t>
            </w:r>
          </w:p>
        </w:tc>
        <w:tc>
          <w:tcPr>
            <w:tcW w:w="720" w:type="dxa"/>
            <w:shd w:val="clear" w:color="auto" w:fill="auto"/>
            <w:vAlign w:val="center"/>
            <w:hideMark/>
          </w:tcPr>
          <w:p w14:paraId="118E3A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1 996 712,4</w:t>
            </w:r>
          </w:p>
        </w:tc>
        <w:tc>
          <w:tcPr>
            <w:tcW w:w="721" w:type="dxa"/>
            <w:shd w:val="clear" w:color="auto" w:fill="auto"/>
            <w:vAlign w:val="center"/>
            <w:hideMark/>
          </w:tcPr>
          <w:p w14:paraId="187953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2 396 054,9</w:t>
            </w:r>
          </w:p>
        </w:tc>
        <w:tc>
          <w:tcPr>
            <w:tcW w:w="720" w:type="dxa"/>
            <w:shd w:val="clear" w:color="auto" w:fill="auto"/>
            <w:vAlign w:val="center"/>
            <w:hideMark/>
          </w:tcPr>
          <w:p w14:paraId="019758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2 875 265,9</w:t>
            </w:r>
          </w:p>
        </w:tc>
        <w:tc>
          <w:tcPr>
            <w:tcW w:w="721" w:type="dxa"/>
            <w:shd w:val="clear" w:color="auto" w:fill="auto"/>
            <w:vAlign w:val="center"/>
            <w:hideMark/>
          </w:tcPr>
          <w:p w14:paraId="2627B5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3 450 319,0</w:t>
            </w:r>
          </w:p>
        </w:tc>
        <w:tc>
          <w:tcPr>
            <w:tcW w:w="721" w:type="dxa"/>
            <w:shd w:val="clear" w:color="auto" w:fill="auto"/>
            <w:vAlign w:val="center"/>
            <w:hideMark/>
          </w:tcPr>
          <w:p w14:paraId="5C7DC9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4 140 382,8</w:t>
            </w:r>
          </w:p>
        </w:tc>
        <w:tc>
          <w:tcPr>
            <w:tcW w:w="720" w:type="dxa"/>
            <w:shd w:val="clear" w:color="auto" w:fill="auto"/>
            <w:vAlign w:val="center"/>
            <w:hideMark/>
          </w:tcPr>
          <w:p w14:paraId="609B00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4 968 459,4</w:t>
            </w:r>
          </w:p>
        </w:tc>
        <w:tc>
          <w:tcPr>
            <w:tcW w:w="721" w:type="dxa"/>
            <w:shd w:val="clear" w:color="auto" w:fill="auto"/>
            <w:vAlign w:val="center"/>
            <w:hideMark/>
          </w:tcPr>
          <w:p w14:paraId="357C69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5 962 151,3</w:t>
            </w:r>
          </w:p>
        </w:tc>
        <w:tc>
          <w:tcPr>
            <w:tcW w:w="720" w:type="dxa"/>
            <w:shd w:val="clear" w:color="auto" w:fill="auto"/>
            <w:vAlign w:val="center"/>
            <w:hideMark/>
          </w:tcPr>
          <w:p w14:paraId="00FACA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7 154 581,5</w:t>
            </w:r>
          </w:p>
        </w:tc>
        <w:tc>
          <w:tcPr>
            <w:tcW w:w="721" w:type="dxa"/>
            <w:shd w:val="clear" w:color="auto" w:fill="auto"/>
            <w:vAlign w:val="center"/>
            <w:hideMark/>
          </w:tcPr>
          <w:p w14:paraId="303C536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8 585 497,8</w:t>
            </w:r>
          </w:p>
        </w:tc>
        <w:tc>
          <w:tcPr>
            <w:tcW w:w="721" w:type="dxa"/>
            <w:shd w:val="clear" w:color="auto" w:fill="auto"/>
            <w:vAlign w:val="center"/>
            <w:hideMark/>
          </w:tcPr>
          <w:p w14:paraId="1558C3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10 302 597,4</w:t>
            </w:r>
          </w:p>
        </w:tc>
      </w:tr>
      <w:tr w:rsidR="008D6AAA" w:rsidRPr="008D6AAA" w14:paraId="6CB7F730" w14:textId="77777777" w:rsidTr="008D6AAA">
        <w:trPr>
          <w:trHeight w:val="20"/>
        </w:trPr>
        <w:tc>
          <w:tcPr>
            <w:tcW w:w="993" w:type="dxa"/>
            <w:vMerge/>
            <w:vAlign w:val="center"/>
            <w:hideMark/>
          </w:tcPr>
          <w:p w14:paraId="71F89D42"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9B5DC9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0DC1C1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172D8D2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498C9D8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2844EA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18C9149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720" w:type="dxa"/>
            <w:shd w:val="clear" w:color="auto" w:fill="auto"/>
            <w:vAlign w:val="center"/>
            <w:hideMark/>
          </w:tcPr>
          <w:p w14:paraId="75287F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188 429 413,0</w:t>
            </w:r>
          </w:p>
        </w:tc>
        <w:tc>
          <w:tcPr>
            <w:tcW w:w="721" w:type="dxa"/>
            <w:shd w:val="clear" w:color="auto" w:fill="auto"/>
            <w:vAlign w:val="center"/>
            <w:hideMark/>
          </w:tcPr>
          <w:p w14:paraId="2DA6F7F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198 059 217,8</w:t>
            </w:r>
          </w:p>
        </w:tc>
        <w:tc>
          <w:tcPr>
            <w:tcW w:w="720" w:type="dxa"/>
            <w:shd w:val="clear" w:color="auto" w:fill="auto"/>
            <w:vAlign w:val="center"/>
            <w:hideMark/>
          </w:tcPr>
          <w:p w14:paraId="7983BB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199 551 584,2</w:t>
            </w:r>
          </w:p>
        </w:tc>
        <w:tc>
          <w:tcPr>
            <w:tcW w:w="721" w:type="dxa"/>
            <w:shd w:val="clear" w:color="auto" w:fill="auto"/>
            <w:vAlign w:val="center"/>
            <w:hideMark/>
          </w:tcPr>
          <w:p w14:paraId="4DC22E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234 018 735,6</w:t>
            </w:r>
          </w:p>
        </w:tc>
        <w:tc>
          <w:tcPr>
            <w:tcW w:w="720" w:type="dxa"/>
            <w:shd w:val="clear" w:color="auto" w:fill="auto"/>
            <w:vAlign w:val="center"/>
            <w:hideMark/>
          </w:tcPr>
          <w:p w14:paraId="2D72B6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276 164 216,2</w:t>
            </w:r>
          </w:p>
        </w:tc>
        <w:tc>
          <w:tcPr>
            <w:tcW w:w="721" w:type="dxa"/>
            <w:shd w:val="clear" w:color="auto" w:fill="auto"/>
            <w:vAlign w:val="center"/>
            <w:hideMark/>
          </w:tcPr>
          <w:p w14:paraId="24CFA5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325 624 019,4</w:t>
            </w:r>
          </w:p>
        </w:tc>
        <w:tc>
          <w:tcPr>
            <w:tcW w:w="721" w:type="dxa"/>
            <w:shd w:val="clear" w:color="auto" w:fill="auto"/>
            <w:vAlign w:val="center"/>
            <w:hideMark/>
          </w:tcPr>
          <w:p w14:paraId="4CFD28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373 322 317,0</w:t>
            </w:r>
          </w:p>
        </w:tc>
        <w:tc>
          <w:tcPr>
            <w:tcW w:w="720" w:type="dxa"/>
            <w:shd w:val="clear" w:color="auto" w:fill="auto"/>
            <w:vAlign w:val="center"/>
            <w:hideMark/>
          </w:tcPr>
          <w:p w14:paraId="27025CC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442 980 999,6</w:t>
            </w:r>
          </w:p>
        </w:tc>
        <w:tc>
          <w:tcPr>
            <w:tcW w:w="721" w:type="dxa"/>
            <w:shd w:val="clear" w:color="auto" w:fill="auto"/>
            <w:vAlign w:val="center"/>
            <w:hideMark/>
          </w:tcPr>
          <w:p w14:paraId="20AE85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526 484 320,5</w:t>
            </w:r>
          </w:p>
        </w:tc>
        <w:tc>
          <w:tcPr>
            <w:tcW w:w="720" w:type="dxa"/>
            <w:shd w:val="clear" w:color="auto" w:fill="auto"/>
            <w:vAlign w:val="center"/>
            <w:hideMark/>
          </w:tcPr>
          <w:p w14:paraId="624565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626 597 026,6</w:t>
            </w:r>
          </w:p>
        </w:tc>
        <w:tc>
          <w:tcPr>
            <w:tcW w:w="721" w:type="dxa"/>
            <w:shd w:val="clear" w:color="auto" w:fill="auto"/>
            <w:vAlign w:val="center"/>
            <w:hideMark/>
          </w:tcPr>
          <w:p w14:paraId="1B4881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746 636 613,6</w:t>
            </w:r>
          </w:p>
        </w:tc>
        <w:tc>
          <w:tcPr>
            <w:tcW w:w="721" w:type="dxa"/>
            <w:shd w:val="clear" w:color="auto" w:fill="auto"/>
            <w:vAlign w:val="center"/>
            <w:hideMark/>
          </w:tcPr>
          <w:p w14:paraId="47ADAC4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890 583 865,9</w:t>
            </w:r>
          </w:p>
        </w:tc>
      </w:tr>
      <w:tr w:rsidR="008D6AAA" w:rsidRPr="008D6AAA" w14:paraId="04FA46E1" w14:textId="77777777" w:rsidTr="008D6AAA">
        <w:trPr>
          <w:trHeight w:val="20"/>
        </w:trPr>
        <w:tc>
          <w:tcPr>
            <w:tcW w:w="993" w:type="dxa"/>
            <w:vMerge w:val="restart"/>
            <w:shd w:val="clear" w:color="auto" w:fill="auto"/>
            <w:hideMark/>
          </w:tcPr>
          <w:p w14:paraId="6892D7E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4.1</w:t>
            </w:r>
          </w:p>
        </w:tc>
        <w:tc>
          <w:tcPr>
            <w:tcW w:w="1276" w:type="dxa"/>
            <w:vMerge w:val="restart"/>
            <w:shd w:val="clear" w:color="auto" w:fill="auto"/>
            <w:hideMark/>
          </w:tcPr>
          <w:p w14:paraId="6470E53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"Обеспечение реализации комплексных программ поддержки прикладных научных исследований и технологического трансфера"</w:t>
            </w:r>
          </w:p>
        </w:tc>
        <w:tc>
          <w:tcPr>
            <w:tcW w:w="3118" w:type="dxa"/>
            <w:shd w:val="clear" w:color="auto" w:fill="auto"/>
            <w:vAlign w:val="center"/>
            <w:hideMark/>
          </w:tcPr>
          <w:p w14:paraId="5A1699A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3012066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3E8D13C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53CC27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46FDFF4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1937977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10 659 726,2</w:t>
            </w:r>
          </w:p>
        </w:tc>
        <w:tc>
          <w:tcPr>
            <w:tcW w:w="721" w:type="dxa"/>
            <w:shd w:val="clear" w:color="auto" w:fill="auto"/>
            <w:vAlign w:val="center"/>
            <w:hideMark/>
          </w:tcPr>
          <w:p w14:paraId="04BAAB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11 239 997,9</w:t>
            </w:r>
          </w:p>
        </w:tc>
        <w:tc>
          <w:tcPr>
            <w:tcW w:w="720" w:type="dxa"/>
            <w:shd w:val="clear" w:color="auto" w:fill="auto"/>
            <w:vAlign w:val="center"/>
            <w:hideMark/>
          </w:tcPr>
          <w:p w14:paraId="084ECC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23 756 258,9</w:t>
            </w:r>
          </w:p>
        </w:tc>
        <w:tc>
          <w:tcPr>
            <w:tcW w:w="721" w:type="dxa"/>
            <w:shd w:val="clear" w:color="auto" w:fill="auto"/>
            <w:vAlign w:val="center"/>
            <w:hideMark/>
          </w:tcPr>
          <w:p w14:paraId="520E505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22 225 048,5</w:t>
            </w:r>
          </w:p>
        </w:tc>
        <w:tc>
          <w:tcPr>
            <w:tcW w:w="720" w:type="dxa"/>
            <w:shd w:val="clear" w:color="auto" w:fill="auto"/>
            <w:vAlign w:val="center"/>
            <w:hideMark/>
          </w:tcPr>
          <w:p w14:paraId="0A2D68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22 716 340,0</w:t>
            </w:r>
          </w:p>
        </w:tc>
        <w:tc>
          <w:tcPr>
            <w:tcW w:w="721" w:type="dxa"/>
            <w:shd w:val="clear" w:color="auto" w:fill="auto"/>
            <w:vAlign w:val="center"/>
            <w:hideMark/>
          </w:tcPr>
          <w:p w14:paraId="0B02A4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23 231 213,4</w:t>
            </w:r>
          </w:p>
        </w:tc>
        <w:tc>
          <w:tcPr>
            <w:tcW w:w="721" w:type="dxa"/>
            <w:shd w:val="clear" w:color="auto" w:fill="auto"/>
            <w:vAlign w:val="center"/>
            <w:hideMark/>
          </w:tcPr>
          <w:p w14:paraId="7F714D0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23 770 800,8</w:t>
            </w:r>
          </w:p>
        </w:tc>
        <w:tc>
          <w:tcPr>
            <w:tcW w:w="720" w:type="dxa"/>
            <w:shd w:val="clear" w:color="auto" w:fill="auto"/>
            <w:vAlign w:val="center"/>
            <w:hideMark/>
          </w:tcPr>
          <w:p w14:paraId="38A528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24 336 288,4</w:t>
            </w:r>
          </w:p>
        </w:tc>
        <w:tc>
          <w:tcPr>
            <w:tcW w:w="721" w:type="dxa"/>
            <w:shd w:val="clear" w:color="auto" w:fill="auto"/>
            <w:vAlign w:val="center"/>
            <w:hideMark/>
          </w:tcPr>
          <w:p w14:paraId="3318A5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24 928 919,4</w:t>
            </w:r>
          </w:p>
        </w:tc>
        <w:tc>
          <w:tcPr>
            <w:tcW w:w="720" w:type="dxa"/>
            <w:shd w:val="clear" w:color="auto" w:fill="auto"/>
            <w:vAlign w:val="center"/>
            <w:hideMark/>
          </w:tcPr>
          <w:p w14:paraId="539DFD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25 549 996,7</w:t>
            </w:r>
          </w:p>
        </w:tc>
        <w:tc>
          <w:tcPr>
            <w:tcW w:w="721" w:type="dxa"/>
            <w:shd w:val="clear" w:color="auto" w:fill="auto"/>
            <w:vAlign w:val="center"/>
            <w:hideMark/>
          </w:tcPr>
          <w:p w14:paraId="6F13B2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26 200 885,7</w:t>
            </w:r>
          </w:p>
        </w:tc>
        <w:tc>
          <w:tcPr>
            <w:tcW w:w="721" w:type="dxa"/>
            <w:shd w:val="clear" w:color="auto" w:fill="auto"/>
            <w:vAlign w:val="center"/>
            <w:hideMark/>
          </w:tcPr>
          <w:p w14:paraId="61BF5A5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26 883 017,3</w:t>
            </w:r>
          </w:p>
        </w:tc>
      </w:tr>
      <w:tr w:rsidR="008D6AAA" w:rsidRPr="008D6AAA" w14:paraId="532C6920" w14:textId="77777777" w:rsidTr="008D6AAA">
        <w:trPr>
          <w:trHeight w:val="20"/>
        </w:trPr>
        <w:tc>
          <w:tcPr>
            <w:tcW w:w="993" w:type="dxa"/>
            <w:vMerge/>
            <w:vAlign w:val="center"/>
            <w:hideMark/>
          </w:tcPr>
          <w:p w14:paraId="107DD5D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6818A7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2AA16F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0240588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991EA1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DCD8E0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01CDA8A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49CB3A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10 659 726,2</w:t>
            </w:r>
          </w:p>
        </w:tc>
        <w:tc>
          <w:tcPr>
            <w:tcW w:w="721" w:type="dxa"/>
            <w:shd w:val="clear" w:color="auto" w:fill="auto"/>
            <w:vAlign w:val="center"/>
            <w:hideMark/>
          </w:tcPr>
          <w:p w14:paraId="149C80A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11 239 997,9</w:t>
            </w:r>
          </w:p>
        </w:tc>
        <w:tc>
          <w:tcPr>
            <w:tcW w:w="720" w:type="dxa"/>
            <w:shd w:val="clear" w:color="auto" w:fill="auto"/>
            <w:vAlign w:val="center"/>
            <w:hideMark/>
          </w:tcPr>
          <w:p w14:paraId="53015D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23 756 258,9</w:t>
            </w:r>
          </w:p>
        </w:tc>
        <w:tc>
          <w:tcPr>
            <w:tcW w:w="721" w:type="dxa"/>
            <w:shd w:val="clear" w:color="auto" w:fill="auto"/>
            <w:vAlign w:val="center"/>
            <w:hideMark/>
          </w:tcPr>
          <w:p w14:paraId="766898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22 225 048,5</w:t>
            </w:r>
          </w:p>
        </w:tc>
        <w:tc>
          <w:tcPr>
            <w:tcW w:w="720" w:type="dxa"/>
            <w:shd w:val="clear" w:color="auto" w:fill="auto"/>
            <w:vAlign w:val="center"/>
            <w:hideMark/>
          </w:tcPr>
          <w:p w14:paraId="25AC51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22 716 340,0</w:t>
            </w:r>
          </w:p>
        </w:tc>
        <w:tc>
          <w:tcPr>
            <w:tcW w:w="721" w:type="dxa"/>
            <w:shd w:val="clear" w:color="auto" w:fill="auto"/>
            <w:vAlign w:val="center"/>
            <w:hideMark/>
          </w:tcPr>
          <w:p w14:paraId="5ED00A7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23 231 213,4</w:t>
            </w:r>
          </w:p>
        </w:tc>
        <w:tc>
          <w:tcPr>
            <w:tcW w:w="721" w:type="dxa"/>
            <w:shd w:val="clear" w:color="auto" w:fill="auto"/>
            <w:vAlign w:val="center"/>
            <w:hideMark/>
          </w:tcPr>
          <w:p w14:paraId="6E2EBD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23 770 800,8</w:t>
            </w:r>
          </w:p>
        </w:tc>
        <w:tc>
          <w:tcPr>
            <w:tcW w:w="720" w:type="dxa"/>
            <w:shd w:val="clear" w:color="auto" w:fill="auto"/>
            <w:vAlign w:val="center"/>
            <w:hideMark/>
          </w:tcPr>
          <w:p w14:paraId="121CD6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24 336 288,4</w:t>
            </w:r>
          </w:p>
        </w:tc>
        <w:tc>
          <w:tcPr>
            <w:tcW w:w="721" w:type="dxa"/>
            <w:shd w:val="clear" w:color="auto" w:fill="auto"/>
            <w:vAlign w:val="center"/>
            <w:hideMark/>
          </w:tcPr>
          <w:p w14:paraId="77615E4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24 928 919,4</w:t>
            </w:r>
          </w:p>
        </w:tc>
        <w:tc>
          <w:tcPr>
            <w:tcW w:w="720" w:type="dxa"/>
            <w:shd w:val="clear" w:color="auto" w:fill="auto"/>
            <w:vAlign w:val="center"/>
            <w:hideMark/>
          </w:tcPr>
          <w:p w14:paraId="6D6BD56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25 549 996,7</w:t>
            </w:r>
          </w:p>
        </w:tc>
        <w:tc>
          <w:tcPr>
            <w:tcW w:w="721" w:type="dxa"/>
            <w:shd w:val="clear" w:color="auto" w:fill="auto"/>
            <w:vAlign w:val="center"/>
            <w:hideMark/>
          </w:tcPr>
          <w:p w14:paraId="5CE71FB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26 200 885,7</w:t>
            </w:r>
          </w:p>
        </w:tc>
        <w:tc>
          <w:tcPr>
            <w:tcW w:w="721" w:type="dxa"/>
            <w:shd w:val="clear" w:color="auto" w:fill="auto"/>
            <w:vAlign w:val="center"/>
            <w:hideMark/>
          </w:tcPr>
          <w:p w14:paraId="29B9AC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26 883 017,3</w:t>
            </w:r>
          </w:p>
        </w:tc>
      </w:tr>
      <w:tr w:rsidR="008D6AAA" w:rsidRPr="008D6AAA" w14:paraId="066367EB" w14:textId="77777777" w:rsidTr="008D6AAA">
        <w:trPr>
          <w:trHeight w:val="20"/>
        </w:trPr>
        <w:tc>
          <w:tcPr>
            <w:tcW w:w="993" w:type="dxa"/>
            <w:vMerge/>
            <w:vAlign w:val="center"/>
            <w:hideMark/>
          </w:tcPr>
          <w:p w14:paraId="69C9C6B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CD94F5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7C6B0C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5C787DD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15814A4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C0B21B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721A465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750993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1 902 698,2</w:t>
            </w:r>
          </w:p>
        </w:tc>
        <w:tc>
          <w:tcPr>
            <w:tcW w:w="721" w:type="dxa"/>
            <w:shd w:val="clear" w:color="auto" w:fill="auto"/>
            <w:vAlign w:val="center"/>
            <w:hideMark/>
          </w:tcPr>
          <w:p w14:paraId="0B67E2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2 049 451,9</w:t>
            </w:r>
          </w:p>
        </w:tc>
        <w:tc>
          <w:tcPr>
            <w:tcW w:w="720" w:type="dxa"/>
            <w:shd w:val="clear" w:color="auto" w:fill="auto"/>
            <w:vAlign w:val="center"/>
            <w:hideMark/>
          </w:tcPr>
          <w:p w14:paraId="2B6389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14 394 403,5</w:t>
            </w:r>
          </w:p>
        </w:tc>
        <w:tc>
          <w:tcPr>
            <w:tcW w:w="721" w:type="dxa"/>
            <w:shd w:val="clear" w:color="auto" w:fill="auto"/>
            <w:vAlign w:val="center"/>
            <w:hideMark/>
          </w:tcPr>
          <w:p w14:paraId="248FDF0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14 525 716,8</w:t>
            </w:r>
          </w:p>
        </w:tc>
        <w:tc>
          <w:tcPr>
            <w:tcW w:w="720" w:type="dxa"/>
            <w:shd w:val="clear" w:color="auto" w:fill="auto"/>
            <w:vAlign w:val="center"/>
            <w:hideMark/>
          </w:tcPr>
          <w:p w14:paraId="3E6BB9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14 663 333,2</w:t>
            </w:r>
          </w:p>
        </w:tc>
        <w:tc>
          <w:tcPr>
            <w:tcW w:w="721" w:type="dxa"/>
            <w:shd w:val="clear" w:color="auto" w:fill="auto"/>
            <w:vAlign w:val="center"/>
            <w:hideMark/>
          </w:tcPr>
          <w:p w14:paraId="45BB38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14 807 555,1</w:t>
            </w:r>
          </w:p>
        </w:tc>
        <w:tc>
          <w:tcPr>
            <w:tcW w:w="721" w:type="dxa"/>
            <w:shd w:val="clear" w:color="auto" w:fill="auto"/>
            <w:vAlign w:val="center"/>
            <w:hideMark/>
          </w:tcPr>
          <w:p w14:paraId="3A7E3E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14 958 699,7</w:t>
            </w:r>
          </w:p>
        </w:tc>
        <w:tc>
          <w:tcPr>
            <w:tcW w:w="720" w:type="dxa"/>
            <w:shd w:val="clear" w:color="auto" w:fill="auto"/>
            <w:vAlign w:val="center"/>
            <w:hideMark/>
          </w:tcPr>
          <w:p w14:paraId="183379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15 117 099,2</w:t>
            </w:r>
          </w:p>
        </w:tc>
        <w:tc>
          <w:tcPr>
            <w:tcW w:w="721" w:type="dxa"/>
            <w:shd w:val="clear" w:color="auto" w:fill="auto"/>
            <w:vAlign w:val="center"/>
            <w:hideMark/>
          </w:tcPr>
          <w:p w14:paraId="09BB884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15 283 102,0</w:t>
            </w:r>
          </w:p>
        </w:tc>
        <w:tc>
          <w:tcPr>
            <w:tcW w:w="720" w:type="dxa"/>
            <w:shd w:val="clear" w:color="auto" w:fill="auto"/>
            <w:vAlign w:val="center"/>
            <w:hideMark/>
          </w:tcPr>
          <w:p w14:paraId="7A683E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15 457 072,8</w:t>
            </w:r>
          </w:p>
        </w:tc>
        <w:tc>
          <w:tcPr>
            <w:tcW w:w="721" w:type="dxa"/>
            <w:shd w:val="clear" w:color="auto" w:fill="auto"/>
            <w:vAlign w:val="center"/>
            <w:hideMark/>
          </w:tcPr>
          <w:p w14:paraId="0C2F904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15 639 394,2</w:t>
            </w:r>
          </w:p>
        </w:tc>
        <w:tc>
          <w:tcPr>
            <w:tcW w:w="721" w:type="dxa"/>
            <w:shd w:val="clear" w:color="auto" w:fill="auto"/>
            <w:vAlign w:val="center"/>
            <w:hideMark/>
          </w:tcPr>
          <w:p w14:paraId="17BE9B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15 830 467,1</w:t>
            </w:r>
          </w:p>
        </w:tc>
      </w:tr>
      <w:tr w:rsidR="008D6AAA" w:rsidRPr="008D6AAA" w14:paraId="55BD86D1" w14:textId="77777777" w:rsidTr="008D6AAA">
        <w:trPr>
          <w:trHeight w:val="20"/>
        </w:trPr>
        <w:tc>
          <w:tcPr>
            <w:tcW w:w="993" w:type="dxa"/>
            <w:vMerge/>
            <w:vAlign w:val="center"/>
            <w:hideMark/>
          </w:tcPr>
          <w:p w14:paraId="2E964C1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6F2885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164637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просвещения Российской Федерации</w:t>
            </w:r>
          </w:p>
        </w:tc>
        <w:tc>
          <w:tcPr>
            <w:tcW w:w="567" w:type="dxa"/>
            <w:shd w:val="clear" w:color="auto" w:fill="auto"/>
            <w:vAlign w:val="center"/>
            <w:hideMark/>
          </w:tcPr>
          <w:p w14:paraId="7348B67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073</w:t>
            </w:r>
          </w:p>
        </w:tc>
        <w:tc>
          <w:tcPr>
            <w:tcW w:w="425" w:type="dxa"/>
            <w:shd w:val="clear" w:color="auto" w:fill="auto"/>
            <w:vAlign w:val="center"/>
            <w:hideMark/>
          </w:tcPr>
          <w:p w14:paraId="478D55E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424D12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6378063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0E93C91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208 731,7</w:t>
            </w:r>
          </w:p>
        </w:tc>
        <w:tc>
          <w:tcPr>
            <w:tcW w:w="721" w:type="dxa"/>
            <w:shd w:val="clear" w:color="auto" w:fill="auto"/>
            <w:vAlign w:val="center"/>
            <w:hideMark/>
          </w:tcPr>
          <w:p w14:paraId="569678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144 701,7</w:t>
            </w:r>
          </w:p>
        </w:tc>
        <w:tc>
          <w:tcPr>
            <w:tcW w:w="720" w:type="dxa"/>
            <w:shd w:val="clear" w:color="auto" w:fill="auto"/>
            <w:vAlign w:val="center"/>
            <w:hideMark/>
          </w:tcPr>
          <w:p w14:paraId="659519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169 363,2</w:t>
            </w:r>
          </w:p>
        </w:tc>
        <w:tc>
          <w:tcPr>
            <w:tcW w:w="721" w:type="dxa"/>
            <w:shd w:val="clear" w:color="auto" w:fill="auto"/>
            <w:vAlign w:val="center"/>
            <w:hideMark/>
          </w:tcPr>
          <w:p w14:paraId="23F48B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177 492,6</w:t>
            </w:r>
          </w:p>
        </w:tc>
        <w:tc>
          <w:tcPr>
            <w:tcW w:w="720" w:type="dxa"/>
            <w:shd w:val="clear" w:color="auto" w:fill="auto"/>
            <w:vAlign w:val="center"/>
            <w:hideMark/>
          </w:tcPr>
          <w:p w14:paraId="77A9BB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186 012,3</w:t>
            </w:r>
          </w:p>
        </w:tc>
        <w:tc>
          <w:tcPr>
            <w:tcW w:w="721" w:type="dxa"/>
            <w:shd w:val="clear" w:color="auto" w:fill="auto"/>
            <w:vAlign w:val="center"/>
            <w:hideMark/>
          </w:tcPr>
          <w:p w14:paraId="458FB48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194 940,9</w:t>
            </w:r>
          </w:p>
        </w:tc>
        <w:tc>
          <w:tcPr>
            <w:tcW w:w="721" w:type="dxa"/>
            <w:shd w:val="clear" w:color="auto" w:fill="auto"/>
            <w:vAlign w:val="center"/>
            <w:hideMark/>
          </w:tcPr>
          <w:p w14:paraId="350C888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204 298,0</w:t>
            </w:r>
          </w:p>
        </w:tc>
        <w:tc>
          <w:tcPr>
            <w:tcW w:w="720" w:type="dxa"/>
            <w:shd w:val="clear" w:color="auto" w:fill="auto"/>
            <w:vAlign w:val="center"/>
            <w:hideMark/>
          </w:tcPr>
          <w:p w14:paraId="3CDDE6A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214 104,3</w:t>
            </w:r>
          </w:p>
        </w:tc>
        <w:tc>
          <w:tcPr>
            <w:tcW w:w="721" w:type="dxa"/>
            <w:shd w:val="clear" w:color="auto" w:fill="auto"/>
            <w:vAlign w:val="center"/>
            <w:hideMark/>
          </w:tcPr>
          <w:p w14:paraId="27E65F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224 381,3</w:t>
            </w:r>
          </w:p>
        </w:tc>
        <w:tc>
          <w:tcPr>
            <w:tcW w:w="720" w:type="dxa"/>
            <w:shd w:val="clear" w:color="auto" w:fill="auto"/>
            <w:vAlign w:val="center"/>
            <w:hideMark/>
          </w:tcPr>
          <w:p w14:paraId="4BDA1D8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235 151,6</w:t>
            </w:r>
          </w:p>
        </w:tc>
        <w:tc>
          <w:tcPr>
            <w:tcW w:w="721" w:type="dxa"/>
            <w:shd w:val="clear" w:color="auto" w:fill="auto"/>
            <w:vAlign w:val="center"/>
            <w:hideMark/>
          </w:tcPr>
          <w:p w14:paraId="09AC157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246 438,9</w:t>
            </w:r>
          </w:p>
        </w:tc>
        <w:tc>
          <w:tcPr>
            <w:tcW w:w="721" w:type="dxa"/>
            <w:shd w:val="clear" w:color="auto" w:fill="auto"/>
            <w:vAlign w:val="center"/>
            <w:hideMark/>
          </w:tcPr>
          <w:p w14:paraId="29C06A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258 268,0</w:t>
            </w:r>
          </w:p>
        </w:tc>
      </w:tr>
      <w:tr w:rsidR="008D6AAA" w:rsidRPr="008D6AAA" w14:paraId="5509A2F6" w14:textId="77777777" w:rsidTr="008D6AAA">
        <w:trPr>
          <w:trHeight w:val="20"/>
        </w:trPr>
        <w:tc>
          <w:tcPr>
            <w:tcW w:w="993" w:type="dxa"/>
            <w:vMerge/>
            <w:vAlign w:val="center"/>
            <w:hideMark/>
          </w:tcPr>
          <w:p w14:paraId="62E9E4A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1F4D31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85435E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служба по надзору в сфере образования и науки</w:t>
            </w:r>
          </w:p>
        </w:tc>
        <w:tc>
          <w:tcPr>
            <w:tcW w:w="567" w:type="dxa"/>
            <w:shd w:val="clear" w:color="auto" w:fill="auto"/>
            <w:vAlign w:val="center"/>
            <w:hideMark/>
          </w:tcPr>
          <w:p w14:paraId="01A509D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077</w:t>
            </w:r>
          </w:p>
        </w:tc>
        <w:tc>
          <w:tcPr>
            <w:tcW w:w="425" w:type="dxa"/>
            <w:shd w:val="clear" w:color="auto" w:fill="auto"/>
            <w:vAlign w:val="center"/>
            <w:hideMark/>
          </w:tcPr>
          <w:p w14:paraId="3376F03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4EA64E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5F2D6E4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6CECB48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158 648,6</w:t>
            </w:r>
          </w:p>
        </w:tc>
        <w:tc>
          <w:tcPr>
            <w:tcW w:w="721" w:type="dxa"/>
            <w:shd w:val="clear" w:color="auto" w:fill="auto"/>
            <w:vAlign w:val="center"/>
            <w:hideMark/>
          </w:tcPr>
          <w:p w14:paraId="4FD62F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155 305,7</w:t>
            </w:r>
          </w:p>
        </w:tc>
        <w:tc>
          <w:tcPr>
            <w:tcW w:w="720" w:type="dxa"/>
            <w:shd w:val="clear" w:color="auto" w:fill="auto"/>
            <w:vAlign w:val="center"/>
            <w:hideMark/>
          </w:tcPr>
          <w:p w14:paraId="66EA26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138 854,7</w:t>
            </w:r>
          </w:p>
        </w:tc>
        <w:tc>
          <w:tcPr>
            <w:tcW w:w="721" w:type="dxa"/>
            <w:shd w:val="clear" w:color="auto" w:fill="auto"/>
            <w:vAlign w:val="center"/>
            <w:hideMark/>
          </w:tcPr>
          <w:p w14:paraId="3FCF5D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145 519,7</w:t>
            </w:r>
          </w:p>
        </w:tc>
        <w:tc>
          <w:tcPr>
            <w:tcW w:w="720" w:type="dxa"/>
            <w:shd w:val="clear" w:color="auto" w:fill="auto"/>
            <w:vAlign w:val="center"/>
            <w:hideMark/>
          </w:tcPr>
          <w:p w14:paraId="113D718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152 504,7</w:t>
            </w:r>
          </w:p>
        </w:tc>
        <w:tc>
          <w:tcPr>
            <w:tcW w:w="721" w:type="dxa"/>
            <w:shd w:val="clear" w:color="auto" w:fill="auto"/>
            <w:vAlign w:val="center"/>
            <w:hideMark/>
          </w:tcPr>
          <w:p w14:paraId="7D384E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159 824,9</w:t>
            </w:r>
          </w:p>
        </w:tc>
        <w:tc>
          <w:tcPr>
            <w:tcW w:w="721" w:type="dxa"/>
            <w:shd w:val="clear" w:color="auto" w:fill="auto"/>
            <w:vAlign w:val="center"/>
            <w:hideMark/>
          </w:tcPr>
          <w:p w14:paraId="7439F8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167 496,5</w:t>
            </w:r>
          </w:p>
        </w:tc>
        <w:tc>
          <w:tcPr>
            <w:tcW w:w="720" w:type="dxa"/>
            <w:shd w:val="clear" w:color="auto" w:fill="auto"/>
            <w:vAlign w:val="center"/>
            <w:hideMark/>
          </w:tcPr>
          <w:p w14:paraId="6F0B9F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175 536,3</w:t>
            </w:r>
          </w:p>
        </w:tc>
        <w:tc>
          <w:tcPr>
            <w:tcW w:w="721" w:type="dxa"/>
            <w:shd w:val="clear" w:color="auto" w:fill="auto"/>
            <w:vAlign w:val="center"/>
            <w:hideMark/>
          </w:tcPr>
          <w:p w14:paraId="2BE66A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183 962,1</w:t>
            </w:r>
          </w:p>
        </w:tc>
        <w:tc>
          <w:tcPr>
            <w:tcW w:w="720" w:type="dxa"/>
            <w:shd w:val="clear" w:color="auto" w:fill="auto"/>
            <w:vAlign w:val="center"/>
            <w:hideMark/>
          </w:tcPr>
          <w:p w14:paraId="4183F8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192 792,2</w:t>
            </w:r>
          </w:p>
        </w:tc>
        <w:tc>
          <w:tcPr>
            <w:tcW w:w="721" w:type="dxa"/>
            <w:shd w:val="clear" w:color="auto" w:fill="auto"/>
            <w:vAlign w:val="center"/>
            <w:hideMark/>
          </w:tcPr>
          <w:p w14:paraId="7EDA2F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202 046,3</w:t>
            </w:r>
          </w:p>
        </w:tc>
        <w:tc>
          <w:tcPr>
            <w:tcW w:w="721" w:type="dxa"/>
            <w:shd w:val="clear" w:color="auto" w:fill="auto"/>
            <w:vAlign w:val="center"/>
            <w:hideMark/>
          </w:tcPr>
          <w:p w14:paraId="135F95F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211 744,5</w:t>
            </w:r>
          </w:p>
        </w:tc>
      </w:tr>
      <w:tr w:rsidR="008D6AAA" w:rsidRPr="008D6AAA" w14:paraId="6A9825D8" w14:textId="77777777" w:rsidTr="008D6AAA">
        <w:trPr>
          <w:trHeight w:val="20"/>
        </w:trPr>
        <w:tc>
          <w:tcPr>
            <w:tcW w:w="993" w:type="dxa"/>
            <w:vMerge/>
            <w:vAlign w:val="center"/>
            <w:hideMark/>
          </w:tcPr>
          <w:p w14:paraId="6DBD9CF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E3BBBA0"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499A16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Национальный исследовательский центр "Курчатовский институт"</w:t>
            </w:r>
          </w:p>
        </w:tc>
        <w:tc>
          <w:tcPr>
            <w:tcW w:w="567" w:type="dxa"/>
            <w:shd w:val="clear" w:color="auto" w:fill="auto"/>
            <w:vAlign w:val="center"/>
            <w:hideMark/>
          </w:tcPr>
          <w:p w14:paraId="44D1895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595</w:t>
            </w:r>
          </w:p>
        </w:tc>
        <w:tc>
          <w:tcPr>
            <w:tcW w:w="425" w:type="dxa"/>
            <w:shd w:val="clear" w:color="auto" w:fill="auto"/>
            <w:vAlign w:val="center"/>
            <w:hideMark/>
          </w:tcPr>
          <w:p w14:paraId="358EACF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D8D675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74C1C9D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496861F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8 389 647,7</w:t>
            </w:r>
          </w:p>
        </w:tc>
        <w:tc>
          <w:tcPr>
            <w:tcW w:w="721" w:type="dxa"/>
            <w:shd w:val="clear" w:color="auto" w:fill="auto"/>
            <w:vAlign w:val="center"/>
            <w:hideMark/>
          </w:tcPr>
          <w:p w14:paraId="44842B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8 890 538,6</w:t>
            </w:r>
          </w:p>
        </w:tc>
        <w:tc>
          <w:tcPr>
            <w:tcW w:w="720" w:type="dxa"/>
            <w:shd w:val="clear" w:color="auto" w:fill="auto"/>
            <w:vAlign w:val="center"/>
            <w:hideMark/>
          </w:tcPr>
          <w:p w14:paraId="1D954C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9 053 637,5</w:t>
            </w:r>
          </w:p>
        </w:tc>
        <w:tc>
          <w:tcPr>
            <w:tcW w:w="721" w:type="dxa"/>
            <w:shd w:val="clear" w:color="auto" w:fill="auto"/>
            <w:vAlign w:val="center"/>
            <w:hideMark/>
          </w:tcPr>
          <w:p w14:paraId="03B524A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7 376 319,3</w:t>
            </w:r>
          </w:p>
        </w:tc>
        <w:tc>
          <w:tcPr>
            <w:tcW w:w="720" w:type="dxa"/>
            <w:shd w:val="clear" w:color="auto" w:fill="auto"/>
            <w:vAlign w:val="center"/>
            <w:hideMark/>
          </w:tcPr>
          <w:p w14:paraId="574BB4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7 714 489,8</w:t>
            </w:r>
          </w:p>
        </w:tc>
        <w:tc>
          <w:tcPr>
            <w:tcW w:w="721" w:type="dxa"/>
            <w:shd w:val="clear" w:color="auto" w:fill="auto"/>
            <w:vAlign w:val="center"/>
            <w:hideMark/>
          </w:tcPr>
          <w:p w14:paraId="0E4ABFF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8 068 892,5</w:t>
            </w:r>
          </w:p>
        </w:tc>
        <w:tc>
          <w:tcPr>
            <w:tcW w:w="721" w:type="dxa"/>
            <w:shd w:val="clear" w:color="auto" w:fill="auto"/>
            <w:vAlign w:val="center"/>
            <w:hideMark/>
          </w:tcPr>
          <w:p w14:paraId="64B430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8 440 306,6</w:t>
            </w:r>
          </w:p>
        </w:tc>
        <w:tc>
          <w:tcPr>
            <w:tcW w:w="720" w:type="dxa"/>
            <w:shd w:val="clear" w:color="auto" w:fill="auto"/>
            <w:vAlign w:val="center"/>
            <w:hideMark/>
          </w:tcPr>
          <w:p w14:paraId="6FC373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8 829 548,5</w:t>
            </w:r>
          </w:p>
        </w:tc>
        <w:tc>
          <w:tcPr>
            <w:tcW w:w="721" w:type="dxa"/>
            <w:shd w:val="clear" w:color="auto" w:fill="auto"/>
            <w:vAlign w:val="center"/>
            <w:hideMark/>
          </w:tcPr>
          <w:p w14:paraId="384490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9 237 474,0</w:t>
            </w:r>
          </w:p>
        </w:tc>
        <w:tc>
          <w:tcPr>
            <w:tcW w:w="720" w:type="dxa"/>
            <w:shd w:val="clear" w:color="auto" w:fill="auto"/>
            <w:vAlign w:val="center"/>
            <w:hideMark/>
          </w:tcPr>
          <w:p w14:paraId="397648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9 664 980,0</w:t>
            </w:r>
          </w:p>
        </w:tc>
        <w:tc>
          <w:tcPr>
            <w:tcW w:w="721" w:type="dxa"/>
            <w:shd w:val="clear" w:color="auto" w:fill="auto"/>
            <w:vAlign w:val="center"/>
            <w:hideMark/>
          </w:tcPr>
          <w:p w14:paraId="09D0C4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10 113 006,2</w:t>
            </w:r>
          </w:p>
        </w:tc>
        <w:tc>
          <w:tcPr>
            <w:tcW w:w="721" w:type="dxa"/>
            <w:shd w:val="clear" w:color="auto" w:fill="auto"/>
            <w:vAlign w:val="center"/>
            <w:hideMark/>
          </w:tcPr>
          <w:p w14:paraId="29061D2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10 582 537,7</w:t>
            </w:r>
          </w:p>
        </w:tc>
      </w:tr>
      <w:tr w:rsidR="008D6AAA" w:rsidRPr="008D6AAA" w14:paraId="152F3190" w14:textId="77777777" w:rsidTr="008D6AAA">
        <w:trPr>
          <w:trHeight w:val="20"/>
        </w:trPr>
        <w:tc>
          <w:tcPr>
            <w:tcW w:w="993" w:type="dxa"/>
            <w:vMerge/>
            <w:vAlign w:val="center"/>
            <w:hideMark/>
          </w:tcPr>
          <w:p w14:paraId="69F0CBC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5C651E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440149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19635F6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4504EE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7F0F01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2138080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7D982A8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169 789 422,3</w:t>
            </w:r>
          </w:p>
        </w:tc>
        <w:tc>
          <w:tcPr>
            <w:tcW w:w="721" w:type="dxa"/>
            <w:shd w:val="clear" w:color="auto" w:fill="auto"/>
            <w:vAlign w:val="center"/>
            <w:hideMark/>
          </w:tcPr>
          <w:p w14:paraId="51A3D2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172 355 615,9</w:t>
            </w:r>
          </w:p>
        </w:tc>
        <w:tc>
          <w:tcPr>
            <w:tcW w:w="720" w:type="dxa"/>
            <w:shd w:val="clear" w:color="auto" w:fill="auto"/>
            <w:vAlign w:val="center"/>
            <w:hideMark/>
          </w:tcPr>
          <w:p w14:paraId="14C053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164 587 170,4</w:t>
            </w:r>
          </w:p>
        </w:tc>
        <w:tc>
          <w:tcPr>
            <w:tcW w:w="721" w:type="dxa"/>
            <w:shd w:val="clear" w:color="auto" w:fill="auto"/>
            <w:vAlign w:val="center"/>
            <w:hideMark/>
          </w:tcPr>
          <w:p w14:paraId="313D87F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197 504 604,5</w:t>
            </w:r>
          </w:p>
        </w:tc>
        <w:tc>
          <w:tcPr>
            <w:tcW w:w="720" w:type="dxa"/>
            <w:shd w:val="clear" w:color="auto" w:fill="auto"/>
            <w:vAlign w:val="center"/>
            <w:hideMark/>
          </w:tcPr>
          <w:p w14:paraId="2094C0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237 005 525,4</w:t>
            </w:r>
          </w:p>
        </w:tc>
        <w:tc>
          <w:tcPr>
            <w:tcW w:w="721" w:type="dxa"/>
            <w:shd w:val="clear" w:color="auto" w:fill="auto"/>
            <w:vAlign w:val="center"/>
            <w:hideMark/>
          </w:tcPr>
          <w:p w14:paraId="05ADB98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284 406 630,5</w:t>
            </w:r>
          </w:p>
        </w:tc>
        <w:tc>
          <w:tcPr>
            <w:tcW w:w="721" w:type="dxa"/>
            <w:shd w:val="clear" w:color="auto" w:fill="auto"/>
            <w:vAlign w:val="center"/>
            <w:hideMark/>
          </w:tcPr>
          <w:p w14:paraId="74B415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341 287 956,5</w:t>
            </w:r>
          </w:p>
        </w:tc>
        <w:tc>
          <w:tcPr>
            <w:tcW w:w="720" w:type="dxa"/>
            <w:shd w:val="clear" w:color="auto" w:fill="auto"/>
            <w:vAlign w:val="center"/>
            <w:hideMark/>
          </w:tcPr>
          <w:p w14:paraId="3BA5558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409 545 547,8</w:t>
            </w:r>
          </w:p>
        </w:tc>
        <w:tc>
          <w:tcPr>
            <w:tcW w:w="721" w:type="dxa"/>
            <w:shd w:val="clear" w:color="auto" w:fill="auto"/>
            <w:vAlign w:val="center"/>
            <w:hideMark/>
          </w:tcPr>
          <w:p w14:paraId="50CED88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491 454 657,4</w:t>
            </w:r>
          </w:p>
        </w:tc>
        <w:tc>
          <w:tcPr>
            <w:tcW w:w="720" w:type="dxa"/>
            <w:shd w:val="clear" w:color="auto" w:fill="auto"/>
            <w:vAlign w:val="center"/>
            <w:hideMark/>
          </w:tcPr>
          <w:p w14:paraId="2A54E37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589 745 588,9</w:t>
            </w:r>
          </w:p>
        </w:tc>
        <w:tc>
          <w:tcPr>
            <w:tcW w:w="721" w:type="dxa"/>
            <w:shd w:val="clear" w:color="auto" w:fill="auto"/>
            <w:vAlign w:val="center"/>
            <w:hideMark/>
          </w:tcPr>
          <w:p w14:paraId="15A750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707 694 706,7</w:t>
            </w:r>
          </w:p>
        </w:tc>
        <w:tc>
          <w:tcPr>
            <w:tcW w:w="721" w:type="dxa"/>
            <w:shd w:val="clear" w:color="auto" w:fill="auto"/>
            <w:vAlign w:val="center"/>
            <w:hideMark/>
          </w:tcPr>
          <w:p w14:paraId="4EBBC9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849 233 648,0</w:t>
            </w:r>
          </w:p>
        </w:tc>
      </w:tr>
      <w:tr w:rsidR="008D6AAA" w:rsidRPr="008D6AAA" w14:paraId="59B22969" w14:textId="77777777" w:rsidTr="008D6AAA">
        <w:trPr>
          <w:trHeight w:val="20"/>
        </w:trPr>
        <w:tc>
          <w:tcPr>
            <w:tcW w:w="993" w:type="dxa"/>
            <w:vMerge/>
            <w:vAlign w:val="center"/>
            <w:hideMark/>
          </w:tcPr>
          <w:p w14:paraId="4E8D1BE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6746EC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BCA4D1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непрограммной части федерального бюджета всего</w:t>
            </w:r>
          </w:p>
        </w:tc>
        <w:tc>
          <w:tcPr>
            <w:tcW w:w="567" w:type="dxa"/>
            <w:shd w:val="clear" w:color="auto" w:fill="auto"/>
            <w:vAlign w:val="center"/>
            <w:hideMark/>
          </w:tcPr>
          <w:p w14:paraId="6AFC36C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8CF79A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A7B604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6A293E6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4B4B37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2 119 562,9</w:t>
            </w:r>
          </w:p>
        </w:tc>
        <w:tc>
          <w:tcPr>
            <w:tcW w:w="721" w:type="dxa"/>
            <w:shd w:val="clear" w:color="auto" w:fill="auto"/>
            <w:vAlign w:val="center"/>
            <w:hideMark/>
          </w:tcPr>
          <w:p w14:paraId="1FA0EE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2 195 606,9</w:t>
            </w:r>
          </w:p>
        </w:tc>
        <w:tc>
          <w:tcPr>
            <w:tcW w:w="720" w:type="dxa"/>
            <w:shd w:val="clear" w:color="auto" w:fill="auto"/>
            <w:vAlign w:val="center"/>
            <w:hideMark/>
          </w:tcPr>
          <w:p w14:paraId="7BE6CE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1 996 712,4</w:t>
            </w:r>
          </w:p>
        </w:tc>
        <w:tc>
          <w:tcPr>
            <w:tcW w:w="721" w:type="dxa"/>
            <w:shd w:val="clear" w:color="auto" w:fill="auto"/>
            <w:vAlign w:val="center"/>
            <w:hideMark/>
          </w:tcPr>
          <w:p w14:paraId="609FBD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2 396 054,9</w:t>
            </w:r>
          </w:p>
        </w:tc>
        <w:tc>
          <w:tcPr>
            <w:tcW w:w="720" w:type="dxa"/>
            <w:shd w:val="clear" w:color="auto" w:fill="auto"/>
            <w:vAlign w:val="center"/>
            <w:hideMark/>
          </w:tcPr>
          <w:p w14:paraId="6B354EB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2 875 265,9</w:t>
            </w:r>
          </w:p>
        </w:tc>
        <w:tc>
          <w:tcPr>
            <w:tcW w:w="721" w:type="dxa"/>
            <w:shd w:val="clear" w:color="auto" w:fill="auto"/>
            <w:vAlign w:val="center"/>
            <w:hideMark/>
          </w:tcPr>
          <w:p w14:paraId="771A52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3 450 319,0</w:t>
            </w:r>
          </w:p>
        </w:tc>
        <w:tc>
          <w:tcPr>
            <w:tcW w:w="721" w:type="dxa"/>
            <w:shd w:val="clear" w:color="auto" w:fill="auto"/>
            <w:vAlign w:val="center"/>
            <w:hideMark/>
          </w:tcPr>
          <w:p w14:paraId="47DAAD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4 140 382,8</w:t>
            </w:r>
          </w:p>
        </w:tc>
        <w:tc>
          <w:tcPr>
            <w:tcW w:w="720" w:type="dxa"/>
            <w:shd w:val="clear" w:color="auto" w:fill="auto"/>
            <w:vAlign w:val="center"/>
            <w:hideMark/>
          </w:tcPr>
          <w:p w14:paraId="2B341F4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4 968 459,4</w:t>
            </w:r>
          </w:p>
        </w:tc>
        <w:tc>
          <w:tcPr>
            <w:tcW w:w="721" w:type="dxa"/>
            <w:shd w:val="clear" w:color="auto" w:fill="auto"/>
            <w:vAlign w:val="center"/>
            <w:hideMark/>
          </w:tcPr>
          <w:p w14:paraId="09A0A9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5 962 151,3</w:t>
            </w:r>
          </w:p>
        </w:tc>
        <w:tc>
          <w:tcPr>
            <w:tcW w:w="720" w:type="dxa"/>
            <w:shd w:val="clear" w:color="auto" w:fill="auto"/>
            <w:vAlign w:val="center"/>
            <w:hideMark/>
          </w:tcPr>
          <w:p w14:paraId="739E1FF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7 154 581,5</w:t>
            </w:r>
          </w:p>
        </w:tc>
        <w:tc>
          <w:tcPr>
            <w:tcW w:w="721" w:type="dxa"/>
            <w:shd w:val="clear" w:color="auto" w:fill="auto"/>
            <w:vAlign w:val="center"/>
            <w:hideMark/>
          </w:tcPr>
          <w:p w14:paraId="143D3D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8 585 497,8</w:t>
            </w:r>
          </w:p>
        </w:tc>
        <w:tc>
          <w:tcPr>
            <w:tcW w:w="721" w:type="dxa"/>
            <w:shd w:val="clear" w:color="auto" w:fill="auto"/>
            <w:vAlign w:val="center"/>
            <w:hideMark/>
          </w:tcPr>
          <w:p w14:paraId="0C6A00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10 302 597,4</w:t>
            </w:r>
          </w:p>
        </w:tc>
      </w:tr>
      <w:tr w:rsidR="008D6AAA" w:rsidRPr="008D6AAA" w14:paraId="71BD0445" w14:textId="77777777" w:rsidTr="008D6AAA">
        <w:trPr>
          <w:trHeight w:val="20"/>
        </w:trPr>
        <w:tc>
          <w:tcPr>
            <w:tcW w:w="993" w:type="dxa"/>
            <w:vMerge/>
            <w:vAlign w:val="center"/>
            <w:hideMark/>
          </w:tcPr>
          <w:p w14:paraId="22EB8C8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17A88F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4E4F32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2E50D1F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D93F6C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06F086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1EA26F0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588918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182 568 711,4</w:t>
            </w:r>
          </w:p>
        </w:tc>
        <w:tc>
          <w:tcPr>
            <w:tcW w:w="721" w:type="dxa"/>
            <w:shd w:val="clear" w:color="auto" w:fill="auto"/>
            <w:vAlign w:val="center"/>
            <w:hideMark/>
          </w:tcPr>
          <w:p w14:paraId="1E6DC9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185 791 220,7</w:t>
            </w:r>
          </w:p>
        </w:tc>
        <w:tc>
          <w:tcPr>
            <w:tcW w:w="720" w:type="dxa"/>
            <w:shd w:val="clear" w:color="auto" w:fill="auto"/>
            <w:vAlign w:val="center"/>
            <w:hideMark/>
          </w:tcPr>
          <w:p w14:paraId="74DBE8F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190 340 141,7</w:t>
            </w:r>
          </w:p>
        </w:tc>
        <w:tc>
          <w:tcPr>
            <w:tcW w:w="721" w:type="dxa"/>
            <w:shd w:val="clear" w:color="auto" w:fill="auto"/>
            <w:vAlign w:val="center"/>
            <w:hideMark/>
          </w:tcPr>
          <w:p w14:paraId="33854B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222 125 707,8</w:t>
            </w:r>
          </w:p>
        </w:tc>
        <w:tc>
          <w:tcPr>
            <w:tcW w:w="720" w:type="dxa"/>
            <w:shd w:val="clear" w:color="auto" w:fill="auto"/>
            <w:vAlign w:val="center"/>
            <w:hideMark/>
          </w:tcPr>
          <w:p w14:paraId="1BB3621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262 597 131,2</w:t>
            </w:r>
          </w:p>
        </w:tc>
        <w:tc>
          <w:tcPr>
            <w:tcW w:w="721" w:type="dxa"/>
            <w:shd w:val="clear" w:color="auto" w:fill="auto"/>
            <w:vAlign w:val="center"/>
            <w:hideMark/>
          </w:tcPr>
          <w:p w14:paraId="4BC6D6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311 088 162,9</w:t>
            </w:r>
          </w:p>
        </w:tc>
        <w:tc>
          <w:tcPr>
            <w:tcW w:w="721" w:type="dxa"/>
            <w:shd w:val="clear" w:color="auto" w:fill="auto"/>
            <w:vAlign w:val="center"/>
            <w:hideMark/>
          </w:tcPr>
          <w:p w14:paraId="262C98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369 199 140,2</w:t>
            </w:r>
          </w:p>
        </w:tc>
        <w:tc>
          <w:tcPr>
            <w:tcW w:w="720" w:type="dxa"/>
            <w:shd w:val="clear" w:color="auto" w:fill="auto"/>
            <w:vAlign w:val="center"/>
            <w:hideMark/>
          </w:tcPr>
          <w:p w14:paraId="17DD68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438 850 295,6</w:t>
            </w:r>
          </w:p>
        </w:tc>
        <w:tc>
          <w:tcPr>
            <w:tcW w:w="721" w:type="dxa"/>
            <w:shd w:val="clear" w:color="auto" w:fill="auto"/>
            <w:vAlign w:val="center"/>
            <w:hideMark/>
          </w:tcPr>
          <w:p w14:paraId="2400910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522 345 728,1</w:t>
            </w:r>
          </w:p>
        </w:tc>
        <w:tc>
          <w:tcPr>
            <w:tcW w:w="720" w:type="dxa"/>
            <w:shd w:val="clear" w:color="auto" w:fill="auto"/>
            <w:vAlign w:val="center"/>
            <w:hideMark/>
          </w:tcPr>
          <w:p w14:paraId="44C7E4E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622 450 167,1</w:t>
            </w:r>
          </w:p>
        </w:tc>
        <w:tc>
          <w:tcPr>
            <w:tcW w:w="721" w:type="dxa"/>
            <w:shd w:val="clear" w:color="auto" w:fill="auto"/>
            <w:vAlign w:val="center"/>
            <w:hideMark/>
          </w:tcPr>
          <w:p w14:paraId="43A4357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742 481 090,2</w:t>
            </w:r>
          </w:p>
        </w:tc>
        <w:tc>
          <w:tcPr>
            <w:tcW w:w="721" w:type="dxa"/>
            <w:shd w:val="clear" w:color="auto" w:fill="auto"/>
            <w:vAlign w:val="center"/>
            <w:hideMark/>
          </w:tcPr>
          <w:p w14:paraId="0DA443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886 419 262,8</w:t>
            </w:r>
          </w:p>
        </w:tc>
      </w:tr>
      <w:tr w:rsidR="008D6AAA" w:rsidRPr="008D6AAA" w14:paraId="14B623CB" w14:textId="77777777" w:rsidTr="008D6AAA">
        <w:trPr>
          <w:trHeight w:val="20"/>
        </w:trPr>
        <w:tc>
          <w:tcPr>
            <w:tcW w:w="993" w:type="dxa"/>
            <w:vMerge w:val="restart"/>
            <w:shd w:val="clear" w:color="auto" w:fill="auto"/>
            <w:hideMark/>
          </w:tcPr>
          <w:p w14:paraId="7B59B55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4.2</w:t>
            </w:r>
          </w:p>
        </w:tc>
        <w:tc>
          <w:tcPr>
            <w:tcW w:w="1276" w:type="dxa"/>
            <w:vMerge w:val="restart"/>
            <w:shd w:val="clear" w:color="auto" w:fill="auto"/>
            <w:hideMark/>
          </w:tcPr>
          <w:p w14:paraId="3B8DADC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"Развитие территорий с высокой концентрацией научно-технологического потенциала"</w:t>
            </w:r>
          </w:p>
        </w:tc>
        <w:tc>
          <w:tcPr>
            <w:tcW w:w="3118" w:type="dxa"/>
            <w:shd w:val="clear" w:color="auto" w:fill="auto"/>
            <w:vAlign w:val="center"/>
            <w:hideMark/>
          </w:tcPr>
          <w:p w14:paraId="4550A4E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41D3043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754903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22D3B3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7C4661E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3326FD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79E3EA3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379CBE5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133E9D0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641A8F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6A1318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79AF4C0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5503A6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081337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6433B6B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2EF4EE1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055E7B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r>
      <w:tr w:rsidR="008D6AAA" w:rsidRPr="008D6AAA" w14:paraId="4AA61558" w14:textId="77777777" w:rsidTr="008D6AAA">
        <w:trPr>
          <w:trHeight w:val="20"/>
        </w:trPr>
        <w:tc>
          <w:tcPr>
            <w:tcW w:w="993" w:type="dxa"/>
            <w:vMerge/>
            <w:vAlign w:val="center"/>
            <w:hideMark/>
          </w:tcPr>
          <w:p w14:paraId="2A87E13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9D8A75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799A28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6BFE008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A66CD7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4E58F2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15B25A4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763D768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2EFA2A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4E4EDF2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42D2E4E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2FA5668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775B7B1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0B8D51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477EA3B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605B188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21C952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436B255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00835D7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r>
      <w:tr w:rsidR="008D6AAA" w:rsidRPr="008D6AAA" w14:paraId="2FE995DD" w14:textId="77777777" w:rsidTr="008D6AAA">
        <w:trPr>
          <w:trHeight w:val="20"/>
        </w:trPr>
        <w:tc>
          <w:tcPr>
            <w:tcW w:w="993" w:type="dxa"/>
            <w:vMerge/>
            <w:vAlign w:val="center"/>
            <w:hideMark/>
          </w:tcPr>
          <w:p w14:paraId="608DACC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62960F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C7A09C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20D5B83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4207D96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22B7D8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197BD10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3E0FC9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7EA75F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761902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3871D5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0229513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061CD2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1AC111E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7BD819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2C470D3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3CD3AD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1FC19C7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619BC53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r>
      <w:tr w:rsidR="008D6AAA" w:rsidRPr="008D6AAA" w14:paraId="7D937245" w14:textId="77777777" w:rsidTr="008D6AAA">
        <w:trPr>
          <w:trHeight w:val="20"/>
        </w:trPr>
        <w:tc>
          <w:tcPr>
            <w:tcW w:w="993" w:type="dxa"/>
            <w:vMerge/>
            <w:vAlign w:val="center"/>
            <w:hideMark/>
          </w:tcPr>
          <w:p w14:paraId="2F2712A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9047D6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C4C546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674EC7C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453581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C673DA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3FB5EF1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41A205A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FBF5E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BA9E86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046126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B3E03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5234F2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6A009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48E8D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BE3A1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6B2FC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B8400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20FA7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064DC1FA" w14:textId="77777777" w:rsidTr="008D6AAA">
        <w:trPr>
          <w:trHeight w:val="20"/>
        </w:trPr>
        <w:tc>
          <w:tcPr>
            <w:tcW w:w="993" w:type="dxa"/>
            <w:vMerge/>
            <w:vAlign w:val="center"/>
            <w:hideMark/>
          </w:tcPr>
          <w:p w14:paraId="1C93ADB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87C07A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93E075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5BABF8C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F74E83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2FCE5E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6B0CFF5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6CADD6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641350B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540D8B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26B243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1FD859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49FE40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39F298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2ADEF4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465E93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0" w:type="dxa"/>
            <w:shd w:val="clear" w:color="auto" w:fill="auto"/>
            <w:vAlign w:val="center"/>
            <w:hideMark/>
          </w:tcPr>
          <w:p w14:paraId="355AF2B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7D1DBB6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c>
          <w:tcPr>
            <w:tcW w:w="721" w:type="dxa"/>
            <w:shd w:val="clear" w:color="auto" w:fill="auto"/>
            <w:vAlign w:val="center"/>
            <w:hideMark/>
          </w:tcPr>
          <w:p w14:paraId="78AC55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382 319,1</w:t>
            </w:r>
          </w:p>
        </w:tc>
      </w:tr>
      <w:tr w:rsidR="008D6AAA" w:rsidRPr="008D6AAA" w14:paraId="066A374A" w14:textId="77777777" w:rsidTr="008D6AAA">
        <w:trPr>
          <w:trHeight w:val="20"/>
        </w:trPr>
        <w:tc>
          <w:tcPr>
            <w:tcW w:w="993" w:type="dxa"/>
            <w:vMerge w:val="restart"/>
            <w:shd w:val="clear" w:color="auto" w:fill="auto"/>
            <w:hideMark/>
          </w:tcPr>
          <w:p w14:paraId="701740B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4.3</w:t>
            </w:r>
          </w:p>
        </w:tc>
        <w:tc>
          <w:tcPr>
            <w:tcW w:w="1276" w:type="dxa"/>
            <w:vMerge w:val="restart"/>
            <w:shd w:val="clear" w:color="auto" w:fill="auto"/>
            <w:hideMark/>
          </w:tcPr>
          <w:p w14:paraId="471A0BA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"Обеспечение реализации программы двух- и многостороннего научно-технологического взаимодействия"</w:t>
            </w:r>
          </w:p>
        </w:tc>
        <w:tc>
          <w:tcPr>
            <w:tcW w:w="3118" w:type="dxa"/>
            <w:shd w:val="clear" w:color="auto" w:fill="auto"/>
            <w:vAlign w:val="center"/>
            <w:hideMark/>
          </w:tcPr>
          <w:p w14:paraId="4D3E3D5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67C32DF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45C7E30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05E670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60A25FD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50428F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326 785,5</w:t>
            </w:r>
          </w:p>
        </w:tc>
        <w:tc>
          <w:tcPr>
            <w:tcW w:w="721" w:type="dxa"/>
            <w:shd w:val="clear" w:color="auto" w:fill="auto"/>
            <w:vAlign w:val="center"/>
            <w:hideMark/>
          </w:tcPr>
          <w:p w14:paraId="247D3D5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326 274,0</w:t>
            </w:r>
          </w:p>
        </w:tc>
        <w:tc>
          <w:tcPr>
            <w:tcW w:w="720" w:type="dxa"/>
            <w:shd w:val="clear" w:color="auto" w:fill="auto"/>
            <w:vAlign w:val="center"/>
            <w:hideMark/>
          </w:tcPr>
          <w:p w14:paraId="73A654C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4F0FE01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0" w:type="dxa"/>
            <w:shd w:val="clear" w:color="auto" w:fill="auto"/>
            <w:vAlign w:val="center"/>
            <w:hideMark/>
          </w:tcPr>
          <w:p w14:paraId="2F13AA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207E88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314FC2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0" w:type="dxa"/>
            <w:shd w:val="clear" w:color="auto" w:fill="auto"/>
            <w:vAlign w:val="center"/>
            <w:hideMark/>
          </w:tcPr>
          <w:p w14:paraId="5BDBEF0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1F6EFC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0" w:type="dxa"/>
            <w:shd w:val="clear" w:color="auto" w:fill="auto"/>
            <w:vAlign w:val="center"/>
            <w:hideMark/>
          </w:tcPr>
          <w:p w14:paraId="7FCD09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77E465C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102214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r>
      <w:tr w:rsidR="008D6AAA" w:rsidRPr="008D6AAA" w14:paraId="4C14EABC" w14:textId="77777777" w:rsidTr="008D6AAA">
        <w:trPr>
          <w:trHeight w:val="20"/>
        </w:trPr>
        <w:tc>
          <w:tcPr>
            <w:tcW w:w="993" w:type="dxa"/>
            <w:vMerge/>
            <w:vAlign w:val="center"/>
            <w:hideMark/>
          </w:tcPr>
          <w:p w14:paraId="33D7BF7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6D8164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ADCC0B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61DB368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31C7BC6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693695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703D626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7DF613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326 785,5</w:t>
            </w:r>
          </w:p>
        </w:tc>
        <w:tc>
          <w:tcPr>
            <w:tcW w:w="721" w:type="dxa"/>
            <w:shd w:val="clear" w:color="auto" w:fill="auto"/>
            <w:vAlign w:val="center"/>
            <w:hideMark/>
          </w:tcPr>
          <w:p w14:paraId="64611F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326 274,0</w:t>
            </w:r>
          </w:p>
        </w:tc>
        <w:tc>
          <w:tcPr>
            <w:tcW w:w="720" w:type="dxa"/>
            <w:shd w:val="clear" w:color="auto" w:fill="auto"/>
            <w:vAlign w:val="center"/>
            <w:hideMark/>
          </w:tcPr>
          <w:p w14:paraId="7CF499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4EA9BD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0" w:type="dxa"/>
            <w:shd w:val="clear" w:color="auto" w:fill="auto"/>
            <w:vAlign w:val="center"/>
            <w:hideMark/>
          </w:tcPr>
          <w:p w14:paraId="60DF1B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6A2BDC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2FAB3B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0" w:type="dxa"/>
            <w:shd w:val="clear" w:color="auto" w:fill="auto"/>
            <w:vAlign w:val="center"/>
            <w:hideMark/>
          </w:tcPr>
          <w:p w14:paraId="5714FAC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5AE587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0" w:type="dxa"/>
            <w:shd w:val="clear" w:color="auto" w:fill="auto"/>
            <w:vAlign w:val="center"/>
            <w:hideMark/>
          </w:tcPr>
          <w:p w14:paraId="327DA08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1883527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00FEDA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r>
      <w:tr w:rsidR="008D6AAA" w:rsidRPr="008D6AAA" w14:paraId="62B64FAB" w14:textId="77777777" w:rsidTr="008D6AAA">
        <w:trPr>
          <w:trHeight w:val="20"/>
        </w:trPr>
        <w:tc>
          <w:tcPr>
            <w:tcW w:w="993" w:type="dxa"/>
            <w:vMerge/>
            <w:vAlign w:val="center"/>
            <w:hideMark/>
          </w:tcPr>
          <w:p w14:paraId="597E0F4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41C1790"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4C0DF2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063EC8D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31AAE35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3E0BCF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5FBE8F0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2C81A8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326 785,5</w:t>
            </w:r>
          </w:p>
        </w:tc>
        <w:tc>
          <w:tcPr>
            <w:tcW w:w="721" w:type="dxa"/>
            <w:shd w:val="clear" w:color="auto" w:fill="auto"/>
            <w:vAlign w:val="center"/>
            <w:hideMark/>
          </w:tcPr>
          <w:p w14:paraId="052E0A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326 274,0</w:t>
            </w:r>
          </w:p>
        </w:tc>
        <w:tc>
          <w:tcPr>
            <w:tcW w:w="720" w:type="dxa"/>
            <w:shd w:val="clear" w:color="auto" w:fill="auto"/>
            <w:vAlign w:val="center"/>
            <w:hideMark/>
          </w:tcPr>
          <w:p w14:paraId="52544DF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0741168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0" w:type="dxa"/>
            <w:shd w:val="clear" w:color="auto" w:fill="auto"/>
            <w:vAlign w:val="center"/>
            <w:hideMark/>
          </w:tcPr>
          <w:p w14:paraId="670988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73C608A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0F463E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0" w:type="dxa"/>
            <w:shd w:val="clear" w:color="auto" w:fill="auto"/>
            <w:vAlign w:val="center"/>
            <w:hideMark/>
          </w:tcPr>
          <w:p w14:paraId="14CF83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77FA8C6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0" w:type="dxa"/>
            <w:shd w:val="clear" w:color="auto" w:fill="auto"/>
            <w:vAlign w:val="center"/>
            <w:hideMark/>
          </w:tcPr>
          <w:p w14:paraId="61E983D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5672C38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0BC369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r>
      <w:tr w:rsidR="008D6AAA" w:rsidRPr="008D6AAA" w14:paraId="3029B2F1" w14:textId="77777777" w:rsidTr="008D6AAA">
        <w:trPr>
          <w:trHeight w:val="20"/>
        </w:trPr>
        <w:tc>
          <w:tcPr>
            <w:tcW w:w="993" w:type="dxa"/>
            <w:vMerge/>
            <w:vAlign w:val="center"/>
            <w:hideMark/>
          </w:tcPr>
          <w:p w14:paraId="071B4B7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D2A9667"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5D8D18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09EACEE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01164B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6519BA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03CDCB2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08F6B3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B48F2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8996E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128BF4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3401C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DA1B6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FE87A9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4B296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249F1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9C20F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4C8E40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9E0CD1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5DFC7246" w14:textId="77777777" w:rsidTr="008D6AAA">
        <w:trPr>
          <w:trHeight w:val="20"/>
        </w:trPr>
        <w:tc>
          <w:tcPr>
            <w:tcW w:w="993" w:type="dxa"/>
            <w:vMerge/>
            <w:vAlign w:val="center"/>
            <w:hideMark/>
          </w:tcPr>
          <w:p w14:paraId="4AC2A67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879C23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21C38F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6FC1D05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962826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332944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566FF57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20287F2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326 785,5</w:t>
            </w:r>
          </w:p>
        </w:tc>
        <w:tc>
          <w:tcPr>
            <w:tcW w:w="721" w:type="dxa"/>
            <w:shd w:val="clear" w:color="auto" w:fill="auto"/>
            <w:vAlign w:val="center"/>
            <w:hideMark/>
          </w:tcPr>
          <w:p w14:paraId="4CA268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326 274,0</w:t>
            </w:r>
          </w:p>
        </w:tc>
        <w:tc>
          <w:tcPr>
            <w:tcW w:w="720" w:type="dxa"/>
            <w:shd w:val="clear" w:color="auto" w:fill="auto"/>
            <w:vAlign w:val="center"/>
            <w:hideMark/>
          </w:tcPr>
          <w:p w14:paraId="0D95FA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4DB427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0" w:type="dxa"/>
            <w:shd w:val="clear" w:color="auto" w:fill="auto"/>
            <w:vAlign w:val="center"/>
            <w:hideMark/>
          </w:tcPr>
          <w:p w14:paraId="135DEF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15B783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3C46B52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0" w:type="dxa"/>
            <w:shd w:val="clear" w:color="auto" w:fill="auto"/>
            <w:vAlign w:val="center"/>
            <w:hideMark/>
          </w:tcPr>
          <w:p w14:paraId="7FA0161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3B7C85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0" w:type="dxa"/>
            <w:shd w:val="clear" w:color="auto" w:fill="auto"/>
            <w:vAlign w:val="center"/>
            <w:hideMark/>
          </w:tcPr>
          <w:p w14:paraId="33246B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17304E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c>
          <w:tcPr>
            <w:tcW w:w="721" w:type="dxa"/>
            <w:shd w:val="clear" w:color="auto" w:fill="auto"/>
            <w:vAlign w:val="center"/>
            <w:hideMark/>
          </w:tcPr>
          <w:p w14:paraId="3351A38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1 584 042,4</w:t>
            </w:r>
          </w:p>
        </w:tc>
      </w:tr>
      <w:tr w:rsidR="008D6AAA" w:rsidRPr="008D6AAA" w14:paraId="1D350904" w14:textId="77777777" w:rsidTr="008D6AAA">
        <w:trPr>
          <w:trHeight w:val="20"/>
        </w:trPr>
        <w:tc>
          <w:tcPr>
            <w:tcW w:w="993" w:type="dxa"/>
            <w:vMerge w:val="restart"/>
            <w:shd w:val="clear" w:color="auto" w:fill="auto"/>
            <w:hideMark/>
          </w:tcPr>
          <w:p w14:paraId="38B8D2A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4.4</w:t>
            </w:r>
          </w:p>
        </w:tc>
        <w:tc>
          <w:tcPr>
            <w:tcW w:w="1276" w:type="dxa"/>
            <w:vMerge w:val="restart"/>
            <w:shd w:val="clear" w:color="auto" w:fill="auto"/>
            <w:hideMark/>
          </w:tcPr>
          <w:p w14:paraId="257627B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"Развитие цифровых платформ для участников научно-технологического развития"</w:t>
            </w:r>
          </w:p>
        </w:tc>
        <w:tc>
          <w:tcPr>
            <w:tcW w:w="3118" w:type="dxa"/>
            <w:shd w:val="clear" w:color="auto" w:fill="auto"/>
            <w:vAlign w:val="center"/>
            <w:hideMark/>
          </w:tcPr>
          <w:p w14:paraId="40DF33A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4DCE98F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9D008A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CE8302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428D1BD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3A7109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130 000,0</w:t>
            </w:r>
          </w:p>
        </w:tc>
        <w:tc>
          <w:tcPr>
            <w:tcW w:w="721" w:type="dxa"/>
            <w:shd w:val="clear" w:color="auto" w:fill="auto"/>
            <w:vAlign w:val="center"/>
            <w:hideMark/>
          </w:tcPr>
          <w:p w14:paraId="1D7BC9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130 000,0</w:t>
            </w:r>
          </w:p>
        </w:tc>
        <w:tc>
          <w:tcPr>
            <w:tcW w:w="720" w:type="dxa"/>
            <w:shd w:val="clear" w:color="auto" w:fill="auto"/>
            <w:vAlign w:val="center"/>
            <w:hideMark/>
          </w:tcPr>
          <w:p w14:paraId="30FDF9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130 000,0</w:t>
            </w:r>
          </w:p>
        </w:tc>
        <w:tc>
          <w:tcPr>
            <w:tcW w:w="721" w:type="dxa"/>
            <w:shd w:val="clear" w:color="auto" w:fill="auto"/>
            <w:vAlign w:val="center"/>
            <w:hideMark/>
          </w:tcPr>
          <w:p w14:paraId="1A5FB8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136 240,0</w:t>
            </w:r>
          </w:p>
        </w:tc>
        <w:tc>
          <w:tcPr>
            <w:tcW w:w="720" w:type="dxa"/>
            <w:shd w:val="clear" w:color="auto" w:fill="auto"/>
            <w:vAlign w:val="center"/>
            <w:hideMark/>
          </w:tcPr>
          <w:p w14:paraId="653842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142 779,5</w:t>
            </w:r>
          </w:p>
        </w:tc>
        <w:tc>
          <w:tcPr>
            <w:tcW w:w="721" w:type="dxa"/>
            <w:shd w:val="clear" w:color="auto" w:fill="auto"/>
            <w:vAlign w:val="center"/>
            <w:hideMark/>
          </w:tcPr>
          <w:p w14:paraId="3A6C7D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149 632,9</w:t>
            </w:r>
          </w:p>
        </w:tc>
        <w:tc>
          <w:tcPr>
            <w:tcW w:w="721" w:type="dxa"/>
            <w:shd w:val="clear" w:color="auto" w:fill="auto"/>
            <w:vAlign w:val="center"/>
            <w:hideMark/>
          </w:tcPr>
          <w:p w14:paraId="6F13A33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156 815,3</w:t>
            </w:r>
          </w:p>
        </w:tc>
        <w:tc>
          <w:tcPr>
            <w:tcW w:w="720" w:type="dxa"/>
            <w:shd w:val="clear" w:color="auto" w:fill="auto"/>
            <w:vAlign w:val="center"/>
            <w:hideMark/>
          </w:tcPr>
          <w:p w14:paraId="5F6899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164 342,5</w:t>
            </w:r>
          </w:p>
        </w:tc>
        <w:tc>
          <w:tcPr>
            <w:tcW w:w="721" w:type="dxa"/>
            <w:shd w:val="clear" w:color="auto" w:fill="auto"/>
            <w:vAlign w:val="center"/>
            <w:hideMark/>
          </w:tcPr>
          <w:p w14:paraId="4ADB18B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172 230,9</w:t>
            </w:r>
          </w:p>
        </w:tc>
        <w:tc>
          <w:tcPr>
            <w:tcW w:w="720" w:type="dxa"/>
            <w:shd w:val="clear" w:color="auto" w:fill="auto"/>
            <w:vAlign w:val="center"/>
            <w:hideMark/>
          </w:tcPr>
          <w:p w14:paraId="52512E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180 498,0</w:t>
            </w:r>
          </w:p>
        </w:tc>
        <w:tc>
          <w:tcPr>
            <w:tcW w:w="721" w:type="dxa"/>
            <w:shd w:val="clear" w:color="auto" w:fill="auto"/>
            <w:vAlign w:val="center"/>
            <w:hideMark/>
          </w:tcPr>
          <w:p w14:paraId="0F5EB54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189 161,9</w:t>
            </w:r>
          </w:p>
        </w:tc>
        <w:tc>
          <w:tcPr>
            <w:tcW w:w="721" w:type="dxa"/>
            <w:shd w:val="clear" w:color="auto" w:fill="auto"/>
            <w:vAlign w:val="center"/>
            <w:hideMark/>
          </w:tcPr>
          <w:p w14:paraId="3F5E3C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198 241,6</w:t>
            </w:r>
          </w:p>
        </w:tc>
      </w:tr>
      <w:tr w:rsidR="008D6AAA" w:rsidRPr="008D6AAA" w14:paraId="1EEDD60F" w14:textId="77777777" w:rsidTr="008D6AAA">
        <w:trPr>
          <w:trHeight w:val="20"/>
        </w:trPr>
        <w:tc>
          <w:tcPr>
            <w:tcW w:w="993" w:type="dxa"/>
            <w:vMerge/>
            <w:vAlign w:val="center"/>
            <w:hideMark/>
          </w:tcPr>
          <w:p w14:paraId="16A7A82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8EBE2B9"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C65B04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7428117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4033109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210758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4C7A965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15E7361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130 000,0</w:t>
            </w:r>
          </w:p>
        </w:tc>
        <w:tc>
          <w:tcPr>
            <w:tcW w:w="721" w:type="dxa"/>
            <w:shd w:val="clear" w:color="auto" w:fill="auto"/>
            <w:vAlign w:val="center"/>
            <w:hideMark/>
          </w:tcPr>
          <w:p w14:paraId="62130C0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130 000,0</w:t>
            </w:r>
          </w:p>
        </w:tc>
        <w:tc>
          <w:tcPr>
            <w:tcW w:w="720" w:type="dxa"/>
            <w:shd w:val="clear" w:color="auto" w:fill="auto"/>
            <w:vAlign w:val="center"/>
            <w:hideMark/>
          </w:tcPr>
          <w:p w14:paraId="0FC297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130 000,0</w:t>
            </w:r>
          </w:p>
        </w:tc>
        <w:tc>
          <w:tcPr>
            <w:tcW w:w="721" w:type="dxa"/>
            <w:shd w:val="clear" w:color="auto" w:fill="auto"/>
            <w:vAlign w:val="center"/>
            <w:hideMark/>
          </w:tcPr>
          <w:p w14:paraId="37364EB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136 240,0</w:t>
            </w:r>
          </w:p>
        </w:tc>
        <w:tc>
          <w:tcPr>
            <w:tcW w:w="720" w:type="dxa"/>
            <w:shd w:val="clear" w:color="auto" w:fill="auto"/>
            <w:vAlign w:val="center"/>
            <w:hideMark/>
          </w:tcPr>
          <w:p w14:paraId="39767A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142 779,5</w:t>
            </w:r>
          </w:p>
        </w:tc>
        <w:tc>
          <w:tcPr>
            <w:tcW w:w="721" w:type="dxa"/>
            <w:shd w:val="clear" w:color="auto" w:fill="auto"/>
            <w:vAlign w:val="center"/>
            <w:hideMark/>
          </w:tcPr>
          <w:p w14:paraId="113BE24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149 632,9</w:t>
            </w:r>
          </w:p>
        </w:tc>
        <w:tc>
          <w:tcPr>
            <w:tcW w:w="721" w:type="dxa"/>
            <w:shd w:val="clear" w:color="auto" w:fill="auto"/>
            <w:vAlign w:val="center"/>
            <w:hideMark/>
          </w:tcPr>
          <w:p w14:paraId="41659F0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156 815,3</w:t>
            </w:r>
          </w:p>
        </w:tc>
        <w:tc>
          <w:tcPr>
            <w:tcW w:w="720" w:type="dxa"/>
            <w:shd w:val="clear" w:color="auto" w:fill="auto"/>
            <w:vAlign w:val="center"/>
            <w:hideMark/>
          </w:tcPr>
          <w:p w14:paraId="7291CC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164 342,5</w:t>
            </w:r>
          </w:p>
        </w:tc>
        <w:tc>
          <w:tcPr>
            <w:tcW w:w="721" w:type="dxa"/>
            <w:shd w:val="clear" w:color="auto" w:fill="auto"/>
            <w:vAlign w:val="center"/>
            <w:hideMark/>
          </w:tcPr>
          <w:p w14:paraId="5E7022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172 230,9</w:t>
            </w:r>
          </w:p>
        </w:tc>
        <w:tc>
          <w:tcPr>
            <w:tcW w:w="720" w:type="dxa"/>
            <w:shd w:val="clear" w:color="auto" w:fill="auto"/>
            <w:vAlign w:val="center"/>
            <w:hideMark/>
          </w:tcPr>
          <w:p w14:paraId="0EF1FA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180 498,0</w:t>
            </w:r>
          </w:p>
        </w:tc>
        <w:tc>
          <w:tcPr>
            <w:tcW w:w="721" w:type="dxa"/>
            <w:shd w:val="clear" w:color="auto" w:fill="auto"/>
            <w:vAlign w:val="center"/>
            <w:hideMark/>
          </w:tcPr>
          <w:p w14:paraId="742365F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189 161,9</w:t>
            </w:r>
          </w:p>
        </w:tc>
        <w:tc>
          <w:tcPr>
            <w:tcW w:w="721" w:type="dxa"/>
            <w:shd w:val="clear" w:color="auto" w:fill="auto"/>
            <w:vAlign w:val="center"/>
            <w:hideMark/>
          </w:tcPr>
          <w:p w14:paraId="0D0BF62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198 241,6</w:t>
            </w:r>
          </w:p>
        </w:tc>
      </w:tr>
      <w:tr w:rsidR="008D6AAA" w:rsidRPr="008D6AAA" w14:paraId="605AD4C6" w14:textId="77777777" w:rsidTr="008D6AAA">
        <w:trPr>
          <w:trHeight w:val="20"/>
        </w:trPr>
        <w:tc>
          <w:tcPr>
            <w:tcW w:w="993" w:type="dxa"/>
            <w:vMerge/>
            <w:vAlign w:val="center"/>
            <w:hideMark/>
          </w:tcPr>
          <w:p w14:paraId="2539CC47"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55E769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3F76A0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45AC323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7A102CD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996314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71ECD7D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262140A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130 000,0</w:t>
            </w:r>
          </w:p>
        </w:tc>
        <w:tc>
          <w:tcPr>
            <w:tcW w:w="721" w:type="dxa"/>
            <w:shd w:val="clear" w:color="auto" w:fill="auto"/>
            <w:vAlign w:val="center"/>
            <w:hideMark/>
          </w:tcPr>
          <w:p w14:paraId="64BA0F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130 000,0</w:t>
            </w:r>
          </w:p>
        </w:tc>
        <w:tc>
          <w:tcPr>
            <w:tcW w:w="720" w:type="dxa"/>
            <w:shd w:val="clear" w:color="auto" w:fill="auto"/>
            <w:vAlign w:val="center"/>
            <w:hideMark/>
          </w:tcPr>
          <w:p w14:paraId="50FA09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130 000,0</w:t>
            </w:r>
          </w:p>
        </w:tc>
        <w:tc>
          <w:tcPr>
            <w:tcW w:w="721" w:type="dxa"/>
            <w:shd w:val="clear" w:color="auto" w:fill="auto"/>
            <w:vAlign w:val="center"/>
            <w:hideMark/>
          </w:tcPr>
          <w:p w14:paraId="2359657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136 240,0</w:t>
            </w:r>
          </w:p>
        </w:tc>
        <w:tc>
          <w:tcPr>
            <w:tcW w:w="720" w:type="dxa"/>
            <w:shd w:val="clear" w:color="auto" w:fill="auto"/>
            <w:vAlign w:val="center"/>
            <w:hideMark/>
          </w:tcPr>
          <w:p w14:paraId="379540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142 779,5</w:t>
            </w:r>
          </w:p>
        </w:tc>
        <w:tc>
          <w:tcPr>
            <w:tcW w:w="721" w:type="dxa"/>
            <w:shd w:val="clear" w:color="auto" w:fill="auto"/>
            <w:vAlign w:val="center"/>
            <w:hideMark/>
          </w:tcPr>
          <w:p w14:paraId="73E0B4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149 632,9</w:t>
            </w:r>
          </w:p>
        </w:tc>
        <w:tc>
          <w:tcPr>
            <w:tcW w:w="721" w:type="dxa"/>
            <w:shd w:val="clear" w:color="auto" w:fill="auto"/>
            <w:vAlign w:val="center"/>
            <w:hideMark/>
          </w:tcPr>
          <w:p w14:paraId="0E6CFA5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156 815,3</w:t>
            </w:r>
          </w:p>
        </w:tc>
        <w:tc>
          <w:tcPr>
            <w:tcW w:w="720" w:type="dxa"/>
            <w:shd w:val="clear" w:color="auto" w:fill="auto"/>
            <w:vAlign w:val="center"/>
            <w:hideMark/>
          </w:tcPr>
          <w:p w14:paraId="05CBB27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164 342,5</w:t>
            </w:r>
          </w:p>
        </w:tc>
        <w:tc>
          <w:tcPr>
            <w:tcW w:w="721" w:type="dxa"/>
            <w:shd w:val="clear" w:color="auto" w:fill="auto"/>
            <w:vAlign w:val="center"/>
            <w:hideMark/>
          </w:tcPr>
          <w:p w14:paraId="728B670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172 230,9</w:t>
            </w:r>
          </w:p>
        </w:tc>
        <w:tc>
          <w:tcPr>
            <w:tcW w:w="720" w:type="dxa"/>
            <w:shd w:val="clear" w:color="auto" w:fill="auto"/>
            <w:vAlign w:val="center"/>
            <w:hideMark/>
          </w:tcPr>
          <w:p w14:paraId="68FCA7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180 498,0</w:t>
            </w:r>
          </w:p>
        </w:tc>
        <w:tc>
          <w:tcPr>
            <w:tcW w:w="721" w:type="dxa"/>
            <w:shd w:val="clear" w:color="auto" w:fill="auto"/>
            <w:vAlign w:val="center"/>
            <w:hideMark/>
          </w:tcPr>
          <w:p w14:paraId="3FA91A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189 161,9</w:t>
            </w:r>
          </w:p>
        </w:tc>
        <w:tc>
          <w:tcPr>
            <w:tcW w:w="721" w:type="dxa"/>
            <w:shd w:val="clear" w:color="auto" w:fill="auto"/>
            <w:vAlign w:val="center"/>
            <w:hideMark/>
          </w:tcPr>
          <w:p w14:paraId="555CB3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198 241,6</w:t>
            </w:r>
          </w:p>
        </w:tc>
      </w:tr>
      <w:tr w:rsidR="008D6AAA" w:rsidRPr="008D6AAA" w14:paraId="2DF7D54F" w14:textId="77777777" w:rsidTr="008D6AAA">
        <w:trPr>
          <w:trHeight w:val="20"/>
        </w:trPr>
        <w:tc>
          <w:tcPr>
            <w:tcW w:w="993" w:type="dxa"/>
            <w:vMerge/>
            <w:vAlign w:val="center"/>
            <w:hideMark/>
          </w:tcPr>
          <w:p w14:paraId="17A19AC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DBB9EE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1CB0EB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3600F27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D63044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AA8802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6D48EF8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221A9B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1BD65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9EBC1A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47122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334F6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1EC6C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60EA2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A6FFF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5B412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83A058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4F290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8AE336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3EA51CFE" w14:textId="77777777" w:rsidTr="008D6AAA">
        <w:trPr>
          <w:trHeight w:val="20"/>
        </w:trPr>
        <w:tc>
          <w:tcPr>
            <w:tcW w:w="993" w:type="dxa"/>
            <w:vMerge/>
            <w:vAlign w:val="center"/>
            <w:hideMark/>
          </w:tcPr>
          <w:p w14:paraId="17BF031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5E5E5C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FAC5F5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02D1EC2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4A5DC82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AD418D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05C917E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0EA74D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130 000,0</w:t>
            </w:r>
          </w:p>
        </w:tc>
        <w:tc>
          <w:tcPr>
            <w:tcW w:w="721" w:type="dxa"/>
            <w:shd w:val="clear" w:color="auto" w:fill="auto"/>
            <w:vAlign w:val="center"/>
            <w:hideMark/>
          </w:tcPr>
          <w:p w14:paraId="4362F9A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130 000,0</w:t>
            </w:r>
          </w:p>
        </w:tc>
        <w:tc>
          <w:tcPr>
            <w:tcW w:w="720" w:type="dxa"/>
            <w:shd w:val="clear" w:color="auto" w:fill="auto"/>
            <w:vAlign w:val="center"/>
            <w:hideMark/>
          </w:tcPr>
          <w:p w14:paraId="4710DB8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130 000,0</w:t>
            </w:r>
          </w:p>
        </w:tc>
        <w:tc>
          <w:tcPr>
            <w:tcW w:w="721" w:type="dxa"/>
            <w:shd w:val="clear" w:color="auto" w:fill="auto"/>
            <w:vAlign w:val="center"/>
            <w:hideMark/>
          </w:tcPr>
          <w:p w14:paraId="6CC3A6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136 240,0</w:t>
            </w:r>
          </w:p>
        </w:tc>
        <w:tc>
          <w:tcPr>
            <w:tcW w:w="720" w:type="dxa"/>
            <w:shd w:val="clear" w:color="auto" w:fill="auto"/>
            <w:vAlign w:val="center"/>
            <w:hideMark/>
          </w:tcPr>
          <w:p w14:paraId="28D8A85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142 779,5</w:t>
            </w:r>
          </w:p>
        </w:tc>
        <w:tc>
          <w:tcPr>
            <w:tcW w:w="721" w:type="dxa"/>
            <w:shd w:val="clear" w:color="auto" w:fill="auto"/>
            <w:vAlign w:val="center"/>
            <w:hideMark/>
          </w:tcPr>
          <w:p w14:paraId="1ABEF2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149 632,9</w:t>
            </w:r>
          </w:p>
        </w:tc>
        <w:tc>
          <w:tcPr>
            <w:tcW w:w="721" w:type="dxa"/>
            <w:shd w:val="clear" w:color="auto" w:fill="auto"/>
            <w:vAlign w:val="center"/>
            <w:hideMark/>
          </w:tcPr>
          <w:p w14:paraId="2A583A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156 815,3</w:t>
            </w:r>
          </w:p>
        </w:tc>
        <w:tc>
          <w:tcPr>
            <w:tcW w:w="720" w:type="dxa"/>
            <w:shd w:val="clear" w:color="auto" w:fill="auto"/>
            <w:vAlign w:val="center"/>
            <w:hideMark/>
          </w:tcPr>
          <w:p w14:paraId="15D0F9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164 342,5</w:t>
            </w:r>
          </w:p>
        </w:tc>
        <w:tc>
          <w:tcPr>
            <w:tcW w:w="721" w:type="dxa"/>
            <w:shd w:val="clear" w:color="auto" w:fill="auto"/>
            <w:vAlign w:val="center"/>
            <w:hideMark/>
          </w:tcPr>
          <w:p w14:paraId="0D0A76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172 230,9</w:t>
            </w:r>
          </w:p>
        </w:tc>
        <w:tc>
          <w:tcPr>
            <w:tcW w:w="720" w:type="dxa"/>
            <w:shd w:val="clear" w:color="auto" w:fill="auto"/>
            <w:vAlign w:val="center"/>
            <w:hideMark/>
          </w:tcPr>
          <w:p w14:paraId="65776D3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180 498,0</w:t>
            </w:r>
          </w:p>
        </w:tc>
        <w:tc>
          <w:tcPr>
            <w:tcW w:w="721" w:type="dxa"/>
            <w:shd w:val="clear" w:color="auto" w:fill="auto"/>
            <w:vAlign w:val="center"/>
            <w:hideMark/>
          </w:tcPr>
          <w:p w14:paraId="31A6A55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189 161,9</w:t>
            </w:r>
          </w:p>
        </w:tc>
        <w:tc>
          <w:tcPr>
            <w:tcW w:w="721" w:type="dxa"/>
            <w:shd w:val="clear" w:color="auto" w:fill="auto"/>
            <w:vAlign w:val="center"/>
            <w:hideMark/>
          </w:tcPr>
          <w:p w14:paraId="6120B3F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198 241,6</w:t>
            </w:r>
          </w:p>
        </w:tc>
      </w:tr>
      <w:tr w:rsidR="008D6AAA" w:rsidRPr="008D6AAA" w14:paraId="30D82FE0" w14:textId="77777777" w:rsidTr="008D6AAA">
        <w:trPr>
          <w:trHeight w:val="20"/>
        </w:trPr>
        <w:tc>
          <w:tcPr>
            <w:tcW w:w="993" w:type="dxa"/>
            <w:vMerge w:val="restart"/>
            <w:shd w:val="clear" w:color="auto" w:fill="auto"/>
            <w:hideMark/>
          </w:tcPr>
          <w:p w14:paraId="5F56055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Федеральный проект </w:t>
            </w:r>
          </w:p>
        </w:tc>
        <w:tc>
          <w:tcPr>
            <w:tcW w:w="1276" w:type="dxa"/>
            <w:vMerge w:val="restart"/>
            <w:shd w:val="clear" w:color="auto" w:fill="auto"/>
            <w:hideMark/>
          </w:tcPr>
          <w:p w14:paraId="0217452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"Развитие научной и научно-производственной кооперации"</w:t>
            </w:r>
          </w:p>
        </w:tc>
        <w:tc>
          <w:tcPr>
            <w:tcW w:w="3118" w:type="dxa"/>
            <w:shd w:val="clear" w:color="auto" w:fill="auto"/>
            <w:vAlign w:val="center"/>
            <w:hideMark/>
          </w:tcPr>
          <w:p w14:paraId="51C5AB2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274324C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5E5ABB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6F9A71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128C9AE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S1</w:t>
            </w:r>
          </w:p>
        </w:tc>
        <w:tc>
          <w:tcPr>
            <w:tcW w:w="720" w:type="dxa"/>
            <w:shd w:val="clear" w:color="auto" w:fill="auto"/>
            <w:vAlign w:val="center"/>
            <w:hideMark/>
          </w:tcPr>
          <w:p w14:paraId="371FD0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5 021 597,0</w:t>
            </w:r>
          </w:p>
        </w:tc>
        <w:tc>
          <w:tcPr>
            <w:tcW w:w="721" w:type="dxa"/>
            <w:shd w:val="clear" w:color="auto" w:fill="auto"/>
            <w:vAlign w:val="center"/>
            <w:hideMark/>
          </w:tcPr>
          <w:p w14:paraId="5A85583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11 429 404,0</w:t>
            </w:r>
          </w:p>
        </w:tc>
        <w:tc>
          <w:tcPr>
            <w:tcW w:w="720" w:type="dxa"/>
            <w:shd w:val="clear" w:color="auto" w:fill="auto"/>
            <w:vAlign w:val="center"/>
            <w:hideMark/>
          </w:tcPr>
          <w:p w14:paraId="4896AA9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7 115 081,0</w:t>
            </w:r>
          </w:p>
        </w:tc>
        <w:tc>
          <w:tcPr>
            <w:tcW w:w="721" w:type="dxa"/>
            <w:shd w:val="clear" w:color="auto" w:fill="auto"/>
            <w:vAlign w:val="center"/>
            <w:hideMark/>
          </w:tcPr>
          <w:p w14:paraId="571C71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9 790 426,2</w:t>
            </w:r>
          </w:p>
        </w:tc>
        <w:tc>
          <w:tcPr>
            <w:tcW w:w="720" w:type="dxa"/>
            <w:shd w:val="clear" w:color="auto" w:fill="auto"/>
            <w:vAlign w:val="center"/>
            <w:hideMark/>
          </w:tcPr>
          <w:p w14:paraId="794594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11 457 944,0</w:t>
            </w:r>
          </w:p>
        </w:tc>
        <w:tc>
          <w:tcPr>
            <w:tcW w:w="721" w:type="dxa"/>
            <w:shd w:val="clear" w:color="auto" w:fill="auto"/>
            <w:vAlign w:val="center"/>
            <w:hideMark/>
          </w:tcPr>
          <w:p w14:paraId="7D6CDD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12 419 862,0</w:t>
            </w:r>
          </w:p>
        </w:tc>
        <w:tc>
          <w:tcPr>
            <w:tcW w:w="721" w:type="dxa"/>
            <w:shd w:val="clear" w:color="auto" w:fill="auto"/>
            <w:vAlign w:val="center"/>
            <w:hideMark/>
          </w:tcPr>
          <w:p w14:paraId="547ECFA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0" w:type="dxa"/>
            <w:shd w:val="clear" w:color="auto" w:fill="auto"/>
            <w:vAlign w:val="center"/>
            <w:hideMark/>
          </w:tcPr>
          <w:p w14:paraId="1FF086F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1" w:type="dxa"/>
            <w:shd w:val="clear" w:color="auto" w:fill="auto"/>
            <w:vAlign w:val="center"/>
            <w:hideMark/>
          </w:tcPr>
          <w:p w14:paraId="6975A68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0" w:type="dxa"/>
            <w:shd w:val="clear" w:color="auto" w:fill="auto"/>
            <w:vAlign w:val="center"/>
            <w:hideMark/>
          </w:tcPr>
          <w:p w14:paraId="6181DD0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1" w:type="dxa"/>
            <w:shd w:val="clear" w:color="auto" w:fill="auto"/>
            <w:vAlign w:val="center"/>
            <w:hideMark/>
          </w:tcPr>
          <w:p w14:paraId="4E0A70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1" w:type="dxa"/>
            <w:shd w:val="clear" w:color="auto" w:fill="auto"/>
            <w:vAlign w:val="center"/>
            <w:hideMark/>
          </w:tcPr>
          <w:p w14:paraId="019449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r>
      <w:tr w:rsidR="008D6AAA" w:rsidRPr="008D6AAA" w14:paraId="4F54B217" w14:textId="77777777" w:rsidTr="008D6AAA">
        <w:trPr>
          <w:trHeight w:val="20"/>
        </w:trPr>
        <w:tc>
          <w:tcPr>
            <w:tcW w:w="993" w:type="dxa"/>
            <w:vMerge/>
            <w:vAlign w:val="center"/>
            <w:hideMark/>
          </w:tcPr>
          <w:p w14:paraId="70B16E2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1DCBCD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C44F8A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2D038D7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C55BDD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0614EE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301DC85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S1</w:t>
            </w:r>
          </w:p>
        </w:tc>
        <w:tc>
          <w:tcPr>
            <w:tcW w:w="720" w:type="dxa"/>
            <w:shd w:val="clear" w:color="auto" w:fill="auto"/>
            <w:vAlign w:val="center"/>
            <w:hideMark/>
          </w:tcPr>
          <w:p w14:paraId="019AACB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5 021 597,0</w:t>
            </w:r>
          </w:p>
        </w:tc>
        <w:tc>
          <w:tcPr>
            <w:tcW w:w="721" w:type="dxa"/>
            <w:shd w:val="clear" w:color="auto" w:fill="auto"/>
            <w:vAlign w:val="center"/>
            <w:hideMark/>
          </w:tcPr>
          <w:p w14:paraId="25DF94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11 429 404,0</w:t>
            </w:r>
          </w:p>
        </w:tc>
        <w:tc>
          <w:tcPr>
            <w:tcW w:w="720" w:type="dxa"/>
            <w:shd w:val="clear" w:color="auto" w:fill="auto"/>
            <w:vAlign w:val="center"/>
            <w:hideMark/>
          </w:tcPr>
          <w:p w14:paraId="0D625D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7 115 081,0</w:t>
            </w:r>
          </w:p>
        </w:tc>
        <w:tc>
          <w:tcPr>
            <w:tcW w:w="721" w:type="dxa"/>
            <w:shd w:val="clear" w:color="auto" w:fill="auto"/>
            <w:vAlign w:val="center"/>
            <w:hideMark/>
          </w:tcPr>
          <w:p w14:paraId="11AE108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9 790 426,2</w:t>
            </w:r>
          </w:p>
        </w:tc>
        <w:tc>
          <w:tcPr>
            <w:tcW w:w="720" w:type="dxa"/>
            <w:shd w:val="clear" w:color="auto" w:fill="auto"/>
            <w:vAlign w:val="center"/>
            <w:hideMark/>
          </w:tcPr>
          <w:p w14:paraId="5DBC43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11 457 944,0</w:t>
            </w:r>
          </w:p>
        </w:tc>
        <w:tc>
          <w:tcPr>
            <w:tcW w:w="721" w:type="dxa"/>
            <w:shd w:val="clear" w:color="auto" w:fill="auto"/>
            <w:vAlign w:val="center"/>
            <w:hideMark/>
          </w:tcPr>
          <w:p w14:paraId="1A82C9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12 419 862,0</w:t>
            </w:r>
          </w:p>
        </w:tc>
        <w:tc>
          <w:tcPr>
            <w:tcW w:w="721" w:type="dxa"/>
            <w:shd w:val="clear" w:color="auto" w:fill="auto"/>
            <w:vAlign w:val="center"/>
            <w:hideMark/>
          </w:tcPr>
          <w:p w14:paraId="268300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0" w:type="dxa"/>
            <w:shd w:val="clear" w:color="auto" w:fill="auto"/>
            <w:vAlign w:val="center"/>
            <w:hideMark/>
          </w:tcPr>
          <w:p w14:paraId="0AB2481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1" w:type="dxa"/>
            <w:shd w:val="clear" w:color="auto" w:fill="auto"/>
            <w:vAlign w:val="center"/>
            <w:hideMark/>
          </w:tcPr>
          <w:p w14:paraId="7484F6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0" w:type="dxa"/>
            <w:shd w:val="clear" w:color="auto" w:fill="auto"/>
            <w:vAlign w:val="center"/>
            <w:hideMark/>
          </w:tcPr>
          <w:p w14:paraId="2BF132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1" w:type="dxa"/>
            <w:shd w:val="clear" w:color="auto" w:fill="auto"/>
            <w:vAlign w:val="center"/>
            <w:hideMark/>
          </w:tcPr>
          <w:p w14:paraId="5F3C02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1" w:type="dxa"/>
            <w:shd w:val="clear" w:color="auto" w:fill="auto"/>
            <w:vAlign w:val="center"/>
            <w:hideMark/>
          </w:tcPr>
          <w:p w14:paraId="1C28411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r>
      <w:tr w:rsidR="008D6AAA" w:rsidRPr="008D6AAA" w14:paraId="6CC5334D" w14:textId="77777777" w:rsidTr="008D6AAA">
        <w:trPr>
          <w:trHeight w:val="20"/>
        </w:trPr>
        <w:tc>
          <w:tcPr>
            <w:tcW w:w="993" w:type="dxa"/>
            <w:vMerge/>
            <w:vAlign w:val="center"/>
            <w:hideMark/>
          </w:tcPr>
          <w:p w14:paraId="7F410DCB"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DBB2518"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F8B0FC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64E8AA6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4CDDB68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0AFA6E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1DA34B5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S1</w:t>
            </w:r>
          </w:p>
        </w:tc>
        <w:tc>
          <w:tcPr>
            <w:tcW w:w="720" w:type="dxa"/>
            <w:shd w:val="clear" w:color="auto" w:fill="auto"/>
            <w:vAlign w:val="center"/>
            <w:hideMark/>
          </w:tcPr>
          <w:p w14:paraId="1C8EAEB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5 021 597,0</w:t>
            </w:r>
          </w:p>
        </w:tc>
        <w:tc>
          <w:tcPr>
            <w:tcW w:w="721" w:type="dxa"/>
            <w:shd w:val="clear" w:color="auto" w:fill="auto"/>
            <w:vAlign w:val="center"/>
            <w:hideMark/>
          </w:tcPr>
          <w:p w14:paraId="28D14E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11 429 404,0</w:t>
            </w:r>
          </w:p>
        </w:tc>
        <w:tc>
          <w:tcPr>
            <w:tcW w:w="720" w:type="dxa"/>
            <w:shd w:val="clear" w:color="auto" w:fill="auto"/>
            <w:vAlign w:val="center"/>
            <w:hideMark/>
          </w:tcPr>
          <w:p w14:paraId="00D015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7 115 081,0</w:t>
            </w:r>
          </w:p>
        </w:tc>
        <w:tc>
          <w:tcPr>
            <w:tcW w:w="721" w:type="dxa"/>
            <w:shd w:val="clear" w:color="auto" w:fill="auto"/>
            <w:vAlign w:val="center"/>
            <w:hideMark/>
          </w:tcPr>
          <w:p w14:paraId="49DD736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9 790 426,2</w:t>
            </w:r>
          </w:p>
        </w:tc>
        <w:tc>
          <w:tcPr>
            <w:tcW w:w="720" w:type="dxa"/>
            <w:shd w:val="clear" w:color="auto" w:fill="auto"/>
            <w:vAlign w:val="center"/>
            <w:hideMark/>
          </w:tcPr>
          <w:p w14:paraId="4FA12E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11 457 944,0</w:t>
            </w:r>
          </w:p>
        </w:tc>
        <w:tc>
          <w:tcPr>
            <w:tcW w:w="721" w:type="dxa"/>
            <w:shd w:val="clear" w:color="auto" w:fill="auto"/>
            <w:vAlign w:val="center"/>
            <w:hideMark/>
          </w:tcPr>
          <w:p w14:paraId="7582DC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12 419 862,0</w:t>
            </w:r>
          </w:p>
        </w:tc>
        <w:tc>
          <w:tcPr>
            <w:tcW w:w="721" w:type="dxa"/>
            <w:shd w:val="clear" w:color="auto" w:fill="auto"/>
            <w:vAlign w:val="center"/>
            <w:hideMark/>
          </w:tcPr>
          <w:p w14:paraId="385FF2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0" w:type="dxa"/>
            <w:shd w:val="clear" w:color="auto" w:fill="auto"/>
            <w:vAlign w:val="center"/>
            <w:hideMark/>
          </w:tcPr>
          <w:p w14:paraId="53EFF8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1" w:type="dxa"/>
            <w:shd w:val="clear" w:color="auto" w:fill="auto"/>
            <w:vAlign w:val="center"/>
            <w:hideMark/>
          </w:tcPr>
          <w:p w14:paraId="3812B2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0" w:type="dxa"/>
            <w:shd w:val="clear" w:color="auto" w:fill="auto"/>
            <w:vAlign w:val="center"/>
            <w:hideMark/>
          </w:tcPr>
          <w:p w14:paraId="40539B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1" w:type="dxa"/>
            <w:shd w:val="clear" w:color="auto" w:fill="auto"/>
            <w:vAlign w:val="center"/>
            <w:hideMark/>
          </w:tcPr>
          <w:p w14:paraId="62831A2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1" w:type="dxa"/>
            <w:shd w:val="clear" w:color="auto" w:fill="auto"/>
            <w:vAlign w:val="center"/>
            <w:hideMark/>
          </w:tcPr>
          <w:p w14:paraId="5A904C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r>
      <w:tr w:rsidR="008D6AAA" w:rsidRPr="008D6AAA" w14:paraId="4975C776" w14:textId="77777777" w:rsidTr="008D6AAA">
        <w:trPr>
          <w:trHeight w:val="20"/>
        </w:trPr>
        <w:tc>
          <w:tcPr>
            <w:tcW w:w="993" w:type="dxa"/>
            <w:vMerge/>
            <w:vAlign w:val="center"/>
            <w:hideMark/>
          </w:tcPr>
          <w:p w14:paraId="644DFC5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ED6A10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AED247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669D0B0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31BBDF0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F69170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4DA5DD9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S1</w:t>
            </w:r>
          </w:p>
        </w:tc>
        <w:tc>
          <w:tcPr>
            <w:tcW w:w="720" w:type="dxa"/>
            <w:shd w:val="clear" w:color="auto" w:fill="auto"/>
            <w:vAlign w:val="center"/>
            <w:hideMark/>
          </w:tcPr>
          <w:p w14:paraId="6F3370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374AAD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DCB496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ACCF1C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365347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C99AD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E98D7D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89DB15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4A94D3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E04256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01C96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3C28BB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1675F2D8" w14:textId="77777777" w:rsidTr="008D6AAA">
        <w:trPr>
          <w:trHeight w:val="20"/>
        </w:trPr>
        <w:tc>
          <w:tcPr>
            <w:tcW w:w="993" w:type="dxa"/>
            <w:vMerge/>
            <w:vAlign w:val="center"/>
            <w:hideMark/>
          </w:tcPr>
          <w:p w14:paraId="4671E29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A0F9EB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447B73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2E4D1E7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F9762E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DB9E1F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w:t>
            </w:r>
          </w:p>
        </w:tc>
        <w:tc>
          <w:tcPr>
            <w:tcW w:w="283" w:type="dxa"/>
            <w:shd w:val="clear" w:color="auto" w:fill="auto"/>
            <w:vAlign w:val="center"/>
            <w:hideMark/>
          </w:tcPr>
          <w:p w14:paraId="6F1E23A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S1</w:t>
            </w:r>
          </w:p>
        </w:tc>
        <w:tc>
          <w:tcPr>
            <w:tcW w:w="720" w:type="dxa"/>
            <w:shd w:val="clear" w:color="auto" w:fill="auto"/>
            <w:vAlign w:val="center"/>
            <w:hideMark/>
          </w:tcPr>
          <w:p w14:paraId="724AD1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5 021 597,0</w:t>
            </w:r>
          </w:p>
        </w:tc>
        <w:tc>
          <w:tcPr>
            <w:tcW w:w="721" w:type="dxa"/>
            <w:shd w:val="clear" w:color="auto" w:fill="auto"/>
            <w:vAlign w:val="center"/>
            <w:hideMark/>
          </w:tcPr>
          <w:p w14:paraId="3B65431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11 429 404,0</w:t>
            </w:r>
          </w:p>
        </w:tc>
        <w:tc>
          <w:tcPr>
            <w:tcW w:w="720" w:type="dxa"/>
            <w:shd w:val="clear" w:color="auto" w:fill="auto"/>
            <w:vAlign w:val="center"/>
            <w:hideMark/>
          </w:tcPr>
          <w:p w14:paraId="36CBFE9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7 115 081,0</w:t>
            </w:r>
          </w:p>
        </w:tc>
        <w:tc>
          <w:tcPr>
            <w:tcW w:w="721" w:type="dxa"/>
            <w:shd w:val="clear" w:color="auto" w:fill="auto"/>
            <w:vAlign w:val="center"/>
            <w:hideMark/>
          </w:tcPr>
          <w:p w14:paraId="4AF3690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9 790 426,2</w:t>
            </w:r>
          </w:p>
        </w:tc>
        <w:tc>
          <w:tcPr>
            <w:tcW w:w="720" w:type="dxa"/>
            <w:shd w:val="clear" w:color="auto" w:fill="auto"/>
            <w:vAlign w:val="center"/>
            <w:hideMark/>
          </w:tcPr>
          <w:p w14:paraId="77123B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11 457 944,0</w:t>
            </w:r>
          </w:p>
        </w:tc>
        <w:tc>
          <w:tcPr>
            <w:tcW w:w="721" w:type="dxa"/>
            <w:shd w:val="clear" w:color="auto" w:fill="auto"/>
            <w:vAlign w:val="center"/>
            <w:hideMark/>
          </w:tcPr>
          <w:p w14:paraId="118AB2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12 419 862,0</w:t>
            </w:r>
          </w:p>
        </w:tc>
        <w:tc>
          <w:tcPr>
            <w:tcW w:w="721" w:type="dxa"/>
            <w:shd w:val="clear" w:color="auto" w:fill="auto"/>
            <w:vAlign w:val="center"/>
            <w:hideMark/>
          </w:tcPr>
          <w:p w14:paraId="110006B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0" w:type="dxa"/>
            <w:shd w:val="clear" w:color="auto" w:fill="auto"/>
            <w:vAlign w:val="center"/>
            <w:hideMark/>
          </w:tcPr>
          <w:p w14:paraId="490D9C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1" w:type="dxa"/>
            <w:shd w:val="clear" w:color="auto" w:fill="auto"/>
            <w:vAlign w:val="center"/>
            <w:hideMark/>
          </w:tcPr>
          <w:p w14:paraId="2A2C54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0" w:type="dxa"/>
            <w:shd w:val="clear" w:color="auto" w:fill="auto"/>
            <w:vAlign w:val="center"/>
            <w:hideMark/>
          </w:tcPr>
          <w:p w14:paraId="01B514B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1" w:type="dxa"/>
            <w:shd w:val="clear" w:color="auto" w:fill="auto"/>
            <w:vAlign w:val="center"/>
            <w:hideMark/>
          </w:tcPr>
          <w:p w14:paraId="1AE7B8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c>
          <w:tcPr>
            <w:tcW w:w="721" w:type="dxa"/>
            <w:shd w:val="clear" w:color="auto" w:fill="auto"/>
            <w:vAlign w:val="center"/>
            <w:hideMark/>
          </w:tcPr>
          <w:p w14:paraId="4693281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2 000 000,0</w:t>
            </w:r>
          </w:p>
        </w:tc>
      </w:tr>
      <w:tr w:rsidR="008D6AAA" w:rsidRPr="008D6AAA" w14:paraId="40A6B08F" w14:textId="77777777" w:rsidTr="008D6AAA">
        <w:trPr>
          <w:trHeight w:val="20"/>
        </w:trPr>
        <w:tc>
          <w:tcPr>
            <w:tcW w:w="993" w:type="dxa"/>
            <w:vMerge w:val="restart"/>
            <w:shd w:val="clear" w:color="auto" w:fill="auto"/>
            <w:hideMark/>
          </w:tcPr>
          <w:p w14:paraId="45F1FEF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Подпрограмма 5</w:t>
            </w:r>
          </w:p>
        </w:tc>
        <w:tc>
          <w:tcPr>
            <w:tcW w:w="1276" w:type="dxa"/>
            <w:vMerge w:val="restart"/>
            <w:shd w:val="clear" w:color="auto" w:fill="auto"/>
            <w:hideMark/>
          </w:tcPr>
          <w:p w14:paraId="6FCE3F6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"Инфраструктура научной, научно-технической и инновационной деятельности"</w:t>
            </w:r>
          </w:p>
        </w:tc>
        <w:tc>
          <w:tcPr>
            <w:tcW w:w="3118" w:type="dxa"/>
            <w:shd w:val="clear" w:color="auto" w:fill="auto"/>
            <w:vAlign w:val="center"/>
            <w:hideMark/>
          </w:tcPr>
          <w:p w14:paraId="56639382" w14:textId="77777777" w:rsidR="008D6AAA" w:rsidRPr="008D6AAA" w:rsidRDefault="008D6AAA" w:rsidP="008D6AAA">
            <w:pPr>
              <w:ind w:firstLine="0"/>
              <w:jc w:val="lef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всего,</w:t>
            </w:r>
            <w:r w:rsidRPr="008D6AAA">
              <w:rPr>
                <w:rFonts w:eastAsia="Times New Roman" w:cs="Times New Roman"/>
                <w:b/>
                <w:bCs/>
                <w:color w:val="000000"/>
                <w:sz w:val="14"/>
                <w:szCs w:val="14"/>
                <w:lang w:eastAsia="ru-RU"/>
              </w:rPr>
              <w:br/>
              <w:t>в том числе:</w:t>
            </w:r>
          </w:p>
        </w:tc>
        <w:tc>
          <w:tcPr>
            <w:tcW w:w="567" w:type="dxa"/>
            <w:shd w:val="clear" w:color="auto" w:fill="auto"/>
            <w:vAlign w:val="center"/>
            <w:hideMark/>
          </w:tcPr>
          <w:p w14:paraId="451EBF83"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Х</w:t>
            </w:r>
          </w:p>
        </w:tc>
        <w:tc>
          <w:tcPr>
            <w:tcW w:w="425" w:type="dxa"/>
            <w:shd w:val="clear" w:color="auto" w:fill="auto"/>
            <w:vAlign w:val="center"/>
            <w:hideMark/>
          </w:tcPr>
          <w:p w14:paraId="47A5E3E6"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47</w:t>
            </w:r>
          </w:p>
        </w:tc>
        <w:tc>
          <w:tcPr>
            <w:tcW w:w="426" w:type="dxa"/>
            <w:shd w:val="clear" w:color="auto" w:fill="auto"/>
            <w:vAlign w:val="center"/>
            <w:hideMark/>
          </w:tcPr>
          <w:p w14:paraId="4224CA31"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5</w:t>
            </w:r>
          </w:p>
        </w:tc>
        <w:tc>
          <w:tcPr>
            <w:tcW w:w="283" w:type="dxa"/>
            <w:shd w:val="clear" w:color="auto" w:fill="auto"/>
            <w:vAlign w:val="center"/>
            <w:hideMark/>
          </w:tcPr>
          <w:p w14:paraId="186D9943"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0" w:type="dxa"/>
            <w:shd w:val="clear" w:color="auto" w:fill="auto"/>
            <w:vAlign w:val="center"/>
            <w:hideMark/>
          </w:tcPr>
          <w:p w14:paraId="3F9D628D"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33 151 634,0</w:t>
            </w:r>
          </w:p>
        </w:tc>
        <w:tc>
          <w:tcPr>
            <w:tcW w:w="721" w:type="dxa"/>
            <w:shd w:val="clear" w:color="auto" w:fill="auto"/>
            <w:vAlign w:val="center"/>
            <w:hideMark/>
          </w:tcPr>
          <w:p w14:paraId="13DA9271"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33 184 403,1</w:t>
            </w:r>
          </w:p>
        </w:tc>
        <w:tc>
          <w:tcPr>
            <w:tcW w:w="720" w:type="dxa"/>
            <w:shd w:val="clear" w:color="auto" w:fill="auto"/>
            <w:vAlign w:val="center"/>
            <w:hideMark/>
          </w:tcPr>
          <w:p w14:paraId="4330BD03"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54 689 520,5</w:t>
            </w:r>
          </w:p>
        </w:tc>
        <w:tc>
          <w:tcPr>
            <w:tcW w:w="721" w:type="dxa"/>
            <w:shd w:val="clear" w:color="auto" w:fill="auto"/>
            <w:vAlign w:val="center"/>
            <w:hideMark/>
          </w:tcPr>
          <w:p w14:paraId="3FCFEC43"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77 357 680,1</w:t>
            </w:r>
          </w:p>
        </w:tc>
        <w:tc>
          <w:tcPr>
            <w:tcW w:w="720" w:type="dxa"/>
            <w:shd w:val="clear" w:color="auto" w:fill="auto"/>
            <w:vAlign w:val="center"/>
            <w:hideMark/>
          </w:tcPr>
          <w:p w14:paraId="26A7ADD1"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93 274 072,3</w:t>
            </w:r>
          </w:p>
        </w:tc>
        <w:tc>
          <w:tcPr>
            <w:tcW w:w="721" w:type="dxa"/>
            <w:shd w:val="clear" w:color="auto" w:fill="auto"/>
            <w:vAlign w:val="center"/>
            <w:hideMark/>
          </w:tcPr>
          <w:p w14:paraId="09C3FED9"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86 630 463,1</w:t>
            </w:r>
          </w:p>
        </w:tc>
        <w:tc>
          <w:tcPr>
            <w:tcW w:w="721" w:type="dxa"/>
            <w:shd w:val="clear" w:color="auto" w:fill="auto"/>
            <w:vAlign w:val="center"/>
            <w:hideMark/>
          </w:tcPr>
          <w:p w14:paraId="3F148F18"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30 863 434,7</w:t>
            </w:r>
          </w:p>
        </w:tc>
        <w:tc>
          <w:tcPr>
            <w:tcW w:w="720" w:type="dxa"/>
            <w:shd w:val="clear" w:color="auto" w:fill="auto"/>
            <w:vAlign w:val="center"/>
            <w:hideMark/>
          </w:tcPr>
          <w:p w14:paraId="12C25168"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31 665 944,7</w:t>
            </w:r>
          </w:p>
        </w:tc>
        <w:tc>
          <w:tcPr>
            <w:tcW w:w="721" w:type="dxa"/>
            <w:shd w:val="clear" w:color="auto" w:fill="auto"/>
            <w:vAlign w:val="center"/>
            <w:hideMark/>
          </w:tcPr>
          <w:p w14:paraId="43B9B369"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32 516 564,4</w:t>
            </w:r>
          </w:p>
        </w:tc>
        <w:tc>
          <w:tcPr>
            <w:tcW w:w="720" w:type="dxa"/>
            <w:shd w:val="clear" w:color="auto" w:fill="auto"/>
            <w:vAlign w:val="center"/>
            <w:hideMark/>
          </w:tcPr>
          <w:p w14:paraId="46249890"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33 418 178,4</w:t>
            </w:r>
          </w:p>
        </w:tc>
        <w:tc>
          <w:tcPr>
            <w:tcW w:w="721" w:type="dxa"/>
            <w:shd w:val="clear" w:color="auto" w:fill="auto"/>
            <w:vAlign w:val="center"/>
            <w:hideMark/>
          </w:tcPr>
          <w:p w14:paraId="04FDA8DA"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34 373 844,4</w:t>
            </w:r>
          </w:p>
        </w:tc>
        <w:tc>
          <w:tcPr>
            <w:tcW w:w="721" w:type="dxa"/>
            <w:shd w:val="clear" w:color="auto" w:fill="auto"/>
            <w:vAlign w:val="center"/>
            <w:hideMark/>
          </w:tcPr>
          <w:p w14:paraId="12437330"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35 386 803,4</w:t>
            </w:r>
          </w:p>
        </w:tc>
      </w:tr>
      <w:tr w:rsidR="008D6AAA" w:rsidRPr="008D6AAA" w14:paraId="2996EE14" w14:textId="77777777" w:rsidTr="008D6AAA">
        <w:trPr>
          <w:trHeight w:val="20"/>
        </w:trPr>
        <w:tc>
          <w:tcPr>
            <w:tcW w:w="993" w:type="dxa"/>
            <w:vMerge/>
            <w:vAlign w:val="center"/>
            <w:hideMark/>
          </w:tcPr>
          <w:p w14:paraId="55D039A9"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040EED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616D3B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74C5F79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9B928D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F607BA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33755ED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8C3FA3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33 151 634,0</w:t>
            </w:r>
          </w:p>
        </w:tc>
        <w:tc>
          <w:tcPr>
            <w:tcW w:w="721" w:type="dxa"/>
            <w:shd w:val="clear" w:color="auto" w:fill="auto"/>
            <w:vAlign w:val="center"/>
            <w:hideMark/>
          </w:tcPr>
          <w:p w14:paraId="51627B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33 184 403,1</w:t>
            </w:r>
          </w:p>
        </w:tc>
        <w:tc>
          <w:tcPr>
            <w:tcW w:w="720" w:type="dxa"/>
            <w:shd w:val="clear" w:color="auto" w:fill="auto"/>
            <w:vAlign w:val="center"/>
            <w:hideMark/>
          </w:tcPr>
          <w:p w14:paraId="4A1B4D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54 689 520,5</w:t>
            </w:r>
          </w:p>
        </w:tc>
        <w:tc>
          <w:tcPr>
            <w:tcW w:w="721" w:type="dxa"/>
            <w:shd w:val="clear" w:color="auto" w:fill="auto"/>
            <w:vAlign w:val="center"/>
            <w:hideMark/>
          </w:tcPr>
          <w:p w14:paraId="148B3C4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77 357 680,1</w:t>
            </w:r>
          </w:p>
        </w:tc>
        <w:tc>
          <w:tcPr>
            <w:tcW w:w="720" w:type="dxa"/>
            <w:shd w:val="clear" w:color="auto" w:fill="auto"/>
            <w:vAlign w:val="center"/>
            <w:hideMark/>
          </w:tcPr>
          <w:p w14:paraId="3C93213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93 274 072,3</w:t>
            </w:r>
          </w:p>
        </w:tc>
        <w:tc>
          <w:tcPr>
            <w:tcW w:w="721" w:type="dxa"/>
            <w:shd w:val="clear" w:color="auto" w:fill="auto"/>
            <w:vAlign w:val="center"/>
            <w:hideMark/>
          </w:tcPr>
          <w:p w14:paraId="736E1D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86 630 463,1</w:t>
            </w:r>
          </w:p>
        </w:tc>
        <w:tc>
          <w:tcPr>
            <w:tcW w:w="721" w:type="dxa"/>
            <w:shd w:val="clear" w:color="auto" w:fill="auto"/>
            <w:vAlign w:val="center"/>
            <w:hideMark/>
          </w:tcPr>
          <w:p w14:paraId="62609F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30 863 434,7</w:t>
            </w:r>
          </w:p>
        </w:tc>
        <w:tc>
          <w:tcPr>
            <w:tcW w:w="720" w:type="dxa"/>
            <w:shd w:val="clear" w:color="auto" w:fill="auto"/>
            <w:vAlign w:val="center"/>
            <w:hideMark/>
          </w:tcPr>
          <w:p w14:paraId="2FD7D9B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31 665 944,7</w:t>
            </w:r>
          </w:p>
        </w:tc>
        <w:tc>
          <w:tcPr>
            <w:tcW w:w="721" w:type="dxa"/>
            <w:shd w:val="clear" w:color="auto" w:fill="auto"/>
            <w:vAlign w:val="center"/>
            <w:hideMark/>
          </w:tcPr>
          <w:p w14:paraId="06C75A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32 516 564,4</w:t>
            </w:r>
          </w:p>
        </w:tc>
        <w:tc>
          <w:tcPr>
            <w:tcW w:w="720" w:type="dxa"/>
            <w:shd w:val="clear" w:color="auto" w:fill="auto"/>
            <w:vAlign w:val="center"/>
            <w:hideMark/>
          </w:tcPr>
          <w:p w14:paraId="28D797F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33 418 178,4</w:t>
            </w:r>
          </w:p>
        </w:tc>
        <w:tc>
          <w:tcPr>
            <w:tcW w:w="721" w:type="dxa"/>
            <w:shd w:val="clear" w:color="auto" w:fill="auto"/>
            <w:vAlign w:val="center"/>
            <w:hideMark/>
          </w:tcPr>
          <w:p w14:paraId="71EEC6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34 373 844,4</w:t>
            </w:r>
          </w:p>
        </w:tc>
        <w:tc>
          <w:tcPr>
            <w:tcW w:w="721" w:type="dxa"/>
            <w:shd w:val="clear" w:color="auto" w:fill="auto"/>
            <w:vAlign w:val="center"/>
            <w:hideMark/>
          </w:tcPr>
          <w:p w14:paraId="7037D9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35 386 803,4</w:t>
            </w:r>
          </w:p>
        </w:tc>
      </w:tr>
      <w:tr w:rsidR="008D6AAA" w:rsidRPr="008D6AAA" w14:paraId="2E9B46A5" w14:textId="77777777" w:rsidTr="008D6AAA">
        <w:trPr>
          <w:trHeight w:val="20"/>
        </w:trPr>
        <w:tc>
          <w:tcPr>
            <w:tcW w:w="993" w:type="dxa"/>
            <w:vMerge/>
            <w:vAlign w:val="center"/>
            <w:hideMark/>
          </w:tcPr>
          <w:p w14:paraId="1E38502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167CEA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670628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1081420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49CF67C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4CD179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3B0E844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6F44B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28 496 741,1</w:t>
            </w:r>
          </w:p>
        </w:tc>
        <w:tc>
          <w:tcPr>
            <w:tcW w:w="721" w:type="dxa"/>
            <w:shd w:val="clear" w:color="auto" w:fill="auto"/>
            <w:vAlign w:val="center"/>
            <w:hideMark/>
          </w:tcPr>
          <w:p w14:paraId="5511207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27 479 038,8</w:t>
            </w:r>
          </w:p>
        </w:tc>
        <w:tc>
          <w:tcPr>
            <w:tcW w:w="720" w:type="dxa"/>
            <w:shd w:val="clear" w:color="auto" w:fill="auto"/>
            <w:vAlign w:val="center"/>
            <w:hideMark/>
          </w:tcPr>
          <w:p w14:paraId="0D17EB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41 906 068,1</w:t>
            </w:r>
          </w:p>
        </w:tc>
        <w:tc>
          <w:tcPr>
            <w:tcW w:w="721" w:type="dxa"/>
            <w:shd w:val="clear" w:color="auto" w:fill="auto"/>
            <w:vAlign w:val="center"/>
            <w:hideMark/>
          </w:tcPr>
          <w:p w14:paraId="69B8E8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58 989 601,4</w:t>
            </w:r>
          </w:p>
        </w:tc>
        <w:tc>
          <w:tcPr>
            <w:tcW w:w="720" w:type="dxa"/>
            <w:shd w:val="clear" w:color="auto" w:fill="auto"/>
            <w:vAlign w:val="center"/>
            <w:hideMark/>
          </w:tcPr>
          <w:p w14:paraId="75CC6B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71 562 059,7</w:t>
            </w:r>
          </w:p>
        </w:tc>
        <w:tc>
          <w:tcPr>
            <w:tcW w:w="721" w:type="dxa"/>
            <w:shd w:val="clear" w:color="auto" w:fill="auto"/>
            <w:vAlign w:val="center"/>
            <w:hideMark/>
          </w:tcPr>
          <w:p w14:paraId="3E449E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58 585 048,4</w:t>
            </w:r>
          </w:p>
        </w:tc>
        <w:tc>
          <w:tcPr>
            <w:tcW w:w="721" w:type="dxa"/>
            <w:shd w:val="clear" w:color="auto" w:fill="auto"/>
            <w:vAlign w:val="center"/>
            <w:hideMark/>
          </w:tcPr>
          <w:p w14:paraId="698A63B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21 838 567,0</w:t>
            </w:r>
          </w:p>
        </w:tc>
        <w:tc>
          <w:tcPr>
            <w:tcW w:w="720" w:type="dxa"/>
            <w:shd w:val="clear" w:color="auto" w:fill="auto"/>
            <w:vAlign w:val="center"/>
            <w:hideMark/>
          </w:tcPr>
          <w:p w14:paraId="7D215A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22 395 365,7</w:t>
            </w:r>
          </w:p>
        </w:tc>
        <w:tc>
          <w:tcPr>
            <w:tcW w:w="721" w:type="dxa"/>
            <w:shd w:val="clear" w:color="auto" w:fill="auto"/>
            <w:vAlign w:val="center"/>
            <w:hideMark/>
          </w:tcPr>
          <w:p w14:paraId="03A7F7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22 985 531,5</w:t>
            </w:r>
          </w:p>
        </w:tc>
        <w:tc>
          <w:tcPr>
            <w:tcW w:w="720" w:type="dxa"/>
            <w:shd w:val="clear" w:color="auto" w:fill="auto"/>
            <w:vAlign w:val="center"/>
            <w:hideMark/>
          </w:tcPr>
          <w:p w14:paraId="5DD299A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23 611 064,4</w:t>
            </w:r>
          </w:p>
        </w:tc>
        <w:tc>
          <w:tcPr>
            <w:tcW w:w="721" w:type="dxa"/>
            <w:shd w:val="clear" w:color="auto" w:fill="auto"/>
            <w:vAlign w:val="center"/>
            <w:hideMark/>
          </w:tcPr>
          <w:p w14:paraId="735D52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24 274 084,4</w:t>
            </w:r>
          </w:p>
        </w:tc>
        <w:tc>
          <w:tcPr>
            <w:tcW w:w="721" w:type="dxa"/>
            <w:shd w:val="clear" w:color="auto" w:fill="auto"/>
            <w:vAlign w:val="center"/>
            <w:hideMark/>
          </w:tcPr>
          <w:p w14:paraId="5E3EE9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24 976 838,6</w:t>
            </w:r>
          </w:p>
        </w:tc>
      </w:tr>
      <w:tr w:rsidR="008D6AAA" w:rsidRPr="008D6AAA" w14:paraId="3A52CC0B" w14:textId="77777777" w:rsidTr="008D6AAA">
        <w:trPr>
          <w:trHeight w:val="20"/>
        </w:trPr>
        <w:tc>
          <w:tcPr>
            <w:tcW w:w="993" w:type="dxa"/>
            <w:vMerge/>
            <w:vAlign w:val="center"/>
            <w:hideMark/>
          </w:tcPr>
          <w:p w14:paraId="15F1E922"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C8971D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FE284E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Российская академия наук</w:t>
            </w:r>
          </w:p>
        </w:tc>
        <w:tc>
          <w:tcPr>
            <w:tcW w:w="567" w:type="dxa"/>
            <w:shd w:val="clear" w:color="auto" w:fill="auto"/>
            <w:vAlign w:val="center"/>
            <w:hideMark/>
          </w:tcPr>
          <w:p w14:paraId="701071C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319</w:t>
            </w:r>
          </w:p>
        </w:tc>
        <w:tc>
          <w:tcPr>
            <w:tcW w:w="425" w:type="dxa"/>
            <w:shd w:val="clear" w:color="auto" w:fill="auto"/>
            <w:vAlign w:val="center"/>
            <w:hideMark/>
          </w:tcPr>
          <w:p w14:paraId="41EA729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A3A7F1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112A81B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6BEA2E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127 854,4</w:t>
            </w:r>
          </w:p>
        </w:tc>
        <w:tc>
          <w:tcPr>
            <w:tcW w:w="721" w:type="dxa"/>
            <w:shd w:val="clear" w:color="auto" w:fill="auto"/>
            <w:vAlign w:val="center"/>
            <w:hideMark/>
          </w:tcPr>
          <w:p w14:paraId="7A7BF0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127 654,4</w:t>
            </w:r>
          </w:p>
        </w:tc>
        <w:tc>
          <w:tcPr>
            <w:tcW w:w="720" w:type="dxa"/>
            <w:shd w:val="clear" w:color="auto" w:fill="auto"/>
            <w:vAlign w:val="center"/>
            <w:hideMark/>
          </w:tcPr>
          <w:p w14:paraId="7FB7D9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1" w:type="dxa"/>
            <w:shd w:val="clear" w:color="auto" w:fill="auto"/>
            <w:vAlign w:val="center"/>
            <w:hideMark/>
          </w:tcPr>
          <w:p w14:paraId="4B2600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0" w:type="dxa"/>
            <w:shd w:val="clear" w:color="auto" w:fill="auto"/>
            <w:vAlign w:val="center"/>
            <w:hideMark/>
          </w:tcPr>
          <w:p w14:paraId="0BF70C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1" w:type="dxa"/>
            <w:shd w:val="clear" w:color="auto" w:fill="auto"/>
            <w:vAlign w:val="center"/>
            <w:hideMark/>
          </w:tcPr>
          <w:p w14:paraId="1F9934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1" w:type="dxa"/>
            <w:shd w:val="clear" w:color="auto" w:fill="auto"/>
            <w:vAlign w:val="center"/>
            <w:hideMark/>
          </w:tcPr>
          <w:p w14:paraId="536E4C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0" w:type="dxa"/>
            <w:shd w:val="clear" w:color="auto" w:fill="auto"/>
            <w:vAlign w:val="center"/>
            <w:hideMark/>
          </w:tcPr>
          <w:p w14:paraId="497DC28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1" w:type="dxa"/>
            <w:shd w:val="clear" w:color="auto" w:fill="auto"/>
            <w:vAlign w:val="center"/>
            <w:hideMark/>
          </w:tcPr>
          <w:p w14:paraId="789BB3C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0" w:type="dxa"/>
            <w:shd w:val="clear" w:color="auto" w:fill="auto"/>
            <w:vAlign w:val="center"/>
            <w:hideMark/>
          </w:tcPr>
          <w:p w14:paraId="084D3F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1" w:type="dxa"/>
            <w:shd w:val="clear" w:color="auto" w:fill="auto"/>
            <w:vAlign w:val="center"/>
            <w:hideMark/>
          </w:tcPr>
          <w:p w14:paraId="169A1E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1" w:type="dxa"/>
            <w:shd w:val="clear" w:color="auto" w:fill="auto"/>
            <w:vAlign w:val="center"/>
            <w:hideMark/>
          </w:tcPr>
          <w:p w14:paraId="318444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r>
      <w:tr w:rsidR="008D6AAA" w:rsidRPr="008D6AAA" w14:paraId="2EA2B8B7" w14:textId="77777777" w:rsidTr="008D6AAA">
        <w:trPr>
          <w:trHeight w:val="20"/>
        </w:trPr>
        <w:tc>
          <w:tcPr>
            <w:tcW w:w="993" w:type="dxa"/>
            <w:vMerge/>
            <w:vAlign w:val="center"/>
            <w:hideMark/>
          </w:tcPr>
          <w:p w14:paraId="156AA23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6DD876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BA10E9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Национальный исследовательский центр "Курчатовский институт"</w:t>
            </w:r>
          </w:p>
        </w:tc>
        <w:tc>
          <w:tcPr>
            <w:tcW w:w="567" w:type="dxa"/>
            <w:shd w:val="clear" w:color="auto" w:fill="auto"/>
            <w:vAlign w:val="center"/>
            <w:hideMark/>
          </w:tcPr>
          <w:p w14:paraId="1CBA180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595</w:t>
            </w:r>
          </w:p>
        </w:tc>
        <w:tc>
          <w:tcPr>
            <w:tcW w:w="425" w:type="dxa"/>
            <w:shd w:val="clear" w:color="auto" w:fill="auto"/>
            <w:vAlign w:val="center"/>
            <w:hideMark/>
          </w:tcPr>
          <w:p w14:paraId="2A3824D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6EA790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2C32572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246BA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3 877 038,5</w:t>
            </w:r>
          </w:p>
        </w:tc>
        <w:tc>
          <w:tcPr>
            <w:tcW w:w="721" w:type="dxa"/>
            <w:shd w:val="clear" w:color="auto" w:fill="auto"/>
            <w:vAlign w:val="center"/>
            <w:hideMark/>
          </w:tcPr>
          <w:p w14:paraId="0E727A3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4 807 709,9</w:t>
            </w:r>
          </w:p>
        </w:tc>
        <w:tc>
          <w:tcPr>
            <w:tcW w:w="720" w:type="dxa"/>
            <w:shd w:val="clear" w:color="auto" w:fill="auto"/>
            <w:vAlign w:val="center"/>
            <w:hideMark/>
          </w:tcPr>
          <w:p w14:paraId="58C6A37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11 765 397,8</w:t>
            </w:r>
          </w:p>
        </w:tc>
        <w:tc>
          <w:tcPr>
            <w:tcW w:w="721" w:type="dxa"/>
            <w:shd w:val="clear" w:color="auto" w:fill="auto"/>
            <w:vAlign w:val="center"/>
            <w:hideMark/>
          </w:tcPr>
          <w:p w14:paraId="577AA54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17 350 024,1</w:t>
            </w:r>
          </w:p>
        </w:tc>
        <w:tc>
          <w:tcPr>
            <w:tcW w:w="720" w:type="dxa"/>
            <w:shd w:val="clear" w:color="auto" w:fill="auto"/>
            <w:vAlign w:val="center"/>
            <w:hideMark/>
          </w:tcPr>
          <w:p w14:paraId="1723C8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20 693 958,0</w:t>
            </w:r>
          </w:p>
        </w:tc>
        <w:tc>
          <w:tcPr>
            <w:tcW w:w="721" w:type="dxa"/>
            <w:shd w:val="clear" w:color="auto" w:fill="auto"/>
            <w:vAlign w:val="center"/>
            <w:hideMark/>
          </w:tcPr>
          <w:p w14:paraId="52C313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27 027 360,1</w:t>
            </w:r>
          </w:p>
        </w:tc>
        <w:tc>
          <w:tcPr>
            <w:tcW w:w="721" w:type="dxa"/>
            <w:shd w:val="clear" w:color="auto" w:fill="auto"/>
            <w:vAlign w:val="center"/>
            <w:hideMark/>
          </w:tcPr>
          <w:p w14:paraId="20E24F6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8 006 813,1</w:t>
            </w:r>
          </w:p>
        </w:tc>
        <w:tc>
          <w:tcPr>
            <w:tcW w:w="720" w:type="dxa"/>
            <w:shd w:val="clear" w:color="auto" w:fill="auto"/>
            <w:vAlign w:val="center"/>
            <w:hideMark/>
          </w:tcPr>
          <w:p w14:paraId="250D571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8 252 524,4</w:t>
            </w:r>
          </w:p>
        </w:tc>
        <w:tc>
          <w:tcPr>
            <w:tcW w:w="721" w:type="dxa"/>
            <w:shd w:val="clear" w:color="auto" w:fill="auto"/>
            <w:vAlign w:val="center"/>
            <w:hideMark/>
          </w:tcPr>
          <w:p w14:paraId="0BD224E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8 512 978,3</w:t>
            </w:r>
          </w:p>
        </w:tc>
        <w:tc>
          <w:tcPr>
            <w:tcW w:w="720" w:type="dxa"/>
            <w:shd w:val="clear" w:color="auto" w:fill="auto"/>
            <w:vAlign w:val="center"/>
            <w:hideMark/>
          </w:tcPr>
          <w:p w14:paraId="17DEAA2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8 789 059,4</w:t>
            </w:r>
          </w:p>
        </w:tc>
        <w:tc>
          <w:tcPr>
            <w:tcW w:w="721" w:type="dxa"/>
            <w:shd w:val="clear" w:color="auto" w:fill="auto"/>
            <w:vAlign w:val="center"/>
            <w:hideMark/>
          </w:tcPr>
          <w:p w14:paraId="54336E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9 081 705,4</w:t>
            </w:r>
          </w:p>
        </w:tc>
        <w:tc>
          <w:tcPr>
            <w:tcW w:w="721" w:type="dxa"/>
            <w:shd w:val="clear" w:color="auto" w:fill="auto"/>
            <w:vAlign w:val="center"/>
            <w:hideMark/>
          </w:tcPr>
          <w:p w14:paraId="542871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9 391 910,1</w:t>
            </w:r>
          </w:p>
        </w:tc>
      </w:tr>
      <w:tr w:rsidR="008D6AAA" w:rsidRPr="008D6AAA" w14:paraId="3A005180" w14:textId="77777777" w:rsidTr="008D6AAA">
        <w:trPr>
          <w:trHeight w:val="20"/>
        </w:trPr>
        <w:tc>
          <w:tcPr>
            <w:tcW w:w="993" w:type="dxa"/>
            <w:vMerge/>
            <w:vAlign w:val="center"/>
            <w:hideMark/>
          </w:tcPr>
          <w:p w14:paraId="339505E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70FEB9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8CF0CE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Российский фонд фундаментальных исследований</w:t>
            </w:r>
          </w:p>
        </w:tc>
        <w:tc>
          <w:tcPr>
            <w:tcW w:w="567" w:type="dxa"/>
            <w:shd w:val="clear" w:color="auto" w:fill="auto"/>
            <w:vAlign w:val="center"/>
            <w:hideMark/>
          </w:tcPr>
          <w:p w14:paraId="7A2EC12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693</w:t>
            </w:r>
          </w:p>
        </w:tc>
        <w:tc>
          <w:tcPr>
            <w:tcW w:w="425" w:type="dxa"/>
            <w:shd w:val="clear" w:color="auto" w:fill="auto"/>
            <w:vAlign w:val="center"/>
            <w:hideMark/>
          </w:tcPr>
          <w:p w14:paraId="6EB5AB3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A76757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3D84FBE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1C14E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650 000,0</w:t>
            </w:r>
          </w:p>
        </w:tc>
        <w:tc>
          <w:tcPr>
            <w:tcW w:w="721" w:type="dxa"/>
            <w:shd w:val="clear" w:color="auto" w:fill="auto"/>
            <w:vAlign w:val="center"/>
            <w:hideMark/>
          </w:tcPr>
          <w:p w14:paraId="5FE2B11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770 000,0</w:t>
            </w:r>
          </w:p>
        </w:tc>
        <w:tc>
          <w:tcPr>
            <w:tcW w:w="720" w:type="dxa"/>
            <w:shd w:val="clear" w:color="auto" w:fill="auto"/>
            <w:vAlign w:val="center"/>
            <w:hideMark/>
          </w:tcPr>
          <w:p w14:paraId="16B12E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1" w:type="dxa"/>
            <w:shd w:val="clear" w:color="auto" w:fill="auto"/>
            <w:vAlign w:val="center"/>
            <w:hideMark/>
          </w:tcPr>
          <w:p w14:paraId="265E42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0" w:type="dxa"/>
            <w:shd w:val="clear" w:color="auto" w:fill="auto"/>
            <w:vAlign w:val="center"/>
            <w:hideMark/>
          </w:tcPr>
          <w:p w14:paraId="092CC6C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1" w:type="dxa"/>
            <w:shd w:val="clear" w:color="auto" w:fill="auto"/>
            <w:vAlign w:val="center"/>
            <w:hideMark/>
          </w:tcPr>
          <w:p w14:paraId="15D2EE8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1" w:type="dxa"/>
            <w:shd w:val="clear" w:color="auto" w:fill="auto"/>
            <w:vAlign w:val="center"/>
            <w:hideMark/>
          </w:tcPr>
          <w:p w14:paraId="58148A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0" w:type="dxa"/>
            <w:shd w:val="clear" w:color="auto" w:fill="auto"/>
            <w:vAlign w:val="center"/>
            <w:hideMark/>
          </w:tcPr>
          <w:p w14:paraId="270E6C7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1" w:type="dxa"/>
            <w:shd w:val="clear" w:color="auto" w:fill="auto"/>
            <w:vAlign w:val="center"/>
            <w:hideMark/>
          </w:tcPr>
          <w:p w14:paraId="6F6392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0" w:type="dxa"/>
            <w:shd w:val="clear" w:color="auto" w:fill="auto"/>
            <w:vAlign w:val="center"/>
            <w:hideMark/>
          </w:tcPr>
          <w:p w14:paraId="59FB1BF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1" w:type="dxa"/>
            <w:shd w:val="clear" w:color="auto" w:fill="auto"/>
            <w:vAlign w:val="center"/>
            <w:hideMark/>
          </w:tcPr>
          <w:p w14:paraId="116BE73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c>
          <w:tcPr>
            <w:tcW w:w="721" w:type="dxa"/>
            <w:shd w:val="clear" w:color="auto" w:fill="auto"/>
            <w:vAlign w:val="center"/>
            <w:hideMark/>
          </w:tcPr>
          <w:p w14:paraId="7391C35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890 000,0</w:t>
            </w:r>
          </w:p>
        </w:tc>
      </w:tr>
      <w:tr w:rsidR="008D6AAA" w:rsidRPr="008D6AAA" w14:paraId="4BD2D5AC" w14:textId="77777777" w:rsidTr="008D6AAA">
        <w:trPr>
          <w:trHeight w:val="20"/>
        </w:trPr>
        <w:tc>
          <w:tcPr>
            <w:tcW w:w="993" w:type="dxa"/>
            <w:vMerge/>
            <w:vAlign w:val="center"/>
            <w:hideMark/>
          </w:tcPr>
          <w:p w14:paraId="3943747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BD6DDD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D08F27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4B4BBBF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3375E32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C98C18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1B467C1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720" w:type="dxa"/>
            <w:shd w:val="clear" w:color="auto" w:fill="auto"/>
            <w:vAlign w:val="center"/>
            <w:hideMark/>
          </w:tcPr>
          <w:p w14:paraId="7A1362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20 291 796,1</w:t>
            </w:r>
          </w:p>
        </w:tc>
        <w:tc>
          <w:tcPr>
            <w:tcW w:w="721" w:type="dxa"/>
            <w:shd w:val="clear" w:color="auto" w:fill="auto"/>
            <w:vAlign w:val="center"/>
            <w:hideMark/>
          </w:tcPr>
          <w:p w14:paraId="54C375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30 245 544,6</w:t>
            </w:r>
          </w:p>
        </w:tc>
        <w:tc>
          <w:tcPr>
            <w:tcW w:w="720" w:type="dxa"/>
            <w:shd w:val="clear" w:color="auto" w:fill="auto"/>
            <w:vAlign w:val="center"/>
            <w:hideMark/>
          </w:tcPr>
          <w:p w14:paraId="697E729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31 078 068,7</w:t>
            </w:r>
          </w:p>
        </w:tc>
        <w:tc>
          <w:tcPr>
            <w:tcW w:w="721" w:type="dxa"/>
            <w:shd w:val="clear" w:color="auto" w:fill="auto"/>
            <w:vAlign w:val="center"/>
            <w:hideMark/>
          </w:tcPr>
          <w:p w14:paraId="32FF81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32 942 752,8</w:t>
            </w:r>
          </w:p>
        </w:tc>
        <w:tc>
          <w:tcPr>
            <w:tcW w:w="720" w:type="dxa"/>
            <w:shd w:val="clear" w:color="auto" w:fill="auto"/>
            <w:vAlign w:val="center"/>
            <w:hideMark/>
          </w:tcPr>
          <w:p w14:paraId="0F12E3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34 919 318,0</w:t>
            </w:r>
          </w:p>
        </w:tc>
        <w:tc>
          <w:tcPr>
            <w:tcW w:w="721" w:type="dxa"/>
            <w:shd w:val="clear" w:color="auto" w:fill="auto"/>
            <w:vAlign w:val="center"/>
            <w:hideMark/>
          </w:tcPr>
          <w:p w14:paraId="62BE700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37 014 477,1</w:t>
            </w:r>
          </w:p>
        </w:tc>
        <w:tc>
          <w:tcPr>
            <w:tcW w:w="721" w:type="dxa"/>
            <w:shd w:val="clear" w:color="auto" w:fill="auto"/>
            <w:vAlign w:val="center"/>
            <w:hideMark/>
          </w:tcPr>
          <w:p w14:paraId="3EDBDB1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39 235 345,7</w:t>
            </w:r>
          </w:p>
        </w:tc>
        <w:tc>
          <w:tcPr>
            <w:tcW w:w="720" w:type="dxa"/>
            <w:shd w:val="clear" w:color="auto" w:fill="auto"/>
            <w:vAlign w:val="center"/>
            <w:hideMark/>
          </w:tcPr>
          <w:p w14:paraId="136FC29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41 589 466,4</w:t>
            </w:r>
          </w:p>
        </w:tc>
        <w:tc>
          <w:tcPr>
            <w:tcW w:w="721" w:type="dxa"/>
            <w:shd w:val="clear" w:color="auto" w:fill="auto"/>
            <w:vAlign w:val="center"/>
            <w:hideMark/>
          </w:tcPr>
          <w:p w14:paraId="4188E3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44 084 834,4</w:t>
            </w:r>
          </w:p>
        </w:tc>
        <w:tc>
          <w:tcPr>
            <w:tcW w:w="720" w:type="dxa"/>
            <w:shd w:val="clear" w:color="auto" w:fill="auto"/>
            <w:vAlign w:val="center"/>
            <w:hideMark/>
          </w:tcPr>
          <w:p w14:paraId="3B7F80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46 729 924,5</w:t>
            </w:r>
          </w:p>
        </w:tc>
        <w:tc>
          <w:tcPr>
            <w:tcW w:w="721" w:type="dxa"/>
            <w:shd w:val="clear" w:color="auto" w:fill="auto"/>
            <w:vAlign w:val="center"/>
            <w:hideMark/>
          </w:tcPr>
          <w:p w14:paraId="25754C3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49 533 720,0</w:t>
            </w:r>
          </w:p>
        </w:tc>
        <w:tc>
          <w:tcPr>
            <w:tcW w:w="721" w:type="dxa"/>
            <w:shd w:val="clear" w:color="auto" w:fill="auto"/>
            <w:vAlign w:val="center"/>
            <w:hideMark/>
          </w:tcPr>
          <w:p w14:paraId="1FF9C3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52 505 743,2</w:t>
            </w:r>
          </w:p>
        </w:tc>
      </w:tr>
      <w:tr w:rsidR="008D6AAA" w:rsidRPr="008D6AAA" w14:paraId="24D2268B" w14:textId="77777777" w:rsidTr="008D6AAA">
        <w:trPr>
          <w:trHeight w:val="20"/>
        </w:trPr>
        <w:tc>
          <w:tcPr>
            <w:tcW w:w="993" w:type="dxa"/>
            <w:vMerge/>
            <w:vAlign w:val="center"/>
            <w:hideMark/>
          </w:tcPr>
          <w:p w14:paraId="725C0DA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5085E97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C5B1E1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0E9DAB8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1CB023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421929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47024A3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720" w:type="dxa"/>
            <w:shd w:val="clear" w:color="auto" w:fill="auto"/>
            <w:vAlign w:val="center"/>
            <w:hideMark/>
          </w:tcPr>
          <w:p w14:paraId="3DE59D8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53 443 430,1</w:t>
            </w:r>
          </w:p>
        </w:tc>
        <w:tc>
          <w:tcPr>
            <w:tcW w:w="721" w:type="dxa"/>
            <w:shd w:val="clear" w:color="auto" w:fill="auto"/>
            <w:vAlign w:val="center"/>
            <w:hideMark/>
          </w:tcPr>
          <w:p w14:paraId="2CD85E4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63 429 947,7</w:t>
            </w:r>
          </w:p>
        </w:tc>
        <w:tc>
          <w:tcPr>
            <w:tcW w:w="720" w:type="dxa"/>
            <w:shd w:val="clear" w:color="auto" w:fill="auto"/>
            <w:vAlign w:val="center"/>
            <w:hideMark/>
          </w:tcPr>
          <w:p w14:paraId="03A6237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85 767 589,2</w:t>
            </w:r>
          </w:p>
        </w:tc>
        <w:tc>
          <w:tcPr>
            <w:tcW w:w="721" w:type="dxa"/>
            <w:shd w:val="clear" w:color="auto" w:fill="auto"/>
            <w:vAlign w:val="center"/>
            <w:hideMark/>
          </w:tcPr>
          <w:p w14:paraId="17AB32E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110 300 432,9</w:t>
            </w:r>
          </w:p>
        </w:tc>
        <w:tc>
          <w:tcPr>
            <w:tcW w:w="720" w:type="dxa"/>
            <w:shd w:val="clear" w:color="auto" w:fill="auto"/>
            <w:vAlign w:val="center"/>
            <w:hideMark/>
          </w:tcPr>
          <w:p w14:paraId="1DCC4A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128 193 390,3</w:t>
            </w:r>
          </w:p>
        </w:tc>
        <w:tc>
          <w:tcPr>
            <w:tcW w:w="721" w:type="dxa"/>
            <w:shd w:val="clear" w:color="auto" w:fill="auto"/>
            <w:vAlign w:val="center"/>
            <w:hideMark/>
          </w:tcPr>
          <w:p w14:paraId="415477A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123 644 940,1</w:t>
            </w:r>
          </w:p>
        </w:tc>
        <w:tc>
          <w:tcPr>
            <w:tcW w:w="721" w:type="dxa"/>
            <w:shd w:val="clear" w:color="auto" w:fill="auto"/>
            <w:vAlign w:val="center"/>
            <w:hideMark/>
          </w:tcPr>
          <w:p w14:paraId="60804F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70 098 780,4</w:t>
            </w:r>
          </w:p>
        </w:tc>
        <w:tc>
          <w:tcPr>
            <w:tcW w:w="720" w:type="dxa"/>
            <w:shd w:val="clear" w:color="auto" w:fill="auto"/>
            <w:vAlign w:val="center"/>
            <w:hideMark/>
          </w:tcPr>
          <w:p w14:paraId="3575485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73 255 411,1</w:t>
            </w:r>
          </w:p>
        </w:tc>
        <w:tc>
          <w:tcPr>
            <w:tcW w:w="721" w:type="dxa"/>
            <w:shd w:val="clear" w:color="auto" w:fill="auto"/>
            <w:vAlign w:val="center"/>
            <w:hideMark/>
          </w:tcPr>
          <w:p w14:paraId="6F662A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76 601 398,8</w:t>
            </w:r>
          </w:p>
        </w:tc>
        <w:tc>
          <w:tcPr>
            <w:tcW w:w="720" w:type="dxa"/>
            <w:shd w:val="clear" w:color="auto" w:fill="auto"/>
            <w:vAlign w:val="center"/>
            <w:hideMark/>
          </w:tcPr>
          <w:p w14:paraId="3D7BF68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80 148 102,9</w:t>
            </w:r>
          </w:p>
        </w:tc>
        <w:tc>
          <w:tcPr>
            <w:tcW w:w="721" w:type="dxa"/>
            <w:shd w:val="clear" w:color="auto" w:fill="auto"/>
            <w:vAlign w:val="center"/>
            <w:hideMark/>
          </w:tcPr>
          <w:p w14:paraId="57ACC08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83 907 564,4</w:t>
            </w:r>
          </w:p>
        </w:tc>
        <w:tc>
          <w:tcPr>
            <w:tcW w:w="721" w:type="dxa"/>
            <w:shd w:val="clear" w:color="auto" w:fill="auto"/>
            <w:vAlign w:val="center"/>
            <w:hideMark/>
          </w:tcPr>
          <w:p w14:paraId="1963CD9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87 892 546,5</w:t>
            </w:r>
          </w:p>
        </w:tc>
      </w:tr>
      <w:tr w:rsidR="008D6AAA" w:rsidRPr="008D6AAA" w14:paraId="6CD502B4" w14:textId="77777777" w:rsidTr="008D6AAA">
        <w:trPr>
          <w:trHeight w:val="20"/>
        </w:trPr>
        <w:tc>
          <w:tcPr>
            <w:tcW w:w="993" w:type="dxa"/>
            <w:vMerge w:val="restart"/>
            <w:shd w:val="clear" w:color="auto" w:fill="auto"/>
            <w:hideMark/>
          </w:tcPr>
          <w:p w14:paraId="2D1D676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5.1</w:t>
            </w:r>
          </w:p>
        </w:tc>
        <w:tc>
          <w:tcPr>
            <w:tcW w:w="1276" w:type="dxa"/>
            <w:vMerge w:val="restart"/>
            <w:shd w:val="clear" w:color="auto" w:fill="auto"/>
            <w:hideMark/>
          </w:tcPr>
          <w:p w14:paraId="5C15C4F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"Развитие инфраструктуры научной, научно-технической деятельности (центров коллективного пользования, уникальных научных установок)"</w:t>
            </w:r>
          </w:p>
        </w:tc>
        <w:tc>
          <w:tcPr>
            <w:tcW w:w="3118" w:type="dxa"/>
            <w:shd w:val="clear" w:color="auto" w:fill="auto"/>
            <w:vAlign w:val="center"/>
            <w:hideMark/>
          </w:tcPr>
          <w:p w14:paraId="4A3342E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2B9A70B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EE2B2F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9F84DB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05CAA18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49A474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52614E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0FD420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1" w:type="dxa"/>
            <w:shd w:val="clear" w:color="auto" w:fill="auto"/>
            <w:vAlign w:val="center"/>
            <w:hideMark/>
          </w:tcPr>
          <w:p w14:paraId="6EDAEB6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0" w:type="dxa"/>
            <w:shd w:val="clear" w:color="auto" w:fill="auto"/>
            <w:vAlign w:val="center"/>
            <w:hideMark/>
          </w:tcPr>
          <w:p w14:paraId="5F856E4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1" w:type="dxa"/>
            <w:shd w:val="clear" w:color="auto" w:fill="auto"/>
            <w:vAlign w:val="center"/>
            <w:hideMark/>
          </w:tcPr>
          <w:p w14:paraId="1CE3E1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1" w:type="dxa"/>
            <w:shd w:val="clear" w:color="auto" w:fill="auto"/>
            <w:vAlign w:val="center"/>
            <w:hideMark/>
          </w:tcPr>
          <w:p w14:paraId="6D5B1B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0" w:type="dxa"/>
            <w:shd w:val="clear" w:color="auto" w:fill="auto"/>
            <w:vAlign w:val="center"/>
            <w:hideMark/>
          </w:tcPr>
          <w:p w14:paraId="5B2F01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1" w:type="dxa"/>
            <w:shd w:val="clear" w:color="auto" w:fill="auto"/>
            <w:vAlign w:val="center"/>
            <w:hideMark/>
          </w:tcPr>
          <w:p w14:paraId="3566634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0" w:type="dxa"/>
            <w:shd w:val="clear" w:color="auto" w:fill="auto"/>
            <w:vAlign w:val="center"/>
            <w:hideMark/>
          </w:tcPr>
          <w:p w14:paraId="33FA9F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1" w:type="dxa"/>
            <w:shd w:val="clear" w:color="auto" w:fill="auto"/>
            <w:vAlign w:val="center"/>
            <w:hideMark/>
          </w:tcPr>
          <w:p w14:paraId="30CFCBF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1" w:type="dxa"/>
            <w:shd w:val="clear" w:color="auto" w:fill="auto"/>
            <w:vAlign w:val="center"/>
            <w:hideMark/>
          </w:tcPr>
          <w:p w14:paraId="2ECF96B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r>
      <w:tr w:rsidR="008D6AAA" w:rsidRPr="008D6AAA" w14:paraId="5BC01665" w14:textId="77777777" w:rsidTr="008D6AAA">
        <w:trPr>
          <w:trHeight w:val="20"/>
        </w:trPr>
        <w:tc>
          <w:tcPr>
            <w:tcW w:w="993" w:type="dxa"/>
            <w:vMerge/>
            <w:vAlign w:val="center"/>
            <w:hideMark/>
          </w:tcPr>
          <w:p w14:paraId="42D59DA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80D65F0"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50C54F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552585F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B90371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69DF3E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74A1AAA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791C66B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19D4E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ACCEA2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1" w:type="dxa"/>
            <w:shd w:val="clear" w:color="auto" w:fill="auto"/>
            <w:vAlign w:val="center"/>
            <w:hideMark/>
          </w:tcPr>
          <w:p w14:paraId="423F401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0" w:type="dxa"/>
            <w:shd w:val="clear" w:color="auto" w:fill="auto"/>
            <w:vAlign w:val="center"/>
            <w:hideMark/>
          </w:tcPr>
          <w:p w14:paraId="0F8AAA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1" w:type="dxa"/>
            <w:shd w:val="clear" w:color="auto" w:fill="auto"/>
            <w:vAlign w:val="center"/>
            <w:hideMark/>
          </w:tcPr>
          <w:p w14:paraId="55BA77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1" w:type="dxa"/>
            <w:shd w:val="clear" w:color="auto" w:fill="auto"/>
            <w:vAlign w:val="center"/>
            <w:hideMark/>
          </w:tcPr>
          <w:p w14:paraId="6D8AA5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0" w:type="dxa"/>
            <w:shd w:val="clear" w:color="auto" w:fill="auto"/>
            <w:vAlign w:val="center"/>
            <w:hideMark/>
          </w:tcPr>
          <w:p w14:paraId="7B0D9A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1" w:type="dxa"/>
            <w:shd w:val="clear" w:color="auto" w:fill="auto"/>
            <w:vAlign w:val="center"/>
            <w:hideMark/>
          </w:tcPr>
          <w:p w14:paraId="53ECC29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0" w:type="dxa"/>
            <w:shd w:val="clear" w:color="auto" w:fill="auto"/>
            <w:vAlign w:val="center"/>
            <w:hideMark/>
          </w:tcPr>
          <w:p w14:paraId="3CF20D9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1" w:type="dxa"/>
            <w:shd w:val="clear" w:color="auto" w:fill="auto"/>
            <w:vAlign w:val="center"/>
            <w:hideMark/>
          </w:tcPr>
          <w:p w14:paraId="2CFF77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c>
          <w:tcPr>
            <w:tcW w:w="721" w:type="dxa"/>
            <w:shd w:val="clear" w:color="auto" w:fill="auto"/>
            <w:vAlign w:val="center"/>
            <w:hideMark/>
          </w:tcPr>
          <w:p w14:paraId="5F946A5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5 411 626,1</w:t>
            </w:r>
          </w:p>
        </w:tc>
      </w:tr>
      <w:tr w:rsidR="008D6AAA" w:rsidRPr="008D6AAA" w14:paraId="1C5A45B3" w14:textId="77777777" w:rsidTr="008D6AAA">
        <w:trPr>
          <w:trHeight w:val="20"/>
        </w:trPr>
        <w:tc>
          <w:tcPr>
            <w:tcW w:w="993" w:type="dxa"/>
            <w:vMerge/>
            <w:vAlign w:val="center"/>
            <w:hideMark/>
          </w:tcPr>
          <w:p w14:paraId="7328008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0A8FAB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DA7C10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37A6303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7D94B10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C584DD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72AEBA9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343A42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A0B643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21168B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1 500 000,0</w:t>
            </w:r>
          </w:p>
        </w:tc>
        <w:tc>
          <w:tcPr>
            <w:tcW w:w="721" w:type="dxa"/>
            <w:shd w:val="clear" w:color="auto" w:fill="auto"/>
            <w:vAlign w:val="center"/>
            <w:hideMark/>
          </w:tcPr>
          <w:p w14:paraId="50EA947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1 500 000,0</w:t>
            </w:r>
          </w:p>
        </w:tc>
        <w:tc>
          <w:tcPr>
            <w:tcW w:w="720" w:type="dxa"/>
            <w:shd w:val="clear" w:color="auto" w:fill="auto"/>
            <w:vAlign w:val="center"/>
            <w:hideMark/>
          </w:tcPr>
          <w:p w14:paraId="524F43B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1 500 000,0</w:t>
            </w:r>
          </w:p>
        </w:tc>
        <w:tc>
          <w:tcPr>
            <w:tcW w:w="721" w:type="dxa"/>
            <w:shd w:val="clear" w:color="auto" w:fill="auto"/>
            <w:vAlign w:val="center"/>
            <w:hideMark/>
          </w:tcPr>
          <w:p w14:paraId="45E6C3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1 500 000,0</w:t>
            </w:r>
          </w:p>
        </w:tc>
        <w:tc>
          <w:tcPr>
            <w:tcW w:w="721" w:type="dxa"/>
            <w:shd w:val="clear" w:color="auto" w:fill="auto"/>
            <w:vAlign w:val="center"/>
            <w:hideMark/>
          </w:tcPr>
          <w:p w14:paraId="40D5298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1 500 000,0</w:t>
            </w:r>
          </w:p>
        </w:tc>
        <w:tc>
          <w:tcPr>
            <w:tcW w:w="720" w:type="dxa"/>
            <w:shd w:val="clear" w:color="auto" w:fill="auto"/>
            <w:vAlign w:val="center"/>
            <w:hideMark/>
          </w:tcPr>
          <w:p w14:paraId="4CA60F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1 500 000,0</w:t>
            </w:r>
          </w:p>
        </w:tc>
        <w:tc>
          <w:tcPr>
            <w:tcW w:w="721" w:type="dxa"/>
            <w:shd w:val="clear" w:color="auto" w:fill="auto"/>
            <w:vAlign w:val="center"/>
            <w:hideMark/>
          </w:tcPr>
          <w:p w14:paraId="19B3790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1 500 000,0</w:t>
            </w:r>
          </w:p>
        </w:tc>
        <w:tc>
          <w:tcPr>
            <w:tcW w:w="720" w:type="dxa"/>
            <w:shd w:val="clear" w:color="auto" w:fill="auto"/>
            <w:vAlign w:val="center"/>
            <w:hideMark/>
          </w:tcPr>
          <w:p w14:paraId="153793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1 500 000,0</w:t>
            </w:r>
          </w:p>
        </w:tc>
        <w:tc>
          <w:tcPr>
            <w:tcW w:w="721" w:type="dxa"/>
            <w:shd w:val="clear" w:color="auto" w:fill="auto"/>
            <w:vAlign w:val="center"/>
            <w:hideMark/>
          </w:tcPr>
          <w:p w14:paraId="1013532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1 500 000,0</w:t>
            </w:r>
          </w:p>
        </w:tc>
        <w:tc>
          <w:tcPr>
            <w:tcW w:w="721" w:type="dxa"/>
            <w:shd w:val="clear" w:color="auto" w:fill="auto"/>
            <w:vAlign w:val="center"/>
            <w:hideMark/>
          </w:tcPr>
          <w:p w14:paraId="506A62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1 500 000,0</w:t>
            </w:r>
          </w:p>
        </w:tc>
      </w:tr>
      <w:tr w:rsidR="008D6AAA" w:rsidRPr="008D6AAA" w14:paraId="1378DB7E" w14:textId="77777777" w:rsidTr="008D6AAA">
        <w:trPr>
          <w:trHeight w:val="20"/>
        </w:trPr>
        <w:tc>
          <w:tcPr>
            <w:tcW w:w="993" w:type="dxa"/>
            <w:vMerge/>
            <w:vAlign w:val="center"/>
            <w:hideMark/>
          </w:tcPr>
          <w:p w14:paraId="4E30AC7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C55DD5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5188F8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Национальный исследовательский центр "Курчатовский институт"</w:t>
            </w:r>
          </w:p>
        </w:tc>
        <w:tc>
          <w:tcPr>
            <w:tcW w:w="567" w:type="dxa"/>
            <w:shd w:val="clear" w:color="auto" w:fill="auto"/>
            <w:vAlign w:val="center"/>
            <w:hideMark/>
          </w:tcPr>
          <w:p w14:paraId="5A47B1E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595</w:t>
            </w:r>
          </w:p>
        </w:tc>
        <w:tc>
          <w:tcPr>
            <w:tcW w:w="425" w:type="dxa"/>
            <w:shd w:val="clear" w:color="auto" w:fill="auto"/>
            <w:vAlign w:val="center"/>
            <w:hideMark/>
          </w:tcPr>
          <w:p w14:paraId="0B80755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A22213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6A61CF1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45528C7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AE33B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A7F8BC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3 911 626,1</w:t>
            </w:r>
          </w:p>
        </w:tc>
        <w:tc>
          <w:tcPr>
            <w:tcW w:w="721" w:type="dxa"/>
            <w:shd w:val="clear" w:color="auto" w:fill="auto"/>
            <w:vAlign w:val="center"/>
            <w:hideMark/>
          </w:tcPr>
          <w:p w14:paraId="1A223B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3 911 626,1</w:t>
            </w:r>
          </w:p>
        </w:tc>
        <w:tc>
          <w:tcPr>
            <w:tcW w:w="720" w:type="dxa"/>
            <w:shd w:val="clear" w:color="auto" w:fill="auto"/>
            <w:vAlign w:val="center"/>
            <w:hideMark/>
          </w:tcPr>
          <w:p w14:paraId="2E502C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3 911 626,1</w:t>
            </w:r>
          </w:p>
        </w:tc>
        <w:tc>
          <w:tcPr>
            <w:tcW w:w="721" w:type="dxa"/>
            <w:shd w:val="clear" w:color="auto" w:fill="auto"/>
            <w:vAlign w:val="center"/>
            <w:hideMark/>
          </w:tcPr>
          <w:p w14:paraId="54D4B0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3 911 626,1</w:t>
            </w:r>
          </w:p>
        </w:tc>
        <w:tc>
          <w:tcPr>
            <w:tcW w:w="721" w:type="dxa"/>
            <w:shd w:val="clear" w:color="auto" w:fill="auto"/>
            <w:vAlign w:val="center"/>
            <w:hideMark/>
          </w:tcPr>
          <w:p w14:paraId="7E8CEF7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3 911 626,1</w:t>
            </w:r>
          </w:p>
        </w:tc>
        <w:tc>
          <w:tcPr>
            <w:tcW w:w="720" w:type="dxa"/>
            <w:shd w:val="clear" w:color="auto" w:fill="auto"/>
            <w:vAlign w:val="center"/>
            <w:hideMark/>
          </w:tcPr>
          <w:p w14:paraId="7FCB99E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3 911 626,1</w:t>
            </w:r>
          </w:p>
        </w:tc>
        <w:tc>
          <w:tcPr>
            <w:tcW w:w="721" w:type="dxa"/>
            <w:shd w:val="clear" w:color="auto" w:fill="auto"/>
            <w:vAlign w:val="center"/>
            <w:hideMark/>
          </w:tcPr>
          <w:p w14:paraId="40DBD5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3 911 626,1</w:t>
            </w:r>
          </w:p>
        </w:tc>
        <w:tc>
          <w:tcPr>
            <w:tcW w:w="720" w:type="dxa"/>
            <w:shd w:val="clear" w:color="auto" w:fill="auto"/>
            <w:vAlign w:val="center"/>
            <w:hideMark/>
          </w:tcPr>
          <w:p w14:paraId="4C8D60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3 911 626,1</w:t>
            </w:r>
          </w:p>
        </w:tc>
        <w:tc>
          <w:tcPr>
            <w:tcW w:w="721" w:type="dxa"/>
            <w:shd w:val="clear" w:color="auto" w:fill="auto"/>
            <w:vAlign w:val="center"/>
            <w:hideMark/>
          </w:tcPr>
          <w:p w14:paraId="66AFC0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3 911 626,1</w:t>
            </w:r>
          </w:p>
        </w:tc>
        <w:tc>
          <w:tcPr>
            <w:tcW w:w="721" w:type="dxa"/>
            <w:shd w:val="clear" w:color="auto" w:fill="auto"/>
            <w:vAlign w:val="center"/>
            <w:hideMark/>
          </w:tcPr>
          <w:p w14:paraId="7F6CFED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3 911 626,1</w:t>
            </w:r>
          </w:p>
        </w:tc>
      </w:tr>
      <w:tr w:rsidR="008D6AAA" w:rsidRPr="008D6AAA" w14:paraId="70A06C11" w14:textId="77777777" w:rsidTr="008D6AAA">
        <w:trPr>
          <w:trHeight w:val="20"/>
        </w:trPr>
        <w:tc>
          <w:tcPr>
            <w:tcW w:w="993" w:type="dxa"/>
            <w:vMerge/>
            <w:vAlign w:val="center"/>
            <w:hideMark/>
          </w:tcPr>
          <w:p w14:paraId="1E89278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EBEF73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F1F765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050AB9C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785AB3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E05042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117C994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74119F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15 004 363,1</w:t>
            </w:r>
          </w:p>
        </w:tc>
        <w:tc>
          <w:tcPr>
            <w:tcW w:w="721" w:type="dxa"/>
            <w:shd w:val="clear" w:color="auto" w:fill="auto"/>
            <w:vAlign w:val="center"/>
            <w:hideMark/>
          </w:tcPr>
          <w:p w14:paraId="63180FC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24 303 321,6</w:t>
            </w:r>
          </w:p>
        </w:tc>
        <w:tc>
          <w:tcPr>
            <w:tcW w:w="720" w:type="dxa"/>
            <w:shd w:val="clear" w:color="auto" w:fill="auto"/>
            <w:vAlign w:val="center"/>
            <w:hideMark/>
          </w:tcPr>
          <w:p w14:paraId="2D222C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25 135 845,7</w:t>
            </w:r>
          </w:p>
        </w:tc>
        <w:tc>
          <w:tcPr>
            <w:tcW w:w="721" w:type="dxa"/>
            <w:shd w:val="clear" w:color="auto" w:fill="auto"/>
            <w:vAlign w:val="center"/>
            <w:hideMark/>
          </w:tcPr>
          <w:p w14:paraId="1322153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26 643 996,4</w:t>
            </w:r>
          </w:p>
        </w:tc>
        <w:tc>
          <w:tcPr>
            <w:tcW w:w="720" w:type="dxa"/>
            <w:shd w:val="clear" w:color="auto" w:fill="auto"/>
            <w:vAlign w:val="center"/>
            <w:hideMark/>
          </w:tcPr>
          <w:p w14:paraId="1D95347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28 242 636,2</w:t>
            </w:r>
          </w:p>
        </w:tc>
        <w:tc>
          <w:tcPr>
            <w:tcW w:w="721" w:type="dxa"/>
            <w:shd w:val="clear" w:color="auto" w:fill="auto"/>
            <w:vAlign w:val="center"/>
            <w:hideMark/>
          </w:tcPr>
          <w:p w14:paraId="000A0C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29 937 194,4</w:t>
            </w:r>
          </w:p>
        </w:tc>
        <w:tc>
          <w:tcPr>
            <w:tcW w:w="721" w:type="dxa"/>
            <w:shd w:val="clear" w:color="auto" w:fill="auto"/>
            <w:vAlign w:val="center"/>
            <w:hideMark/>
          </w:tcPr>
          <w:p w14:paraId="1C91335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31 733 426,1</w:t>
            </w:r>
          </w:p>
        </w:tc>
        <w:tc>
          <w:tcPr>
            <w:tcW w:w="720" w:type="dxa"/>
            <w:shd w:val="clear" w:color="auto" w:fill="auto"/>
            <w:vAlign w:val="center"/>
            <w:hideMark/>
          </w:tcPr>
          <w:p w14:paraId="096BD6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33 637 431,6</w:t>
            </w:r>
          </w:p>
        </w:tc>
        <w:tc>
          <w:tcPr>
            <w:tcW w:w="721" w:type="dxa"/>
            <w:shd w:val="clear" w:color="auto" w:fill="auto"/>
            <w:vAlign w:val="center"/>
            <w:hideMark/>
          </w:tcPr>
          <w:p w14:paraId="0907DCA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35 655 677,5</w:t>
            </w:r>
          </w:p>
        </w:tc>
        <w:tc>
          <w:tcPr>
            <w:tcW w:w="720" w:type="dxa"/>
            <w:shd w:val="clear" w:color="auto" w:fill="auto"/>
            <w:vAlign w:val="center"/>
            <w:hideMark/>
          </w:tcPr>
          <w:p w14:paraId="0DA7AB8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37 795 018,2</w:t>
            </w:r>
          </w:p>
        </w:tc>
        <w:tc>
          <w:tcPr>
            <w:tcW w:w="721" w:type="dxa"/>
            <w:shd w:val="clear" w:color="auto" w:fill="auto"/>
            <w:vAlign w:val="center"/>
            <w:hideMark/>
          </w:tcPr>
          <w:p w14:paraId="746B7B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40 062 719,3</w:t>
            </w:r>
          </w:p>
        </w:tc>
        <w:tc>
          <w:tcPr>
            <w:tcW w:w="721" w:type="dxa"/>
            <w:shd w:val="clear" w:color="auto" w:fill="auto"/>
            <w:vAlign w:val="center"/>
            <w:hideMark/>
          </w:tcPr>
          <w:p w14:paraId="5A75B4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42 466 482,4</w:t>
            </w:r>
          </w:p>
        </w:tc>
      </w:tr>
      <w:tr w:rsidR="008D6AAA" w:rsidRPr="008D6AAA" w14:paraId="411F7A37" w14:textId="77777777" w:rsidTr="008D6AAA">
        <w:trPr>
          <w:trHeight w:val="20"/>
        </w:trPr>
        <w:tc>
          <w:tcPr>
            <w:tcW w:w="993" w:type="dxa"/>
            <w:vMerge/>
            <w:vAlign w:val="center"/>
            <w:hideMark/>
          </w:tcPr>
          <w:p w14:paraId="555EBC9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E76B75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B654CF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1845917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3FE9785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ABB593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005B174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01</w:t>
            </w:r>
          </w:p>
        </w:tc>
        <w:tc>
          <w:tcPr>
            <w:tcW w:w="720" w:type="dxa"/>
            <w:shd w:val="clear" w:color="auto" w:fill="auto"/>
            <w:vAlign w:val="center"/>
            <w:hideMark/>
          </w:tcPr>
          <w:p w14:paraId="4198FFE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15 004 363,1</w:t>
            </w:r>
          </w:p>
        </w:tc>
        <w:tc>
          <w:tcPr>
            <w:tcW w:w="721" w:type="dxa"/>
            <w:shd w:val="clear" w:color="auto" w:fill="auto"/>
            <w:vAlign w:val="center"/>
            <w:hideMark/>
          </w:tcPr>
          <w:p w14:paraId="259DCC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24 303 321,6</w:t>
            </w:r>
          </w:p>
        </w:tc>
        <w:tc>
          <w:tcPr>
            <w:tcW w:w="720" w:type="dxa"/>
            <w:shd w:val="clear" w:color="auto" w:fill="auto"/>
            <w:vAlign w:val="center"/>
            <w:hideMark/>
          </w:tcPr>
          <w:p w14:paraId="31C50B2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30 547 471,8</w:t>
            </w:r>
          </w:p>
        </w:tc>
        <w:tc>
          <w:tcPr>
            <w:tcW w:w="721" w:type="dxa"/>
            <w:shd w:val="clear" w:color="auto" w:fill="auto"/>
            <w:vAlign w:val="center"/>
            <w:hideMark/>
          </w:tcPr>
          <w:p w14:paraId="6F4A182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32 055 622,5</w:t>
            </w:r>
          </w:p>
        </w:tc>
        <w:tc>
          <w:tcPr>
            <w:tcW w:w="720" w:type="dxa"/>
            <w:shd w:val="clear" w:color="auto" w:fill="auto"/>
            <w:vAlign w:val="center"/>
            <w:hideMark/>
          </w:tcPr>
          <w:p w14:paraId="088E99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33 654 262,3</w:t>
            </w:r>
          </w:p>
        </w:tc>
        <w:tc>
          <w:tcPr>
            <w:tcW w:w="721" w:type="dxa"/>
            <w:shd w:val="clear" w:color="auto" w:fill="auto"/>
            <w:vAlign w:val="center"/>
            <w:hideMark/>
          </w:tcPr>
          <w:p w14:paraId="619C94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35 348 820,5</w:t>
            </w:r>
          </w:p>
        </w:tc>
        <w:tc>
          <w:tcPr>
            <w:tcW w:w="721" w:type="dxa"/>
            <w:shd w:val="clear" w:color="auto" w:fill="auto"/>
            <w:vAlign w:val="center"/>
            <w:hideMark/>
          </w:tcPr>
          <w:p w14:paraId="4F0B87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37 145 052,2</w:t>
            </w:r>
          </w:p>
        </w:tc>
        <w:tc>
          <w:tcPr>
            <w:tcW w:w="720" w:type="dxa"/>
            <w:shd w:val="clear" w:color="auto" w:fill="auto"/>
            <w:vAlign w:val="center"/>
            <w:hideMark/>
          </w:tcPr>
          <w:p w14:paraId="08627C5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39 049 057,7</w:t>
            </w:r>
          </w:p>
        </w:tc>
        <w:tc>
          <w:tcPr>
            <w:tcW w:w="721" w:type="dxa"/>
            <w:shd w:val="clear" w:color="auto" w:fill="auto"/>
            <w:vAlign w:val="center"/>
            <w:hideMark/>
          </w:tcPr>
          <w:p w14:paraId="45487E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41 067 303,6</w:t>
            </w:r>
          </w:p>
        </w:tc>
        <w:tc>
          <w:tcPr>
            <w:tcW w:w="720" w:type="dxa"/>
            <w:shd w:val="clear" w:color="auto" w:fill="auto"/>
            <w:vAlign w:val="center"/>
            <w:hideMark/>
          </w:tcPr>
          <w:p w14:paraId="091F5D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43 206 644,3</w:t>
            </w:r>
          </w:p>
        </w:tc>
        <w:tc>
          <w:tcPr>
            <w:tcW w:w="721" w:type="dxa"/>
            <w:shd w:val="clear" w:color="auto" w:fill="auto"/>
            <w:vAlign w:val="center"/>
            <w:hideMark/>
          </w:tcPr>
          <w:p w14:paraId="1352B6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45 474 345,4</w:t>
            </w:r>
          </w:p>
        </w:tc>
        <w:tc>
          <w:tcPr>
            <w:tcW w:w="721" w:type="dxa"/>
            <w:shd w:val="clear" w:color="auto" w:fill="auto"/>
            <w:vAlign w:val="center"/>
            <w:hideMark/>
          </w:tcPr>
          <w:p w14:paraId="6733967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47 878 108,5</w:t>
            </w:r>
          </w:p>
        </w:tc>
      </w:tr>
      <w:tr w:rsidR="008D6AAA" w:rsidRPr="008D6AAA" w14:paraId="07DA989C" w14:textId="77777777" w:rsidTr="008D6AAA">
        <w:trPr>
          <w:trHeight w:val="20"/>
        </w:trPr>
        <w:tc>
          <w:tcPr>
            <w:tcW w:w="993" w:type="dxa"/>
            <w:vMerge w:val="restart"/>
            <w:shd w:val="clear" w:color="auto" w:fill="auto"/>
            <w:hideMark/>
          </w:tcPr>
          <w:p w14:paraId="6FA071E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5.2</w:t>
            </w:r>
          </w:p>
        </w:tc>
        <w:tc>
          <w:tcPr>
            <w:tcW w:w="1276" w:type="dxa"/>
            <w:vMerge w:val="restart"/>
            <w:shd w:val="clear" w:color="auto" w:fill="auto"/>
            <w:hideMark/>
          </w:tcPr>
          <w:p w14:paraId="793EE0FE"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"Интеграция ресурсов библиотек, архивов, иных организаций, в том числе осуществляющих функции государственных депозитариев, в Национальную электронную библиотеку"</w:t>
            </w:r>
          </w:p>
        </w:tc>
        <w:tc>
          <w:tcPr>
            <w:tcW w:w="3118" w:type="dxa"/>
            <w:shd w:val="clear" w:color="auto" w:fill="auto"/>
            <w:vAlign w:val="center"/>
            <w:hideMark/>
          </w:tcPr>
          <w:p w14:paraId="7C4A591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4B48F26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4888C0B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156487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2627774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53174AB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F9A0E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42150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5D18CD4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0" w:type="dxa"/>
            <w:shd w:val="clear" w:color="auto" w:fill="auto"/>
            <w:vAlign w:val="center"/>
            <w:hideMark/>
          </w:tcPr>
          <w:p w14:paraId="1B890E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7403733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43688D7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0" w:type="dxa"/>
            <w:shd w:val="clear" w:color="auto" w:fill="auto"/>
            <w:vAlign w:val="center"/>
            <w:hideMark/>
          </w:tcPr>
          <w:p w14:paraId="1D0862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65BD78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0" w:type="dxa"/>
            <w:shd w:val="clear" w:color="auto" w:fill="auto"/>
            <w:vAlign w:val="center"/>
            <w:hideMark/>
          </w:tcPr>
          <w:p w14:paraId="30C9C2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47295FA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19485B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r>
      <w:tr w:rsidR="008D6AAA" w:rsidRPr="008D6AAA" w14:paraId="43625A39" w14:textId="77777777" w:rsidTr="008D6AAA">
        <w:trPr>
          <w:trHeight w:val="20"/>
        </w:trPr>
        <w:tc>
          <w:tcPr>
            <w:tcW w:w="993" w:type="dxa"/>
            <w:vMerge/>
            <w:vAlign w:val="center"/>
            <w:hideMark/>
          </w:tcPr>
          <w:p w14:paraId="681D4EB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760DB14"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9C174F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3DB20F3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2FF5E4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9D03F0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550DDD3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0FEC1DE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0443D7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4F63B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75516A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0" w:type="dxa"/>
            <w:shd w:val="clear" w:color="auto" w:fill="auto"/>
            <w:vAlign w:val="center"/>
            <w:hideMark/>
          </w:tcPr>
          <w:p w14:paraId="4F7493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46506C1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165092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0" w:type="dxa"/>
            <w:shd w:val="clear" w:color="auto" w:fill="auto"/>
            <w:vAlign w:val="center"/>
            <w:hideMark/>
          </w:tcPr>
          <w:p w14:paraId="2C138C1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04F1DF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0" w:type="dxa"/>
            <w:shd w:val="clear" w:color="auto" w:fill="auto"/>
            <w:vAlign w:val="center"/>
            <w:hideMark/>
          </w:tcPr>
          <w:p w14:paraId="4E15B56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31DD624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1510DFB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r>
      <w:tr w:rsidR="008D6AAA" w:rsidRPr="008D6AAA" w14:paraId="080F9030" w14:textId="77777777" w:rsidTr="008D6AAA">
        <w:trPr>
          <w:trHeight w:val="20"/>
        </w:trPr>
        <w:tc>
          <w:tcPr>
            <w:tcW w:w="993" w:type="dxa"/>
            <w:vMerge/>
            <w:vAlign w:val="center"/>
            <w:hideMark/>
          </w:tcPr>
          <w:p w14:paraId="2F2C1D2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A66BF26"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2C0032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7B469E2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5F2F137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C0AA47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2F53E96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412D16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9B260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B3B983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484C49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0" w:type="dxa"/>
            <w:shd w:val="clear" w:color="auto" w:fill="auto"/>
            <w:vAlign w:val="center"/>
            <w:hideMark/>
          </w:tcPr>
          <w:p w14:paraId="31B74D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6026260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328CFF2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0" w:type="dxa"/>
            <w:shd w:val="clear" w:color="auto" w:fill="auto"/>
            <w:vAlign w:val="center"/>
            <w:hideMark/>
          </w:tcPr>
          <w:p w14:paraId="66247E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2106F24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0" w:type="dxa"/>
            <w:shd w:val="clear" w:color="auto" w:fill="auto"/>
            <w:vAlign w:val="center"/>
            <w:hideMark/>
          </w:tcPr>
          <w:p w14:paraId="228A770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3504EF1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1955B5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r>
      <w:tr w:rsidR="008D6AAA" w:rsidRPr="008D6AAA" w14:paraId="30B46E96" w14:textId="77777777" w:rsidTr="008D6AAA">
        <w:trPr>
          <w:trHeight w:val="20"/>
        </w:trPr>
        <w:tc>
          <w:tcPr>
            <w:tcW w:w="993" w:type="dxa"/>
            <w:vMerge/>
            <w:vAlign w:val="center"/>
            <w:hideMark/>
          </w:tcPr>
          <w:p w14:paraId="581B3A7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79E7D1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6327683"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58F9432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D92E90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80320B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6B0ADE8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1B07B6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200E8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7EEF5D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55AAB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260D90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873C4E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C56A6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32BD33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3522D0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2958BA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E1A91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C4DD36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77027660" w14:textId="77777777" w:rsidTr="008D6AAA">
        <w:trPr>
          <w:trHeight w:val="20"/>
        </w:trPr>
        <w:tc>
          <w:tcPr>
            <w:tcW w:w="993" w:type="dxa"/>
            <w:vMerge/>
            <w:vAlign w:val="center"/>
            <w:hideMark/>
          </w:tcPr>
          <w:p w14:paraId="15034B9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A784E5A"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462B2C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49706AB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8BA7E5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58EA31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6C141D3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02</w:t>
            </w:r>
          </w:p>
        </w:tc>
        <w:tc>
          <w:tcPr>
            <w:tcW w:w="720" w:type="dxa"/>
            <w:shd w:val="clear" w:color="auto" w:fill="auto"/>
            <w:vAlign w:val="center"/>
            <w:hideMark/>
          </w:tcPr>
          <w:p w14:paraId="5AB2DC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AD2E8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82DBC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7D9A0A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0" w:type="dxa"/>
            <w:shd w:val="clear" w:color="auto" w:fill="auto"/>
            <w:vAlign w:val="center"/>
            <w:hideMark/>
          </w:tcPr>
          <w:p w14:paraId="19A31A5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2136646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3EB7AE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0" w:type="dxa"/>
            <w:shd w:val="clear" w:color="auto" w:fill="auto"/>
            <w:vAlign w:val="center"/>
            <w:hideMark/>
          </w:tcPr>
          <w:p w14:paraId="27A3878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47929F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0" w:type="dxa"/>
            <w:shd w:val="clear" w:color="auto" w:fill="auto"/>
            <w:vAlign w:val="center"/>
            <w:hideMark/>
          </w:tcPr>
          <w:p w14:paraId="5EF930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18C90C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c>
          <w:tcPr>
            <w:tcW w:w="721" w:type="dxa"/>
            <w:shd w:val="clear" w:color="auto" w:fill="auto"/>
            <w:vAlign w:val="center"/>
            <w:hideMark/>
          </w:tcPr>
          <w:p w14:paraId="73FE1F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504 723,4</w:t>
            </w:r>
          </w:p>
        </w:tc>
      </w:tr>
      <w:tr w:rsidR="008D6AAA" w:rsidRPr="008D6AAA" w14:paraId="77F1704E" w14:textId="77777777" w:rsidTr="008D6AAA">
        <w:trPr>
          <w:trHeight w:val="20"/>
        </w:trPr>
        <w:tc>
          <w:tcPr>
            <w:tcW w:w="993" w:type="dxa"/>
            <w:vMerge w:val="restart"/>
            <w:shd w:val="clear" w:color="auto" w:fill="auto"/>
            <w:hideMark/>
          </w:tcPr>
          <w:p w14:paraId="348438B0"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5.3</w:t>
            </w:r>
          </w:p>
        </w:tc>
        <w:tc>
          <w:tcPr>
            <w:tcW w:w="1276" w:type="dxa"/>
            <w:vMerge w:val="restart"/>
            <w:shd w:val="clear" w:color="auto" w:fill="auto"/>
            <w:hideMark/>
          </w:tcPr>
          <w:p w14:paraId="4F7F7C7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"Поддержка экспансии и укрепления международного авторитета национальных баз (банков) знаний, включая журналы и их коллекции"</w:t>
            </w:r>
          </w:p>
        </w:tc>
        <w:tc>
          <w:tcPr>
            <w:tcW w:w="3118" w:type="dxa"/>
            <w:shd w:val="clear" w:color="auto" w:fill="auto"/>
            <w:vAlign w:val="center"/>
            <w:hideMark/>
          </w:tcPr>
          <w:p w14:paraId="68D7F5B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3FF9742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FEA92E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512765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7053D4C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5B17C8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150 000,0</w:t>
            </w:r>
          </w:p>
        </w:tc>
        <w:tc>
          <w:tcPr>
            <w:tcW w:w="721" w:type="dxa"/>
            <w:shd w:val="clear" w:color="auto" w:fill="auto"/>
            <w:vAlign w:val="center"/>
            <w:hideMark/>
          </w:tcPr>
          <w:p w14:paraId="3A7FB5A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270 000,0</w:t>
            </w:r>
          </w:p>
        </w:tc>
        <w:tc>
          <w:tcPr>
            <w:tcW w:w="720" w:type="dxa"/>
            <w:shd w:val="clear" w:color="auto" w:fill="auto"/>
            <w:vAlign w:val="center"/>
            <w:hideMark/>
          </w:tcPr>
          <w:p w14:paraId="50684B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4C333D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0" w:type="dxa"/>
            <w:shd w:val="clear" w:color="auto" w:fill="auto"/>
            <w:vAlign w:val="center"/>
            <w:hideMark/>
          </w:tcPr>
          <w:p w14:paraId="64D38C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22D1DB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67D9E1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0" w:type="dxa"/>
            <w:shd w:val="clear" w:color="auto" w:fill="auto"/>
            <w:vAlign w:val="center"/>
            <w:hideMark/>
          </w:tcPr>
          <w:p w14:paraId="2C9C384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00287D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0" w:type="dxa"/>
            <w:shd w:val="clear" w:color="auto" w:fill="auto"/>
            <w:vAlign w:val="center"/>
            <w:hideMark/>
          </w:tcPr>
          <w:p w14:paraId="2C5F77F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658A044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7AD27C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r>
      <w:tr w:rsidR="008D6AAA" w:rsidRPr="008D6AAA" w14:paraId="48B24733" w14:textId="77777777" w:rsidTr="008D6AAA">
        <w:trPr>
          <w:trHeight w:val="20"/>
        </w:trPr>
        <w:tc>
          <w:tcPr>
            <w:tcW w:w="993" w:type="dxa"/>
            <w:vMerge/>
            <w:vAlign w:val="center"/>
            <w:hideMark/>
          </w:tcPr>
          <w:p w14:paraId="046E4AAA"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63305A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E6C530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5CB9DCF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15F4DD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039337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4D77AB8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02FC31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150 000,0</w:t>
            </w:r>
          </w:p>
        </w:tc>
        <w:tc>
          <w:tcPr>
            <w:tcW w:w="721" w:type="dxa"/>
            <w:shd w:val="clear" w:color="auto" w:fill="auto"/>
            <w:vAlign w:val="center"/>
            <w:hideMark/>
          </w:tcPr>
          <w:p w14:paraId="1FFD7B2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270 000,0</w:t>
            </w:r>
          </w:p>
        </w:tc>
        <w:tc>
          <w:tcPr>
            <w:tcW w:w="720" w:type="dxa"/>
            <w:shd w:val="clear" w:color="auto" w:fill="auto"/>
            <w:vAlign w:val="center"/>
            <w:hideMark/>
          </w:tcPr>
          <w:p w14:paraId="5A6B130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58C63F1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0" w:type="dxa"/>
            <w:shd w:val="clear" w:color="auto" w:fill="auto"/>
            <w:vAlign w:val="center"/>
            <w:hideMark/>
          </w:tcPr>
          <w:p w14:paraId="487075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1D6A0E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08C8625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0" w:type="dxa"/>
            <w:shd w:val="clear" w:color="auto" w:fill="auto"/>
            <w:vAlign w:val="center"/>
            <w:hideMark/>
          </w:tcPr>
          <w:p w14:paraId="0A707BD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184BCCB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0" w:type="dxa"/>
            <w:shd w:val="clear" w:color="auto" w:fill="auto"/>
            <w:vAlign w:val="center"/>
            <w:hideMark/>
          </w:tcPr>
          <w:p w14:paraId="2EF921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267EA5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63A840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r>
      <w:tr w:rsidR="008D6AAA" w:rsidRPr="008D6AAA" w14:paraId="2EAEE746" w14:textId="77777777" w:rsidTr="008D6AAA">
        <w:trPr>
          <w:trHeight w:val="20"/>
        </w:trPr>
        <w:tc>
          <w:tcPr>
            <w:tcW w:w="993" w:type="dxa"/>
            <w:vMerge/>
            <w:vAlign w:val="center"/>
            <w:hideMark/>
          </w:tcPr>
          <w:p w14:paraId="7A62555A"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971582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C4EBC5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Российский фонд фундаментальных исследований</w:t>
            </w:r>
          </w:p>
        </w:tc>
        <w:tc>
          <w:tcPr>
            <w:tcW w:w="567" w:type="dxa"/>
            <w:shd w:val="clear" w:color="auto" w:fill="auto"/>
            <w:vAlign w:val="center"/>
            <w:hideMark/>
          </w:tcPr>
          <w:p w14:paraId="739BFA9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693</w:t>
            </w:r>
          </w:p>
        </w:tc>
        <w:tc>
          <w:tcPr>
            <w:tcW w:w="425" w:type="dxa"/>
            <w:shd w:val="clear" w:color="auto" w:fill="auto"/>
            <w:vAlign w:val="center"/>
            <w:hideMark/>
          </w:tcPr>
          <w:p w14:paraId="41EA756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AA71A4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57A80D8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651BD7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150 000,0</w:t>
            </w:r>
          </w:p>
        </w:tc>
        <w:tc>
          <w:tcPr>
            <w:tcW w:w="721" w:type="dxa"/>
            <w:shd w:val="clear" w:color="auto" w:fill="auto"/>
            <w:vAlign w:val="center"/>
            <w:hideMark/>
          </w:tcPr>
          <w:p w14:paraId="783757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270 000,0</w:t>
            </w:r>
          </w:p>
        </w:tc>
        <w:tc>
          <w:tcPr>
            <w:tcW w:w="720" w:type="dxa"/>
            <w:shd w:val="clear" w:color="auto" w:fill="auto"/>
            <w:vAlign w:val="center"/>
            <w:hideMark/>
          </w:tcPr>
          <w:p w14:paraId="7E227AA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0BC8CC4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0" w:type="dxa"/>
            <w:shd w:val="clear" w:color="auto" w:fill="auto"/>
            <w:vAlign w:val="center"/>
            <w:hideMark/>
          </w:tcPr>
          <w:p w14:paraId="3150ED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08B7D6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0FAB12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0" w:type="dxa"/>
            <w:shd w:val="clear" w:color="auto" w:fill="auto"/>
            <w:vAlign w:val="center"/>
            <w:hideMark/>
          </w:tcPr>
          <w:p w14:paraId="30E27A3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7B7752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0" w:type="dxa"/>
            <w:shd w:val="clear" w:color="auto" w:fill="auto"/>
            <w:vAlign w:val="center"/>
            <w:hideMark/>
          </w:tcPr>
          <w:p w14:paraId="2BAE16C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50AD46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22799DF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r>
      <w:tr w:rsidR="008D6AAA" w:rsidRPr="008D6AAA" w14:paraId="0BC262D9" w14:textId="77777777" w:rsidTr="008D6AAA">
        <w:trPr>
          <w:trHeight w:val="20"/>
        </w:trPr>
        <w:tc>
          <w:tcPr>
            <w:tcW w:w="993" w:type="dxa"/>
            <w:vMerge/>
            <w:vAlign w:val="center"/>
            <w:hideMark/>
          </w:tcPr>
          <w:p w14:paraId="06EB45A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ADB7CEC"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154232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33D4881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B7507A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3B2BDA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0B23580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65F42D7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381789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8FCE9F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9A874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E9504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5DD9F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23C9D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A66E9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929A28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D4D46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8928EB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97A16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5506FF1F" w14:textId="77777777" w:rsidTr="008D6AAA">
        <w:trPr>
          <w:trHeight w:val="20"/>
        </w:trPr>
        <w:tc>
          <w:tcPr>
            <w:tcW w:w="993" w:type="dxa"/>
            <w:vMerge/>
            <w:vAlign w:val="center"/>
            <w:hideMark/>
          </w:tcPr>
          <w:p w14:paraId="3B56E23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F3056F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C84B0B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197C7A2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766246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490145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2667E2B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03</w:t>
            </w:r>
          </w:p>
        </w:tc>
        <w:tc>
          <w:tcPr>
            <w:tcW w:w="720" w:type="dxa"/>
            <w:shd w:val="clear" w:color="auto" w:fill="auto"/>
            <w:vAlign w:val="center"/>
            <w:hideMark/>
          </w:tcPr>
          <w:p w14:paraId="7A7102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150 000,0</w:t>
            </w:r>
          </w:p>
        </w:tc>
        <w:tc>
          <w:tcPr>
            <w:tcW w:w="721" w:type="dxa"/>
            <w:shd w:val="clear" w:color="auto" w:fill="auto"/>
            <w:vAlign w:val="center"/>
            <w:hideMark/>
          </w:tcPr>
          <w:p w14:paraId="5C7CFD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270 000,0</w:t>
            </w:r>
          </w:p>
        </w:tc>
        <w:tc>
          <w:tcPr>
            <w:tcW w:w="720" w:type="dxa"/>
            <w:shd w:val="clear" w:color="auto" w:fill="auto"/>
            <w:vAlign w:val="center"/>
            <w:hideMark/>
          </w:tcPr>
          <w:p w14:paraId="420C42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6B511F6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0" w:type="dxa"/>
            <w:shd w:val="clear" w:color="auto" w:fill="auto"/>
            <w:vAlign w:val="center"/>
            <w:hideMark/>
          </w:tcPr>
          <w:p w14:paraId="222EE6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7C5DB53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31FEC64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0" w:type="dxa"/>
            <w:shd w:val="clear" w:color="auto" w:fill="auto"/>
            <w:vAlign w:val="center"/>
            <w:hideMark/>
          </w:tcPr>
          <w:p w14:paraId="1609082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7389A3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0" w:type="dxa"/>
            <w:shd w:val="clear" w:color="auto" w:fill="auto"/>
            <w:vAlign w:val="center"/>
            <w:hideMark/>
          </w:tcPr>
          <w:p w14:paraId="02495A4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5318D8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c>
          <w:tcPr>
            <w:tcW w:w="721" w:type="dxa"/>
            <w:shd w:val="clear" w:color="auto" w:fill="auto"/>
            <w:vAlign w:val="center"/>
            <w:hideMark/>
          </w:tcPr>
          <w:p w14:paraId="7B3901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390 000,0</w:t>
            </w:r>
          </w:p>
        </w:tc>
      </w:tr>
      <w:tr w:rsidR="008D6AAA" w:rsidRPr="008D6AAA" w14:paraId="6EA06896" w14:textId="77777777" w:rsidTr="008D6AAA">
        <w:trPr>
          <w:trHeight w:val="20"/>
        </w:trPr>
        <w:tc>
          <w:tcPr>
            <w:tcW w:w="993" w:type="dxa"/>
            <w:vMerge w:val="restart"/>
            <w:shd w:val="clear" w:color="auto" w:fill="auto"/>
            <w:hideMark/>
          </w:tcPr>
          <w:p w14:paraId="0876269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5.4</w:t>
            </w:r>
          </w:p>
        </w:tc>
        <w:tc>
          <w:tcPr>
            <w:tcW w:w="1276" w:type="dxa"/>
            <w:vMerge w:val="restart"/>
            <w:shd w:val="clear" w:color="auto" w:fill="auto"/>
            <w:hideMark/>
          </w:tcPr>
          <w:p w14:paraId="37B3895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"Реализация международных обязательств Российской Федерации в сфере научно-технической и инновационной деятельности"</w:t>
            </w:r>
          </w:p>
        </w:tc>
        <w:tc>
          <w:tcPr>
            <w:tcW w:w="3118" w:type="dxa"/>
            <w:shd w:val="clear" w:color="auto" w:fill="auto"/>
            <w:vAlign w:val="center"/>
            <w:hideMark/>
          </w:tcPr>
          <w:p w14:paraId="7DA956B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6471024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E71161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3684D7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4370860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4ED386E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10 209 114,4</w:t>
            </w:r>
          </w:p>
        </w:tc>
        <w:tc>
          <w:tcPr>
            <w:tcW w:w="721" w:type="dxa"/>
            <w:shd w:val="clear" w:color="auto" w:fill="auto"/>
            <w:vAlign w:val="center"/>
            <w:hideMark/>
          </w:tcPr>
          <w:p w14:paraId="23EC02A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10 508 187,7</w:t>
            </w:r>
          </w:p>
        </w:tc>
        <w:tc>
          <w:tcPr>
            <w:tcW w:w="720" w:type="dxa"/>
            <w:shd w:val="clear" w:color="auto" w:fill="auto"/>
            <w:vAlign w:val="center"/>
            <w:hideMark/>
          </w:tcPr>
          <w:p w14:paraId="302E57E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10 677 446,0</w:t>
            </w:r>
          </w:p>
        </w:tc>
        <w:tc>
          <w:tcPr>
            <w:tcW w:w="721" w:type="dxa"/>
            <w:shd w:val="clear" w:color="auto" w:fill="auto"/>
            <w:vAlign w:val="center"/>
            <w:hideMark/>
          </w:tcPr>
          <w:p w14:paraId="7CEED1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11 310 409,5</w:t>
            </w:r>
          </w:p>
        </w:tc>
        <w:tc>
          <w:tcPr>
            <w:tcW w:w="720" w:type="dxa"/>
            <w:shd w:val="clear" w:color="auto" w:fill="auto"/>
            <w:vAlign w:val="center"/>
            <w:hideMark/>
          </w:tcPr>
          <w:p w14:paraId="70F61E2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11 981 350,8</w:t>
            </w:r>
          </w:p>
        </w:tc>
        <w:tc>
          <w:tcPr>
            <w:tcW w:w="721" w:type="dxa"/>
            <w:shd w:val="clear" w:color="auto" w:fill="auto"/>
            <w:vAlign w:val="center"/>
            <w:hideMark/>
          </w:tcPr>
          <w:p w14:paraId="2CEF4BE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12 692 548,5</w:t>
            </w:r>
          </w:p>
        </w:tc>
        <w:tc>
          <w:tcPr>
            <w:tcW w:w="721" w:type="dxa"/>
            <w:shd w:val="clear" w:color="auto" w:fill="auto"/>
            <w:vAlign w:val="center"/>
            <w:hideMark/>
          </w:tcPr>
          <w:p w14:paraId="733ED9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13 446 418,2</w:t>
            </w:r>
          </w:p>
        </w:tc>
        <w:tc>
          <w:tcPr>
            <w:tcW w:w="720" w:type="dxa"/>
            <w:shd w:val="clear" w:color="auto" w:fill="auto"/>
            <w:vAlign w:val="center"/>
            <w:hideMark/>
          </w:tcPr>
          <w:p w14:paraId="4D38FF6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14 245 520,0</w:t>
            </w:r>
          </w:p>
        </w:tc>
        <w:tc>
          <w:tcPr>
            <w:tcW w:w="721" w:type="dxa"/>
            <w:shd w:val="clear" w:color="auto" w:fill="auto"/>
            <w:vAlign w:val="center"/>
            <w:hideMark/>
          </w:tcPr>
          <w:p w14:paraId="1EAADF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15 092 567,9</w:t>
            </w:r>
          </w:p>
        </w:tc>
        <w:tc>
          <w:tcPr>
            <w:tcW w:w="720" w:type="dxa"/>
            <w:shd w:val="clear" w:color="auto" w:fill="auto"/>
            <w:vAlign w:val="center"/>
            <w:hideMark/>
          </w:tcPr>
          <w:p w14:paraId="1C53876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15 990 438,7</w:t>
            </w:r>
          </w:p>
        </w:tc>
        <w:tc>
          <w:tcPr>
            <w:tcW w:w="721" w:type="dxa"/>
            <w:shd w:val="clear" w:color="auto" w:fill="auto"/>
            <w:vAlign w:val="center"/>
            <w:hideMark/>
          </w:tcPr>
          <w:p w14:paraId="4B7D491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16 942 181,8</w:t>
            </w:r>
          </w:p>
        </w:tc>
        <w:tc>
          <w:tcPr>
            <w:tcW w:w="721" w:type="dxa"/>
            <w:shd w:val="clear" w:color="auto" w:fill="auto"/>
            <w:vAlign w:val="center"/>
            <w:hideMark/>
          </w:tcPr>
          <w:p w14:paraId="2068C6D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17 951 029,4</w:t>
            </w:r>
          </w:p>
        </w:tc>
      </w:tr>
      <w:tr w:rsidR="008D6AAA" w:rsidRPr="008D6AAA" w14:paraId="13237DA7" w14:textId="77777777" w:rsidTr="008D6AAA">
        <w:trPr>
          <w:trHeight w:val="20"/>
        </w:trPr>
        <w:tc>
          <w:tcPr>
            <w:tcW w:w="993" w:type="dxa"/>
            <w:vMerge/>
            <w:vAlign w:val="center"/>
            <w:hideMark/>
          </w:tcPr>
          <w:p w14:paraId="1AD93DD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B25A0E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D9A317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6F690FA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2C8B517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7C01D9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203CE76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5B862C7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10 209 114,4</w:t>
            </w:r>
          </w:p>
        </w:tc>
        <w:tc>
          <w:tcPr>
            <w:tcW w:w="721" w:type="dxa"/>
            <w:shd w:val="clear" w:color="auto" w:fill="auto"/>
            <w:vAlign w:val="center"/>
            <w:hideMark/>
          </w:tcPr>
          <w:p w14:paraId="4564A71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10 508 187,7</w:t>
            </w:r>
          </w:p>
        </w:tc>
        <w:tc>
          <w:tcPr>
            <w:tcW w:w="720" w:type="dxa"/>
            <w:shd w:val="clear" w:color="auto" w:fill="auto"/>
            <w:vAlign w:val="center"/>
            <w:hideMark/>
          </w:tcPr>
          <w:p w14:paraId="416B4A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10 677 446,0</w:t>
            </w:r>
          </w:p>
        </w:tc>
        <w:tc>
          <w:tcPr>
            <w:tcW w:w="721" w:type="dxa"/>
            <w:shd w:val="clear" w:color="auto" w:fill="auto"/>
            <w:vAlign w:val="center"/>
            <w:hideMark/>
          </w:tcPr>
          <w:p w14:paraId="4C053B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11 310 409,5</w:t>
            </w:r>
          </w:p>
        </w:tc>
        <w:tc>
          <w:tcPr>
            <w:tcW w:w="720" w:type="dxa"/>
            <w:shd w:val="clear" w:color="auto" w:fill="auto"/>
            <w:vAlign w:val="center"/>
            <w:hideMark/>
          </w:tcPr>
          <w:p w14:paraId="7FD4083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11 981 350,8</w:t>
            </w:r>
          </w:p>
        </w:tc>
        <w:tc>
          <w:tcPr>
            <w:tcW w:w="721" w:type="dxa"/>
            <w:shd w:val="clear" w:color="auto" w:fill="auto"/>
            <w:vAlign w:val="center"/>
            <w:hideMark/>
          </w:tcPr>
          <w:p w14:paraId="044B9FD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12 692 548,5</w:t>
            </w:r>
          </w:p>
        </w:tc>
        <w:tc>
          <w:tcPr>
            <w:tcW w:w="721" w:type="dxa"/>
            <w:shd w:val="clear" w:color="auto" w:fill="auto"/>
            <w:vAlign w:val="center"/>
            <w:hideMark/>
          </w:tcPr>
          <w:p w14:paraId="643FB2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13 446 418,2</w:t>
            </w:r>
          </w:p>
        </w:tc>
        <w:tc>
          <w:tcPr>
            <w:tcW w:w="720" w:type="dxa"/>
            <w:shd w:val="clear" w:color="auto" w:fill="auto"/>
            <w:vAlign w:val="center"/>
            <w:hideMark/>
          </w:tcPr>
          <w:p w14:paraId="7ABA548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14 245 520,0</w:t>
            </w:r>
          </w:p>
        </w:tc>
        <w:tc>
          <w:tcPr>
            <w:tcW w:w="721" w:type="dxa"/>
            <w:shd w:val="clear" w:color="auto" w:fill="auto"/>
            <w:vAlign w:val="center"/>
            <w:hideMark/>
          </w:tcPr>
          <w:p w14:paraId="594ACA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15 092 567,9</w:t>
            </w:r>
          </w:p>
        </w:tc>
        <w:tc>
          <w:tcPr>
            <w:tcW w:w="720" w:type="dxa"/>
            <w:shd w:val="clear" w:color="auto" w:fill="auto"/>
            <w:vAlign w:val="center"/>
            <w:hideMark/>
          </w:tcPr>
          <w:p w14:paraId="255097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15 990 438,7</w:t>
            </w:r>
          </w:p>
        </w:tc>
        <w:tc>
          <w:tcPr>
            <w:tcW w:w="721" w:type="dxa"/>
            <w:shd w:val="clear" w:color="auto" w:fill="auto"/>
            <w:vAlign w:val="center"/>
            <w:hideMark/>
          </w:tcPr>
          <w:p w14:paraId="1FE1C5E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16 942 181,8</w:t>
            </w:r>
          </w:p>
        </w:tc>
        <w:tc>
          <w:tcPr>
            <w:tcW w:w="721" w:type="dxa"/>
            <w:shd w:val="clear" w:color="auto" w:fill="auto"/>
            <w:vAlign w:val="center"/>
            <w:hideMark/>
          </w:tcPr>
          <w:p w14:paraId="33710D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17 951 029,4</w:t>
            </w:r>
          </w:p>
        </w:tc>
      </w:tr>
      <w:tr w:rsidR="008D6AAA" w:rsidRPr="008D6AAA" w14:paraId="38979D56" w14:textId="77777777" w:rsidTr="008D6AAA">
        <w:trPr>
          <w:trHeight w:val="20"/>
        </w:trPr>
        <w:tc>
          <w:tcPr>
            <w:tcW w:w="993" w:type="dxa"/>
            <w:vMerge/>
            <w:vAlign w:val="center"/>
            <w:hideMark/>
          </w:tcPr>
          <w:p w14:paraId="539825B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EEACFB8"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12F863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773C7A3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66297D7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0BE8D2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0939EBF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0E1EDB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7 294 221,5</w:t>
            </w:r>
          </w:p>
        </w:tc>
        <w:tc>
          <w:tcPr>
            <w:tcW w:w="721" w:type="dxa"/>
            <w:shd w:val="clear" w:color="auto" w:fill="auto"/>
            <w:vAlign w:val="center"/>
            <w:hideMark/>
          </w:tcPr>
          <w:p w14:paraId="50DFEC0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7 272 823,4</w:t>
            </w:r>
          </w:p>
        </w:tc>
        <w:tc>
          <w:tcPr>
            <w:tcW w:w="720" w:type="dxa"/>
            <w:shd w:val="clear" w:color="auto" w:fill="auto"/>
            <w:vAlign w:val="center"/>
            <w:hideMark/>
          </w:tcPr>
          <w:p w14:paraId="396E754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7 305 619,7</w:t>
            </w:r>
          </w:p>
        </w:tc>
        <w:tc>
          <w:tcPr>
            <w:tcW w:w="721" w:type="dxa"/>
            <w:shd w:val="clear" w:color="auto" w:fill="auto"/>
            <w:vAlign w:val="center"/>
            <w:hideMark/>
          </w:tcPr>
          <w:p w14:paraId="5D95E92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7 743 956,9</w:t>
            </w:r>
          </w:p>
        </w:tc>
        <w:tc>
          <w:tcPr>
            <w:tcW w:w="720" w:type="dxa"/>
            <w:shd w:val="clear" w:color="auto" w:fill="auto"/>
            <w:vAlign w:val="center"/>
            <w:hideMark/>
          </w:tcPr>
          <w:p w14:paraId="5B1D63A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8 208 594,3</w:t>
            </w:r>
          </w:p>
        </w:tc>
        <w:tc>
          <w:tcPr>
            <w:tcW w:w="721" w:type="dxa"/>
            <w:shd w:val="clear" w:color="auto" w:fill="auto"/>
            <w:vAlign w:val="center"/>
            <w:hideMark/>
          </w:tcPr>
          <w:p w14:paraId="11845D7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8 701 110,0</w:t>
            </w:r>
          </w:p>
        </w:tc>
        <w:tc>
          <w:tcPr>
            <w:tcW w:w="721" w:type="dxa"/>
            <w:shd w:val="clear" w:color="auto" w:fill="auto"/>
            <w:vAlign w:val="center"/>
            <w:hideMark/>
          </w:tcPr>
          <w:p w14:paraId="1E01DA9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9 223 176,5</w:t>
            </w:r>
          </w:p>
        </w:tc>
        <w:tc>
          <w:tcPr>
            <w:tcW w:w="720" w:type="dxa"/>
            <w:shd w:val="clear" w:color="auto" w:fill="auto"/>
            <w:vAlign w:val="center"/>
            <w:hideMark/>
          </w:tcPr>
          <w:p w14:paraId="482AEC0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9 776 567,1</w:t>
            </w:r>
          </w:p>
        </w:tc>
        <w:tc>
          <w:tcPr>
            <w:tcW w:w="721" w:type="dxa"/>
            <w:shd w:val="clear" w:color="auto" w:fill="auto"/>
            <w:vAlign w:val="center"/>
            <w:hideMark/>
          </w:tcPr>
          <w:p w14:paraId="31AEA6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10 363 161,2</w:t>
            </w:r>
          </w:p>
        </w:tc>
        <w:tc>
          <w:tcPr>
            <w:tcW w:w="720" w:type="dxa"/>
            <w:shd w:val="clear" w:color="auto" w:fill="auto"/>
            <w:vAlign w:val="center"/>
            <w:hideMark/>
          </w:tcPr>
          <w:p w14:paraId="144319B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10 984 950,8</w:t>
            </w:r>
          </w:p>
        </w:tc>
        <w:tc>
          <w:tcPr>
            <w:tcW w:w="721" w:type="dxa"/>
            <w:shd w:val="clear" w:color="auto" w:fill="auto"/>
            <w:vAlign w:val="center"/>
            <w:hideMark/>
          </w:tcPr>
          <w:p w14:paraId="6D3F31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11 644 047,9</w:t>
            </w:r>
          </w:p>
        </w:tc>
        <w:tc>
          <w:tcPr>
            <w:tcW w:w="721" w:type="dxa"/>
            <w:shd w:val="clear" w:color="auto" w:fill="auto"/>
            <w:vAlign w:val="center"/>
            <w:hideMark/>
          </w:tcPr>
          <w:p w14:paraId="2C64F85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12 342 690,8</w:t>
            </w:r>
          </w:p>
        </w:tc>
      </w:tr>
      <w:tr w:rsidR="008D6AAA" w:rsidRPr="008D6AAA" w14:paraId="7FD70573" w14:textId="77777777" w:rsidTr="008D6AAA">
        <w:trPr>
          <w:trHeight w:val="20"/>
        </w:trPr>
        <w:tc>
          <w:tcPr>
            <w:tcW w:w="993" w:type="dxa"/>
            <w:vMerge/>
            <w:vAlign w:val="center"/>
            <w:hideMark/>
          </w:tcPr>
          <w:p w14:paraId="2B7BB88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4629CB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622B62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Российская академия наук</w:t>
            </w:r>
          </w:p>
        </w:tc>
        <w:tc>
          <w:tcPr>
            <w:tcW w:w="567" w:type="dxa"/>
            <w:shd w:val="clear" w:color="auto" w:fill="auto"/>
            <w:vAlign w:val="center"/>
            <w:hideMark/>
          </w:tcPr>
          <w:p w14:paraId="4CB2CD4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319</w:t>
            </w:r>
          </w:p>
        </w:tc>
        <w:tc>
          <w:tcPr>
            <w:tcW w:w="425" w:type="dxa"/>
            <w:shd w:val="clear" w:color="auto" w:fill="auto"/>
            <w:vAlign w:val="center"/>
            <w:hideMark/>
          </w:tcPr>
          <w:p w14:paraId="027B330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B62746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1B17945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72A2BC0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127 854,4</w:t>
            </w:r>
          </w:p>
        </w:tc>
        <w:tc>
          <w:tcPr>
            <w:tcW w:w="721" w:type="dxa"/>
            <w:shd w:val="clear" w:color="auto" w:fill="auto"/>
            <w:vAlign w:val="center"/>
            <w:hideMark/>
          </w:tcPr>
          <w:p w14:paraId="68150E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127 654,4</w:t>
            </w:r>
          </w:p>
        </w:tc>
        <w:tc>
          <w:tcPr>
            <w:tcW w:w="720" w:type="dxa"/>
            <w:shd w:val="clear" w:color="auto" w:fill="auto"/>
            <w:vAlign w:val="center"/>
            <w:hideMark/>
          </w:tcPr>
          <w:p w14:paraId="0ADAEF6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1" w:type="dxa"/>
            <w:shd w:val="clear" w:color="auto" w:fill="auto"/>
            <w:vAlign w:val="center"/>
            <w:hideMark/>
          </w:tcPr>
          <w:p w14:paraId="0C1E98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0" w:type="dxa"/>
            <w:shd w:val="clear" w:color="auto" w:fill="auto"/>
            <w:vAlign w:val="center"/>
            <w:hideMark/>
          </w:tcPr>
          <w:p w14:paraId="0CCBA52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1" w:type="dxa"/>
            <w:shd w:val="clear" w:color="auto" w:fill="auto"/>
            <w:vAlign w:val="center"/>
            <w:hideMark/>
          </w:tcPr>
          <w:p w14:paraId="7B8AE1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1" w:type="dxa"/>
            <w:shd w:val="clear" w:color="auto" w:fill="auto"/>
            <w:vAlign w:val="center"/>
            <w:hideMark/>
          </w:tcPr>
          <w:p w14:paraId="19E744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0" w:type="dxa"/>
            <w:shd w:val="clear" w:color="auto" w:fill="auto"/>
            <w:vAlign w:val="center"/>
            <w:hideMark/>
          </w:tcPr>
          <w:p w14:paraId="58311C9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1" w:type="dxa"/>
            <w:shd w:val="clear" w:color="auto" w:fill="auto"/>
            <w:vAlign w:val="center"/>
            <w:hideMark/>
          </w:tcPr>
          <w:p w14:paraId="6F22BD8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0" w:type="dxa"/>
            <w:shd w:val="clear" w:color="auto" w:fill="auto"/>
            <w:vAlign w:val="center"/>
            <w:hideMark/>
          </w:tcPr>
          <w:p w14:paraId="22CE84E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1" w:type="dxa"/>
            <w:shd w:val="clear" w:color="auto" w:fill="auto"/>
            <w:vAlign w:val="center"/>
            <w:hideMark/>
          </w:tcPr>
          <w:p w14:paraId="67CD015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c>
          <w:tcPr>
            <w:tcW w:w="721" w:type="dxa"/>
            <w:shd w:val="clear" w:color="auto" w:fill="auto"/>
            <w:vAlign w:val="center"/>
            <w:hideMark/>
          </w:tcPr>
          <w:p w14:paraId="3EB9FAC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128 054,6</w:t>
            </w:r>
          </w:p>
        </w:tc>
      </w:tr>
      <w:tr w:rsidR="008D6AAA" w:rsidRPr="008D6AAA" w14:paraId="272026D4" w14:textId="77777777" w:rsidTr="008D6AAA">
        <w:trPr>
          <w:trHeight w:val="20"/>
        </w:trPr>
        <w:tc>
          <w:tcPr>
            <w:tcW w:w="993" w:type="dxa"/>
            <w:vMerge/>
            <w:vAlign w:val="center"/>
            <w:hideMark/>
          </w:tcPr>
          <w:p w14:paraId="76F9067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4A79B61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A4C108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Национальный исследовательский центр "Курчатовский институт"</w:t>
            </w:r>
          </w:p>
        </w:tc>
        <w:tc>
          <w:tcPr>
            <w:tcW w:w="567" w:type="dxa"/>
            <w:shd w:val="clear" w:color="auto" w:fill="auto"/>
            <w:vAlign w:val="center"/>
            <w:hideMark/>
          </w:tcPr>
          <w:p w14:paraId="132332B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595</w:t>
            </w:r>
          </w:p>
        </w:tc>
        <w:tc>
          <w:tcPr>
            <w:tcW w:w="425" w:type="dxa"/>
            <w:shd w:val="clear" w:color="auto" w:fill="auto"/>
            <w:vAlign w:val="center"/>
            <w:hideMark/>
          </w:tcPr>
          <w:p w14:paraId="485E1D6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5D9AE0B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19ABC6B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6DF2319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2 787 038,5</w:t>
            </w:r>
          </w:p>
        </w:tc>
        <w:tc>
          <w:tcPr>
            <w:tcW w:w="721" w:type="dxa"/>
            <w:shd w:val="clear" w:color="auto" w:fill="auto"/>
            <w:vAlign w:val="center"/>
            <w:hideMark/>
          </w:tcPr>
          <w:p w14:paraId="7F655E0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3 107 709,9</w:t>
            </w:r>
          </w:p>
        </w:tc>
        <w:tc>
          <w:tcPr>
            <w:tcW w:w="720" w:type="dxa"/>
            <w:shd w:val="clear" w:color="auto" w:fill="auto"/>
            <w:vAlign w:val="center"/>
            <w:hideMark/>
          </w:tcPr>
          <w:p w14:paraId="6ED4E2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3 243 771,7</w:t>
            </w:r>
          </w:p>
        </w:tc>
        <w:tc>
          <w:tcPr>
            <w:tcW w:w="721" w:type="dxa"/>
            <w:shd w:val="clear" w:color="auto" w:fill="auto"/>
            <w:vAlign w:val="center"/>
            <w:hideMark/>
          </w:tcPr>
          <w:p w14:paraId="781064F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3 438 398,0</w:t>
            </w:r>
          </w:p>
        </w:tc>
        <w:tc>
          <w:tcPr>
            <w:tcW w:w="720" w:type="dxa"/>
            <w:shd w:val="clear" w:color="auto" w:fill="auto"/>
            <w:vAlign w:val="center"/>
            <w:hideMark/>
          </w:tcPr>
          <w:p w14:paraId="27FF585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3 644 701,9</w:t>
            </w:r>
          </w:p>
        </w:tc>
        <w:tc>
          <w:tcPr>
            <w:tcW w:w="721" w:type="dxa"/>
            <w:shd w:val="clear" w:color="auto" w:fill="auto"/>
            <w:vAlign w:val="center"/>
            <w:hideMark/>
          </w:tcPr>
          <w:p w14:paraId="09ECC30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3 863 384,0</w:t>
            </w:r>
          </w:p>
        </w:tc>
        <w:tc>
          <w:tcPr>
            <w:tcW w:w="721" w:type="dxa"/>
            <w:shd w:val="clear" w:color="auto" w:fill="auto"/>
            <w:vAlign w:val="center"/>
            <w:hideMark/>
          </w:tcPr>
          <w:p w14:paraId="5B0260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4 095 187,0</w:t>
            </w:r>
          </w:p>
        </w:tc>
        <w:tc>
          <w:tcPr>
            <w:tcW w:w="720" w:type="dxa"/>
            <w:shd w:val="clear" w:color="auto" w:fill="auto"/>
            <w:vAlign w:val="center"/>
            <w:hideMark/>
          </w:tcPr>
          <w:p w14:paraId="05332B0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4 340 898,3</w:t>
            </w:r>
          </w:p>
        </w:tc>
        <w:tc>
          <w:tcPr>
            <w:tcW w:w="721" w:type="dxa"/>
            <w:shd w:val="clear" w:color="auto" w:fill="auto"/>
            <w:vAlign w:val="center"/>
            <w:hideMark/>
          </w:tcPr>
          <w:p w14:paraId="170672B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4 601 352,2</w:t>
            </w:r>
          </w:p>
        </w:tc>
        <w:tc>
          <w:tcPr>
            <w:tcW w:w="720" w:type="dxa"/>
            <w:shd w:val="clear" w:color="auto" w:fill="auto"/>
            <w:vAlign w:val="center"/>
            <w:hideMark/>
          </w:tcPr>
          <w:p w14:paraId="6D6C127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4 877 433,3</w:t>
            </w:r>
          </w:p>
        </w:tc>
        <w:tc>
          <w:tcPr>
            <w:tcW w:w="721" w:type="dxa"/>
            <w:shd w:val="clear" w:color="auto" w:fill="auto"/>
            <w:vAlign w:val="center"/>
            <w:hideMark/>
          </w:tcPr>
          <w:p w14:paraId="660DA2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5 170 079,3</w:t>
            </w:r>
          </w:p>
        </w:tc>
        <w:tc>
          <w:tcPr>
            <w:tcW w:w="721" w:type="dxa"/>
            <w:shd w:val="clear" w:color="auto" w:fill="auto"/>
            <w:vAlign w:val="center"/>
            <w:hideMark/>
          </w:tcPr>
          <w:p w14:paraId="340E640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5 480 284,0</w:t>
            </w:r>
          </w:p>
        </w:tc>
      </w:tr>
      <w:tr w:rsidR="008D6AAA" w:rsidRPr="008D6AAA" w14:paraId="53BB5A32" w14:textId="77777777" w:rsidTr="008D6AAA">
        <w:trPr>
          <w:trHeight w:val="20"/>
        </w:trPr>
        <w:tc>
          <w:tcPr>
            <w:tcW w:w="993" w:type="dxa"/>
            <w:vMerge/>
            <w:vAlign w:val="center"/>
            <w:hideMark/>
          </w:tcPr>
          <w:p w14:paraId="177E5508"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490C85B"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1632A9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7465D36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16BC32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E2A739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5DA0C86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7C34583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5 287 433,0</w:t>
            </w:r>
          </w:p>
        </w:tc>
        <w:tc>
          <w:tcPr>
            <w:tcW w:w="721" w:type="dxa"/>
            <w:shd w:val="clear" w:color="auto" w:fill="auto"/>
            <w:vAlign w:val="center"/>
            <w:hideMark/>
          </w:tcPr>
          <w:p w14:paraId="7F291A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5 942 223,0</w:t>
            </w:r>
          </w:p>
        </w:tc>
        <w:tc>
          <w:tcPr>
            <w:tcW w:w="720" w:type="dxa"/>
            <w:shd w:val="clear" w:color="auto" w:fill="auto"/>
            <w:vAlign w:val="center"/>
            <w:hideMark/>
          </w:tcPr>
          <w:p w14:paraId="66F74A1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5 942 223,0</w:t>
            </w:r>
          </w:p>
        </w:tc>
        <w:tc>
          <w:tcPr>
            <w:tcW w:w="721" w:type="dxa"/>
            <w:shd w:val="clear" w:color="auto" w:fill="auto"/>
            <w:vAlign w:val="center"/>
            <w:hideMark/>
          </w:tcPr>
          <w:p w14:paraId="37E290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6 298 756,4</w:t>
            </w:r>
          </w:p>
        </w:tc>
        <w:tc>
          <w:tcPr>
            <w:tcW w:w="720" w:type="dxa"/>
            <w:shd w:val="clear" w:color="auto" w:fill="auto"/>
            <w:vAlign w:val="center"/>
            <w:hideMark/>
          </w:tcPr>
          <w:p w14:paraId="09CE5C2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6 676 681,8</w:t>
            </w:r>
          </w:p>
        </w:tc>
        <w:tc>
          <w:tcPr>
            <w:tcW w:w="721" w:type="dxa"/>
            <w:shd w:val="clear" w:color="auto" w:fill="auto"/>
            <w:vAlign w:val="center"/>
            <w:hideMark/>
          </w:tcPr>
          <w:p w14:paraId="4CB26CA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7 077 282,7</w:t>
            </w:r>
          </w:p>
        </w:tc>
        <w:tc>
          <w:tcPr>
            <w:tcW w:w="721" w:type="dxa"/>
            <w:shd w:val="clear" w:color="auto" w:fill="auto"/>
            <w:vAlign w:val="center"/>
            <w:hideMark/>
          </w:tcPr>
          <w:p w14:paraId="74003C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7 501 919,6</w:t>
            </w:r>
          </w:p>
        </w:tc>
        <w:tc>
          <w:tcPr>
            <w:tcW w:w="720" w:type="dxa"/>
            <w:shd w:val="clear" w:color="auto" w:fill="auto"/>
            <w:vAlign w:val="center"/>
            <w:hideMark/>
          </w:tcPr>
          <w:p w14:paraId="4821E7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7 952 034,8</w:t>
            </w:r>
          </w:p>
        </w:tc>
        <w:tc>
          <w:tcPr>
            <w:tcW w:w="721" w:type="dxa"/>
            <w:shd w:val="clear" w:color="auto" w:fill="auto"/>
            <w:vAlign w:val="center"/>
            <w:hideMark/>
          </w:tcPr>
          <w:p w14:paraId="57C0569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8 429 156,9</w:t>
            </w:r>
          </w:p>
        </w:tc>
        <w:tc>
          <w:tcPr>
            <w:tcW w:w="720" w:type="dxa"/>
            <w:shd w:val="clear" w:color="auto" w:fill="auto"/>
            <w:vAlign w:val="center"/>
            <w:hideMark/>
          </w:tcPr>
          <w:p w14:paraId="08C7D5A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8 934 906,3</w:t>
            </w:r>
          </w:p>
        </w:tc>
        <w:tc>
          <w:tcPr>
            <w:tcW w:w="721" w:type="dxa"/>
            <w:shd w:val="clear" w:color="auto" w:fill="auto"/>
            <w:vAlign w:val="center"/>
            <w:hideMark/>
          </w:tcPr>
          <w:p w14:paraId="755C0A8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9 471 000,7</w:t>
            </w:r>
          </w:p>
        </w:tc>
        <w:tc>
          <w:tcPr>
            <w:tcW w:w="721" w:type="dxa"/>
            <w:shd w:val="clear" w:color="auto" w:fill="auto"/>
            <w:vAlign w:val="center"/>
            <w:hideMark/>
          </w:tcPr>
          <w:p w14:paraId="670C08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10 039 260,7</w:t>
            </w:r>
          </w:p>
        </w:tc>
      </w:tr>
      <w:tr w:rsidR="008D6AAA" w:rsidRPr="008D6AAA" w14:paraId="7F6ECA6F" w14:textId="77777777" w:rsidTr="008D6AAA">
        <w:trPr>
          <w:trHeight w:val="20"/>
        </w:trPr>
        <w:tc>
          <w:tcPr>
            <w:tcW w:w="993" w:type="dxa"/>
            <w:vMerge/>
            <w:vAlign w:val="center"/>
            <w:hideMark/>
          </w:tcPr>
          <w:p w14:paraId="55801E4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F1796F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7083D0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521A1C9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4EC6DD8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E2CC79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56F13C3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04</w:t>
            </w:r>
          </w:p>
        </w:tc>
        <w:tc>
          <w:tcPr>
            <w:tcW w:w="720" w:type="dxa"/>
            <w:shd w:val="clear" w:color="auto" w:fill="auto"/>
            <w:vAlign w:val="center"/>
            <w:hideMark/>
          </w:tcPr>
          <w:p w14:paraId="7F9F5CA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15 496 547,4</w:t>
            </w:r>
          </w:p>
        </w:tc>
        <w:tc>
          <w:tcPr>
            <w:tcW w:w="721" w:type="dxa"/>
            <w:shd w:val="clear" w:color="auto" w:fill="auto"/>
            <w:vAlign w:val="center"/>
            <w:hideMark/>
          </w:tcPr>
          <w:p w14:paraId="1FB22A4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16 450 410,7</w:t>
            </w:r>
          </w:p>
        </w:tc>
        <w:tc>
          <w:tcPr>
            <w:tcW w:w="720" w:type="dxa"/>
            <w:shd w:val="clear" w:color="auto" w:fill="auto"/>
            <w:vAlign w:val="center"/>
            <w:hideMark/>
          </w:tcPr>
          <w:p w14:paraId="110C44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16 619 669,0</w:t>
            </w:r>
          </w:p>
        </w:tc>
        <w:tc>
          <w:tcPr>
            <w:tcW w:w="721" w:type="dxa"/>
            <w:shd w:val="clear" w:color="auto" w:fill="auto"/>
            <w:vAlign w:val="center"/>
            <w:hideMark/>
          </w:tcPr>
          <w:p w14:paraId="1E9F50A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17 609 165,9</w:t>
            </w:r>
          </w:p>
        </w:tc>
        <w:tc>
          <w:tcPr>
            <w:tcW w:w="720" w:type="dxa"/>
            <w:shd w:val="clear" w:color="auto" w:fill="auto"/>
            <w:vAlign w:val="center"/>
            <w:hideMark/>
          </w:tcPr>
          <w:p w14:paraId="60E5F14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18 658 032,5</w:t>
            </w:r>
          </w:p>
        </w:tc>
        <w:tc>
          <w:tcPr>
            <w:tcW w:w="721" w:type="dxa"/>
            <w:shd w:val="clear" w:color="auto" w:fill="auto"/>
            <w:vAlign w:val="center"/>
            <w:hideMark/>
          </w:tcPr>
          <w:p w14:paraId="70653B9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19 769 831,2</w:t>
            </w:r>
          </w:p>
        </w:tc>
        <w:tc>
          <w:tcPr>
            <w:tcW w:w="721" w:type="dxa"/>
            <w:shd w:val="clear" w:color="auto" w:fill="auto"/>
            <w:vAlign w:val="center"/>
            <w:hideMark/>
          </w:tcPr>
          <w:p w14:paraId="76AC7F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20 948 337,8</w:t>
            </w:r>
          </w:p>
        </w:tc>
        <w:tc>
          <w:tcPr>
            <w:tcW w:w="720" w:type="dxa"/>
            <w:shd w:val="clear" w:color="auto" w:fill="auto"/>
            <w:vAlign w:val="center"/>
            <w:hideMark/>
          </w:tcPr>
          <w:p w14:paraId="52B1A03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22 197 554,8</w:t>
            </w:r>
          </w:p>
        </w:tc>
        <w:tc>
          <w:tcPr>
            <w:tcW w:w="721" w:type="dxa"/>
            <w:shd w:val="clear" w:color="auto" w:fill="auto"/>
            <w:vAlign w:val="center"/>
            <w:hideMark/>
          </w:tcPr>
          <w:p w14:paraId="035D407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23 521 724,8</w:t>
            </w:r>
          </w:p>
        </w:tc>
        <w:tc>
          <w:tcPr>
            <w:tcW w:w="720" w:type="dxa"/>
            <w:shd w:val="clear" w:color="auto" w:fill="auto"/>
            <w:vAlign w:val="center"/>
            <w:hideMark/>
          </w:tcPr>
          <w:p w14:paraId="2B7EFC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24 925 345,0</w:t>
            </w:r>
          </w:p>
        </w:tc>
        <w:tc>
          <w:tcPr>
            <w:tcW w:w="721" w:type="dxa"/>
            <w:shd w:val="clear" w:color="auto" w:fill="auto"/>
            <w:vAlign w:val="center"/>
            <w:hideMark/>
          </w:tcPr>
          <w:p w14:paraId="419D60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26 413 182,5</w:t>
            </w:r>
          </w:p>
        </w:tc>
        <w:tc>
          <w:tcPr>
            <w:tcW w:w="721" w:type="dxa"/>
            <w:shd w:val="clear" w:color="auto" w:fill="auto"/>
            <w:vAlign w:val="center"/>
            <w:hideMark/>
          </w:tcPr>
          <w:p w14:paraId="4D8EEED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27 990 290,1</w:t>
            </w:r>
          </w:p>
        </w:tc>
      </w:tr>
      <w:tr w:rsidR="008D6AAA" w:rsidRPr="008D6AAA" w14:paraId="6476FE66" w14:textId="77777777" w:rsidTr="008D6AAA">
        <w:trPr>
          <w:trHeight w:val="20"/>
        </w:trPr>
        <w:tc>
          <w:tcPr>
            <w:tcW w:w="993" w:type="dxa"/>
            <w:vMerge w:val="restart"/>
            <w:shd w:val="clear" w:color="auto" w:fill="auto"/>
            <w:hideMark/>
          </w:tcPr>
          <w:p w14:paraId="5858F3F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Основное мероприятие 5.5</w:t>
            </w:r>
          </w:p>
        </w:tc>
        <w:tc>
          <w:tcPr>
            <w:tcW w:w="1276" w:type="dxa"/>
            <w:vMerge w:val="restart"/>
            <w:shd w:val="clear" w:color="auto" w:fill="auto"/>
            <w:hideMark/>
          </w:tcPr>
          <w:p w14:paraId="67943D72"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"Реализация государственных функций в сфере научной деятельности и высшего образования"</w:t>
            </w:r>
          </w:p>
        </w:tc>
        <w:tc>
          <w:tcPr>
            <w:tcW w:w="3118" w:type="dxa"/>
            <w:shd w:val="clear" w:color="auto" w:fill="auto"/>
            <w:vAlign w:val="center"/>
            <w:hideMark/>
          </w:tcPr>
          <w:p w14:paraId="3D061BC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2E64613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BF205C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ED43666"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5E37CD1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w:t>
            </w:r>
          </w:p>
        </w:tc>
        <w:tc>
          <w:tcPr>
            <w:tcW w:w="720" w:type="dxa"/>
            <w:shd w:val="clear" w:color="auto" w:fill="auto"/>
            <w:vAlign w:val="center"/>
            <w:hideMark/>
          </w:tcPr>
          <w:p w14:paraId="1DC46DE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2 312 370,8</w:t>
            </w:r>
          </w:p>
        </w:tc>
        <w:tc>
          <w:tcPr>
            <w:tcW w:w="721" w:type="dxa"/>
            <w:shd w:val="clear" w:color="auto" w:fill="auto"/>
            <w:vAlign w:val="center"/>
            <w:hideMark/>
          </w:tcPr>
          <w:p w14:paraId="13BA3D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2 045 791,8</w:t>
            </w:r>
          </w:p>
        </w:tc>
        <w:tc>
          <w:tcPr>
            <w:tcW w:w="720" w:type="dxa"/>
            <w:shd w:val="clear" w:color="auto" w:fill="auto"/>
            <w:vAlign w:val="center"/>
            <w:hideMark/>
          </w:tcPr>
          <w:p w14:paraId="6AD9CCE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1 997 079,3</w:t>
            </w:r>
          </w:p>
        </w:tc>
        <w:tc>
          <w:tcPr>
            <w:tcW w:w="721" w:type="dxa"/>
            <w:shd w:val="clear" w:color="auto" w:fill="auto"/>
            <w:vAlign w:val="center"/>
            <w:hideMark/>
          </w:tcPr>
          <w:p w14:paraId="4096AE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2 011 791,1</w:t>
            </w:r>
          </w:p>
        </w:tc>
        <w:tc>
          <w:tcPr>
            <w:tcW w:w="720" w:type="dxa"/>
            <w:shd w:val="clear" w:color="auto" w:fill="auto"/>
            <w:vAlign w:val="center"/>
            <w:hideMark/>
          </w:tcPr>
          <w:p w14:paraId="6FA5FD7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2 014 752,0</w:t>
            </w:r>
          </w:p>
        </w:tc>
        <w:tc>
          <w:tcPr>
            <w:tcW w:w="721" w:type="dxa"/>
            <w:shd w:val="clear" w:color="auto" w:fill="auto"/>
            <w:vAlign w:val="center"/>
            <w:hideMark/>
          </w:tcPr>
          <w:p w14:paraId="4DFACD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2 017 855,0</w:t>
            </w:r>
          </w:p>
        </w:tc>
        <w:tc>
          <w:tcPr>
            <w:tcW w:w="721" w:type="dxa"/>
            <w:shd w:val="clear" w:color="auto" w:fill="auto"/>
            <w:vAlign w:val="center"/>
            <w:hideMark/>
          </w:tcPr>
          <w:p w14:paraId="29AE461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2 021 107,1</w:t>
            </w:r>
          </w:p>
        </w:tc>
        <w:tc>
          <w:tcPr>
            <w:tcW w:w="720" w:type="dxa"/>
            <w:shd w:val="clear" w:color="auto" w:fill="auto"/>
            <w:vAlign w:val="center"/>
            <w:hideMark/>
          </w:tcPr>
          <w:p w14:paraId="1DC4B7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2 024 515,2</w:t>
            </w:r>
          </w:p>
        </w:tc>
        <w:tc>
          <w:tcPr>
            <w:tcW w:w="721" w:type="dxa"/>
            <w:shd w:val="clear" w:color="auto" w:fill="auto"/>
            <w:vAlign w:val="center"/>
            <w:hideMark/>
          </w:tcPr>
          <w:p w14:paraId="1EB04D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2 028 087,0</w:t>
            </w:r>
          </w:p>
        </w:tc>
        <w:tc>
          <w:tcPr>
            <w:tcW w:w="720" w:type="dxa"/>
            <w:shd w:val="clear" w:color="auto" w:fill="auto"/>
            <w:vAlign w:val="center"/>
            <w:hideMark/>
          </w:tcPr>
          <w:p w14:paraId="6C94AD1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2 031 830,2</w:t>
            </w:r>
          </w:p>
        </w:tc>
        <w:tc>
          <w:tcPr>
            <w:tcW w:w="721" w:type="dxa"/>
            <w:shd w:val="clear" w:color="auto" w:fill="auto"/>
            <w:vAlign w:val="center"/>
            <w:hideMark/>
          </w:tcPr>
          <w:p w14:paraId="1EC24AE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2 035 753,2</w:t>
            </w:r>
          </w:p>
        </w:tc>
        <w:tc>
          <w:tcPr>
            <w:tcW w:w="721" w:type="dxa"/>
            <w:shd w:val="clear" w:color="auto" w:fill="auto"/>
            <w:vAlign w:val="center"/>
            <w:hideMark/>
          </w:tcPr>
          <w:p w14:paraId="1EC0C5F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2 039 864,5</w:t>
            </w:r>
          </w:p>
        </w:tc>
      </w:tr>
      <w:tr w:rsidR="008D6AAA" w:rsidRPr="008D6AAA" w14:paraId="05679FFF" w14:textId="77777777" w:rsidTr="008D6AAA">
        <w:trPr>
          <w:trHeight w:val="20"/>
        </w:trPr>
        <w:tc>
          <w:tcPr>
            <w:tcW w:w="993" w:type="dxa"/>
            <w:vMerge/>
            <w:vAlign w:val="center"/>
            <w:hideMark/>
          </w:tcPr>
          <w:p w14:paraId="440A8A50"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368F12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BF974E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3C06EA8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705F4B3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2D5CD4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2F311B8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w:t>
            </w:r>
          </w:p>
        </w:tc>
        <w:tc>
          <w:tcPr>
            <w:tcW w:w="720" w:type="dxa"/>
            <w:shd w:val="clear" w:color="auto" w:fill="auto"/>
            <w:vAlign w:val="center"/>
            <w:hideMark/>
          </w:tcPr>
          <w:p w14:paraId="09F8B6E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2 312 370,8</w:t>
            </w:r>
          </w:p>
        </w:tc>
        <w:tc>
          <w:tcPr>
            <w:tcW w:w="721" w:type="dxa"/>
            <w:shd w:val="clear" w:color="auto" w:fill="auto"/>
            <w:vAlign w:val="center"/>
            <w:hideMark/>
          </w:tcPr>
          <w:p w14:paraId="258D4E4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2 045 791,8</w:t>
            </w:r>
          </w:p>
        </w:tc>
        <w:tc>
          <w:tcPr>
            <w:tcW w:w="720" w:type="dxa"/>
            <w:shd w:val="clear" w:color="auto" w:fill="auto"/>
            <w:vAlign w:val="center"/>
            <w:hideMark/>
          </w:tcPr>
          <w:p w14:paraId="3900C0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1 997 079,3</w:t>
            </w:r>
          </w:p>
        </w:tc>
        <w:tc>
          <w:tcPr>
            <w:tcW w:w="721" w:type="dxa"/>
            <w:shd w:val="clear" w:color="auto" w:fill="auto"/>
            <w:vAlign w:val="center"/>
            <w:hideMark/>
          </w:tcPr>
          <w:p w14:paraId="6CE6C0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2 011 791,1</w:t>
            </w:r>
          </w:p>
        </w:tc>
        <w:tc>
          <w:tcPr>
            <w:tcW w:w="720" w:type="dxa"/>
            <w:shd w:val="clear" w:color="auto" w:fill="auto"/>
            <w:vAlign w:val="center"/>
            <w:hideMark/>
          </w:tcPr>
          <w:p w14:paraId="6B73D6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2 014 752,0</w:t>
            </w:r>
          </w:p>
        </w:tc>
        <w:tc>
          <w:tcPr>
            <w:tcW w:w="721" w:type="dxa"/>
            <w:shd w:val="clear" w:color="auto" w:fill="auto"/>
            <w:vAlign w:val="center"/>
            <w:hideMark/>
          </w:tcPr>
          <w:p w14:paraId="560A0A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2 017 855,0</w:t>
            </w:r>
          </w:p>
        </w:tc>
        <w:tc>
          <w:tcPr>
            <w:tcW w:w="721" w:type="dxa"/>
            <w:shd w:val="clear" w:color="auto" w:fill="auto"/>
            <w:vAlign w:val="center"/>
            <w:hideMark/>
          </w:tcPr>
          <w:p w14:paraId="5A367CA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2 021 107,1</w:t>
            </w:r>
          </w:p>
        </w:tc>
        <w:tc>
          <w:tcPr>
            <w:tcW w:w="720" w:type="dxa"/>
            <w:shd w:val="clear" w:color="auto" w:fill="auto"/>
            <w:vAlign w:val="center"/>
            <w:hideMark/>
          </w:tcPr>
          <w:p w14:paraId="7759E8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2 024 515,2</w:t>
            </w:r>
          </w:p>
        </w:tc>
        <w:tc>
          <w:tcPr>
            <w:tcW w:w="721" w:type="dxa"/>
            <w:shd w:val="clear" w:color="auto" w:fill="auto"/>
            <w:vAlign w:val="center"/>
            <w:hideMark/>
          </w:tcPr>
          <w:p w14:paraId="4F38F5F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2 028 087,0</w:t>
            </w:r>
          </w:p>
        </w:tc>
        <w:tc>
          <w:tcPr>
            <w:tcW w:w="720" w:type="dxa"/>
            <w:shd w:val="clear" w:color="auto" w:fill="auto"/>
            <w:vAlign w:val="center"/>
            <w:hideMark/>
          </w:tcPr>
          <w:p w14:paraId="5741475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2 031 830,2</w:t>
            </w:r>
          </w:p>
        </w:tc>
        <w:tc>
          <w:tcPr>
            <w:tcW w:w="721" w:type="dxa"/>
            <w:shd w:val="clear" w:color="auto" w:fill="auto"/>
            <w:vAlign w:val="center"/>
            <w:hideMark/>
          </w:tcPr>
          <w:p w14:paraId="7E59E3E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2 035 753,2</w:t>
            </w:r>
          </w:p>
        </w:tc>
        <w:tc>
          <w:tcPr>
            <w:tcW w:w="721" w:type="dxa"/>
            <w:shd w:val="clear" w:color="auto" w:fill="auto"/>
            <w:vAlign w:val="center"/>
            <w:hideMark/>
          </w:tcPr>
          <w:p w14:paraId="59895AA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2 039 864,5</w:t>
            </w:r>
          </w:p>
        </w:tc>
      </w:tr>
      <w:tr w:rsidR="008D6AAA" w:rsidRPr="008D6AAA" w14:paraId="6814680D" w14:textId="77777777" w:rsidTr="008D6AAA">
        <w:trPr>
          <w:trHeight w:val="20"/>
        </w:trPr>
        <w:tc>
          <w:tcPr>
            <w:tcW w:w="993" w:type="dxa"/>
            <w:vMerge/>
            <w:vAlign w:val="center"/>
            <w:hideMark/>
          </w:tcPr>
          <w:p w14:paraId="7371BF9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DD1034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6770CB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202F873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5A62644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BADCCD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25980DC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w:t>
            </w:r>
          </w:p>
        </w:tc>
        <w:tc>
          <w:tcPr>
            <w:tcW w:w="720" w:type="dxa"/>
            <w:shd w:val="clear" w:color="auto" w:fill="auto"/>
            <w:vAlign w:val="center"/>
            <w:hideMark/>
          </w:tcPr>
          <w:p w14:paraId="5556461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2 312 370,8</w:t>
            </w:r>
          </w:p>
        </w:tc>
        <w:tc>
          <w:tcPr>
            <w:tcW w:w="721" w:type="dxa"/>
            <w:shd w:val="clear" w:color="auto" w:fill="auto"/>
            <w:vAlign w:val="center"/>
            <w:hideMark/>
          </w:tcPr>
          <w:p w14:paraId="69CAD6C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2 045 791,8</w:t>
            </w:r>
          </w:p>
        </w:tc>
        <w:tc>
          <w:tcPr>
            <w:tcW w:w="720" w:type="dxa"/>
            <w:shd w:val="clear" w:color="auto" w:fill="auto"/>
            <w:vAlign w:val="center"/>
            <w:hideMark/>
          </w:tcPr>
          <w:p w14:paraId="259ECA5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1 997 079,3</w:t>
            </w:r>
          </w:p>
        </w:tc>
        <w:tc>
          <w:tcPr>
            <w:tcW w:w="721" w:type="dxa"/>
            <w:shd w:val="clear" w:color="auto" w:fill="auto"/>
            <w:vAlign w:val="center"/>
            <w:hideMark/>
          </w:tcPr>
          <w:p w14:paraId="57C545F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2 011 791,1</w:t>
            </w:r>
          </w:p>
        </w:tc>
        <w:tc>
          <w:tcPr>
            <w:tcW w:w="720" w:type="dxa"/>
            <w:shd w:val="clear" w:color="auto" w:fill="auto"/>
            <w:vAlign w:val="center"/>
            <w:hideMark/>
          </w:tcPr>
          <w:p w14:paraId="461A172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2 014 752,0</w:t>
            </w:r>
          </w:p>
        </w:tc>
        <w:tc>
          <w:tcPr>
            <w:tcW w:w="721" w:type="dxa"/>
            <w:shd w:val="clear" w:color="auto" w:fill="auto"/>
            <w:vAlign w:val="center"/>
            <w:hideMark/>
          </w:tcPr>
          <w:p w14:paraId="71F822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2 017 855,0</w:t>
            </w:r>
          </w:p>
        </w:tc>
        <w:tc>
          <w:tcPr>
            <w:tcW w:w="721" w:type="dxa"/>
            <w:shd w:val="clear" w:color="auto" w:fill="auto"/>
            <w:vAlign w:val="center"/>
            <w:hideMark/>
          </w:tcPr>
          <w:p w14:paraId="5754D8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2 021 107,1</w:t>
            </w:r>
          </w:p>
        </w:tc>
        <w:tc>
          <w:tcPr>
            <w:tcW w:w="720" w:type="dxa"/>
            <w:shd w:val="clear" w:color="auto" w:fill="auto"/>
            <w:vAlign w:val="center"/>
            <w:hideMark/>
          </w:tcPr>
          <w:p w14:paraId="6CF8C2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2 024 515,2</w:t>
            </w:r>
          </w:p>
        </w:tc>
        <w:tc>
          <w:tcPr>
            <w:tcW w:w="721" w:type="dxa"/>
            <w:shd w:val="clear" w:color="auto" w:fill="auto"/>
            <w:vAlign w:val="center"/>
            <w:hideMark/>
          </w:tcPr>
          <w:p w14:paraId="1E47AB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2 028 087,0</w:t>
            </w:r>
          </w:p>
        </w:tc>
        <w:tc>
          <w:tcPr>
            <w:tcW w:w="720" w:type="dxa"/>
            <w:shd w:val="clear" w:color="auto" w:fill="auto"/>
            <w:vAlign w:val="center"/>
            <w:hideMark/>
          </w:tcPr>
          <w:p w14:paraId="3E951B8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2 031 830,2</w:t>
            </w:r>
          </w:p>
        </w:tc>
        <w:tc>
          <w:tcPr>
            <w:tcW w:w="721" w:type="dxa"/>
            <w:shd w:val="clear" w:color="auto" w:fill="auto"/>
            <w:vAlign w:val="center"/>
            <w:hideMark/>
          </w:tcPr>
          <w:p w14:paraId="794CD82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2 035 753,2</w:t>
            </w:r>
          </w:p>
        </w:tc>
        <w:tc>
          <w:tcPr>
            <w:tcW w:w="721" w:type="dxa"/>
            <w:shd w:val="clear" w:color="auto" w:fill="auto"/>
            <w:vAlign w:val="center"/>
            <w:hideMark/>
          </w:tcPr>
          <w:p w14:paraId="140D94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2 039 864,5</w:t>
            </w:r>
          </w:p>
        </w:tc>
      </w:tr>
      <w:tr w:rsidR="008D6AAA" w:rsidRPr="008D6AAA" w14:paraId="50AC2916" w14:textId="77777777" w:rsidTr="008D6AAA">
        <w:trPr>
          <w:trHeight w:val="20"/>
        </w:trPr>
        <w:tc>
          <w:tcPr>
            <w:tcW w:w="993" w:type="dxa"/>
            <w:vMerge/>
            <w:vAlign w:val="center"/>
            <w:hideMark/>
          </w:tcPr>
          <w:p w14:paraId="71E8BA6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843C8AE"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2B7664CC"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7805B8A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0E8ACB7F"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DAD8A5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05A14F8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w:t>
            </w:r>
          </w:p>
        </w:tc>
        <w:tc>
          <w:tcPr>
            <w:tcW w:w="720" w:type="dxa"/>
            <w:shd w:val="clear" w:color="auto" w:fill="auto"/>
            <w:vAlign w:val="center"/>
            <w:hideMark/>
          </w:tcPr>
          <w:p w14:paraId="187598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25C133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15B3F5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49AA6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BFD11E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6A3F30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AAF2AE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D0DFE8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CEAE28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A0037B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56570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F96A10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5C41A6F7" w14:textId="77777777" w:rsidTr="008D6AAA">
        <w:trPr>
          <w:trHeight w:val="20"/>
        </w:trPr>
        <w:tc>
          <w:tcPr>
            <w:tcW w:w="993" w:type="dxa"/>
            <w:vMerge/>
            <w:vAlign w:val="center"/>
            <w:hideMark/>
          </w:tcPr>
          <w:p w14:paraId="77B11CF6"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0B0FFC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15068A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04CBAAD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146570E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12A8B30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6CE9DA9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05</w:t>
            </w:r>
          </w:p>
        </w:tc>
        <w:tc>
          <w:tcPr>
            <w:tcW w:w="720" w:type="dxa"/>
            <w:shd w:val="clear" w:color="auto" w:fill="auto"/>
            <w:vAlign w:val="center"/>
            <w:hideMark/>
          </w:tcPr>
          <w:p w14:paraId="627388D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2 312 370,8</w:t>
            </w:r>
          </w:p>
        </w:tc>
        <w:tc>
          <w:tcPr>
            <w:tcW w:w="721" w:type="dxa"/>
            <w:shd w:val="clear" w:color="auto" w:fill="auto"/>
            <w:vAlign w:val="center"/>
            <w:hideMark/>
          </w:tcPr>
          <w:p w14:paraId="0556403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2 045 791,8</w:t>
            </w:r>
          </w:p>
        </w:tc>
        <w:tc>
          <w:tcPr>
            <w:tcW w:w="720" w:type="dxa"/>
            <w:shd w:val="clear" w:color="auto" w:fill="auto"/>
            <w:vAlign w:val="center"/>
            <w:hideMark/>
          </w:tcPr>
          <w:p w14:paraId="58E9F46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1 997 079,3</w:t>
            </w:r>
          </w:p>
        </w:tc>
        <w:tc>
          <w:tcPr>
            <w:tcW w:w="721" w:type="dxa"/>
            <w:shd w:val="clear" w:color="auto" w:fill="auto"/>
            <w:vAlign w:val="center"/>
            <w:hideMark/>
          </w:tcPr>
          <w:p w14:paraId="2251709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2 011 791,1</w:t>
            </w:r>
          </w:p>
        </w:tc>
        <w:tc>
          <w:tcPr>
            <w:tcW w:w="720" w:type="dxa"/>
            <w:shd w:val="clear" w:color="auto" w:fill="auto"/>
            <w:vAlign w:val="center"/>
            <w:hideMark/>
          </w:tcPr>
          <w:p w14:paraId="2958A5D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2 014 752,0</w:t>
            </w:r>
          </w:p>
        </w:tc>
        <w:tc>
          <w:tcPr>
            <w:tcW w:w="721" w:type="dxa"/>
            <w:shd w:val="clear" w:color="auto" w:fill="auto"/>
            <w:vAlign w:val="center"/>
            <w:hideMark/>
          </w:tcPr>
          <w:p w14:paraId="48DF45A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2 017 855,0</w:t>
            </w:r>
          </w:p>
        </w:tc>
        <w:tc>
          <w:tcPr>
            <w:tcW w:w="721" w:type="dxa"/>
            <w:shd w:val="clear" w:color="auto" w:fill="auto"/>
            <w:vAlign w:val="center"/>
            <w:hideMark/>
          </w:tcPr>
          <w:p w14:paraId="387F1C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2 021 107,1</w:t>
            </w:r>
          </w:p>
        </w:tc>
        <w:tc>
          <w:tcPr>
            <w:tcW w:w="720" w:type="dxa"/>
            <w:shd w:val="clear" w:color="auto" w:fill="auto"/>
            <w:vAlign w:val="center"/>
            <w:hideMark/>
          </w:tcPr>
          <w:p w14:paraId="7F74A9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2 024 515,2</w:t>
            </w:r>
          </w:p>
        </w:tc>
        <w:tc>
          <w:tcPr>
            <w:tcW w:w="721" w:type="dxa"/>
            <w:shd w:val="clear" w:color="auto" w:fill="auto"/>
            <w:vAlign w:val="center"/>
            <w:hideMark/>
          </w:tcPr>
          <w:p w14:paraId="399A2EC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2 028 087,0</w:t>
            </w:r>
          </w:p>
        </w:tc>
        <w:tc>
          <w:tcPr>
            <w:tcW w:w="720" w:type="dxa"/>
            <w:shd w:val="clear" w:color="auto" w:fill="auto"/>
            <w:vAlign w:val="center"/>
            <w:hideMark/>
          </w:tcPr>
          <w:p w14:paraId="6B01D2D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2 031 830,2</w:t>
            </w:r>
          </w:p>
        </w:tc>
        <w:tc>
          <w:tcPr>
            <w:tcW w:w="721" w:type="dxa"/>
            <w:shd w:val="clear" w:color="auto" w:fill="auto"/>
            <w:vAlign w:val="center"/>
            <w:hideMark/>
          </w:tcPr>
          <w:p w14:paraId="4001C18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2 035 753,2</w:t>
            </w:r>
          </w:p>
        </w:tc>
        <w:tc>
          <w:tcPr>
            <w:tcW w:w="721" w:type="dxa"/>
            <w:shd w:val="clear" w:color="auto" w:fill="auto"/>
            <w:vAlign w:val="center"/>
            <w:hideMark/>
          </w:tcPr>
          <w:p w14:paraId="1E69CF4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2 039 864,5</w:t>
            </w:r>
          </w:p>
        </w:tc>
      </w:tr>
      <w:tr w:rsidR="008D6AAA" w:rsidRPr="008D6AAA" w14:paraId="6A69F7E0" w14:textId="77777777" w:rsidTr="008D6AAA">
        <w:trPr>
          <w:trHeight w:val="20"/>
        </w:trPr>
        <w:tc>
          <w:tcPr>
            <w:tcW w:w="993" w:type="dxa"/>
            <w:vMerge w:val="restart"/>
            <w:shd w:val="clear" w:color="auto" w:fill="auto"/>
            <w:hideMark/>
          </w:tcPr>
          <w:p w14:paraId="5DAF3934"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xml:space="preserve">Федеральный проект </w:t>
            </w:r>
          </w:p>
        </w:tc>
        <w:tc>
          <w:tcPr>
            <w:tcW w:w="1276" w:type="dxa"/>
            <w:vMerge w:val="restart"/>
            <w:shd w:val="clear" w:color="auto" w:fill="auto"/>
            <w:hideMark/>
          </w:tcPr>
          <w:p w14:paraId="26327A2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"Развитие передовой инфраструктуры для проведения исследований и разработок в Российской Федерации"</w:t>
            </w:r>
          </w:p>
        </w:tc>
        <w:tc>
          <w:tcPr>
            <w:tcW w:w="3118" w:type="dxa"/>
            <w:shd w:val="clear" w:color="auto" w:fill="auto"/>
            <w:vAlign w:val="center"/>
            <w:hideMark/>
          </w:tcPr>
          <w:p w14:paraId="7985D49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всего,</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1E3A2A5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3877BC3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647BD3E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7D7C596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S2</w:t>
            </w:r>
          </w:p>
        </w:tc>
        <w:tc>
          <w:tcPr>
            <w:tcW w:w="720" w:type="dxa"/>
            <w:shd w:val="clear" w:color="auto" w:fill="auto"/>
            <w:vAlign w:val="center"/>
            <w:hideMark/>
          </w:tcPr>
          <w:p w14:paraId="267E5EC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20 480 148,8</w:t>
            </w:r>
          </w:p>
        </w:tc>
        <w:tc>
          <w:tcPr>
            <w:tcW w:w="721" w:type="dxa"/>
            <w:shd w:val="clear" w:color="auto" w:fill="auto"/>
            <w:vAlign w:val="center"/>
            <w:hideMark/>
          </w:tcPr>
          <w:p w14:paraId="590769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20 360 423,6</w:t>
            </w:r>
          </w:p>
        </w:tc>
        <w:tc>
          <w:tcPr>
            <w:tcW w:w="720" w:type="dxa"/>
            <w:shd w:val="clear" w:color="auto" w:fill="auto"/>
            <w:vAlign w:val="center"/>
            <w:hideMark/>
          </w:tcPr>
          <w:p w14:paraId="0C5B2F4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35 708 645,7</w:t>
            </w:r>
          </w:p>
        </w:tc>
        <w:tc>
          <w:tcPr>
            <w:tcW w:w="721" w:type="dxa"/>
            <w:shd w:val="clear" w:color="auto" w:fill="auto"/>
            <w:vAlign w:val="center"/>
            <w:hideMark/>
          </w:tcPr>
          <w:p w14:paraId="213287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57 729 130,0</w:t>
            </w:r>
          </w:p>
        </w:tc>
        <w:tc>
          <w:tcPr>
            <w:tcW w:w="720" w:type="dxa"/>
            <w:shd w:val="clear" w:color="auto" w:fill="auto"/>
            <w:vAlign w:val="center"/>
            <w:hideMark/>
          </w:tcPr>
          <w:p w14:paraId="2A777F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72 971 620,0</w:t>
            </w:r>
          </w:p>
        </w:tc>
        <w:tc>
          <w:tcPr>
            <w:tcW w:w="721" w:type="dxa"/>
            <w:shd w:val="clear" w:color="auto" w:fill="auto"/>
            <w:vAlign w:val="center"/>
            <w:hideMark/>
          </w:tcPr>
          <w:p w14:paraId="4551925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65 613 710,0</w:t>
            </w:r>
          </w:p>
        </w:tc>
        <w:tc>
          <w:tcPr>
            <w:tcW w:w="721" w:type="dxa"/>
            <w:shd w:val="clear" w:color="auto" w:fill="auto"/>
            <w:vAlign w:val="center"/>
            <w:hideMark/>
          </w:tcPr>
          <w:p w14:paraId="656859D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c>
          <w:tcPr>
            <w:tcW w:w="720" w:type="dxa"/>
            <w:shd w:val="clear" w:color="auto" w:fill="auto"/>
            <w:vAlign w:val="center"/>
            <w:hideMark/>
          </w:tcPr>
          <w:p w14:paraId="6F4C64F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c>
          <w:tcPr>
            <w:tcW w:w="721" w:type="dxa"/>
            <w:shd w:val="clear" w:color="auto" w:fill="auto"/>
            <w:vAlign w:val="center"/>
            <w:hideMark/>
          </w:tcPr>
          <w:p w14:paraId="60C9AD2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c>
          <w:tcPr>
            <w:tcW w:w="720" w:type="dxa"/>
            <w:shd w:val="clear" w:color="auto" w:fill="auto"/>
            <w:vAlign w:val="center"/>
            <w:hideMark/>
          </w:tcPr>
          <w:p w14:paraId="3405443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c>
          <w:tcPr>
            <w:tcW w:w="721" w:type="dxa"/>
            <w:shd w:val="clear" w:color="auto" w:fill="auto"/>
            <w:vAlign w:val="center"/>
            <w:hideMark/>
          </w:tcPr>
          <w:p w14:paraId="49175DB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c>
          <w:tcPr>
            <w:tcW w:w="721" w:type="dxa"/>
            <w:shd w:val="clear" w:color="auto" w:fill="auto"/>
            <w:vAlign w:val="center"/>
            <w:hideMark/>
          </w:tcPr>
          <w:p w14:paraId="2072AD2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r>
      <w:tr w:rsidR="008D6AAA" w:rsidRPr="008D6AAA" w14:paraId="0C2A4374" w14:textId="77777777" w:rsidTr="008D6AAA">
        <w:trPr>
          <w:trHeight w:val="20"/>
        </w:trPr>
        <w:tc>
          <w:tcPr>
            <w:tcW w:w="993" w:type="dxa"/>
            <w:vMerge/>
            <w:vAlign w:val="center"/>
            <w:hideMark/>
          </w:tcPr>
          <w:p w14:paraId="7E57417C"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4782E9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19FB96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2798BC4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297C909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AC2E62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1204AAC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S2</w:t>
            </w:r>
          </w:p>
        </w:tc>
        <w:tc>
          <w:tcPr>
            <w:tcW w:w="720" w:type="dxa"/>
            <w:shd w:val="clear" w:color="auto" w:fill="auto"/>
            <w:vAlign w:val="center"/>
            <w:hideMark/>
          </w:tcPr>
          <w:p w14:paraId="5818861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20 480 148,8</w:t>
            </w:r>
          </w:p>
        </w:tc>
        <w:tc>
          <w:tcPr>
            <w:tcW w:w="721" w:type="dxa"/>
            <w:shd w:val="clear" w:color="auto" w:fill="auto"/>
            <w:vAlign w:val="center"/>
            <w:hideMark/>
          </w:tcPr>
          <w:p w14:paraId="3FDDB6A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20 360 423,6</w:t>
            </w:r>
          </w:p>
        </w:tc>
        <w:tc>
          <w:tcPr>
            <w:tcW w:w="720" w:type="dxa"/>
            <w:shd w:val="clear" w:color="auto" w:fill="auto"/>
            <w:vAlign w:val="center"/>
            <w:hideMark/>
          </w:tcPr>
          <w:p w14:paraId="37B47C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35 708 645,7</w:t>
            </w:r>
          </w:p>
        </w:tc>
        <w:tc>
          <w:tcPr>
            <w:tcW w:w="721" w:type="dxa"/>
            <w:shd w:val="clear" w:color="auto" w:fill="auto"/>
            <w:vAlign w:val="center"/>
            <w:hideMark/>
          </w:tcPr>
          <w:p w14:paraId="221C332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57 729 130,0</w:t>
            </w:r>
          </w:p>
        </w:tc>
        <w:tc>
          <w:tcPr>
            <w:tcW w:w="720" w:type="dxa"/>
            <w:shd w:val="clear" w:color="auto" w:fill="auto"/>
            <w:vAlign w:val="center"/>
            <w:hideMark/>
          </w:tcPr>
          <w:p w14:paraId="2EE31C8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72 971 620,0</w:t>
            </w:r>
          </w:p>
        </w:tc>
        <w:tc>
          <w:tcPr>
            <w:tcW w:w="721" w:type="dxa"/>
            <w:shd w:val="clear" w:color="auto" w:fill="auto"/>
            <w:vAlign w:val="center"/>
            <w:hideMark/>
          </w:tcPr>
          <w:p w14:paraId="59CA848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65 613 710,0</w:t>
            </w:r>
          </w:p>
        </w:tc>
        <w:tc>
          <w:tcPr>
            <w:tcW w:w="721" w:type="dxa"/>
            <w:shd w:val="clear" w:color="auto" w:fill="auto"/>
            <w:vAlign w:val="center"/>
            <w:hideMark/>
          </w:tcPr>
          <w:p w14:paraId="494B9AF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c>
          <w:tcPr>
            <w:tcW w:w="720" w:type="dxa"/>
            <w:shd w:val="clear" w:color="auto" w:fill="auto"/>
            <w:vAlign w:val="center"/>
            <w:hideMark/>
          </w:tcPr>
          <w:p w14:paraId="7485DB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c>
          <w:tcPr>
            <w:tcW w:w="721" w:type="dxa"/>
            <w:shd w:val="clear" w:color="auto" w:fill="auto"/>
            <w:vAlign w:val="center"/>
            <w:hideMark/>
          </w:tcPr>
          <w:p w14:paraId="4E45F71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c>
          <w:tcPr>
            <w:tcW w:w="720" w:type="dxa"/>
            <w:shd w:val="clear" w:color="auto" w:fill="auto"/>
            <w:vAlign w:val="center"/>
            <w:hideMark/>
          </w:tcPr>
          <w:p w14:paraId="6D25E37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c>
          <w:tcPr>
            <w:tcW w:w="721" w:type="dxa"/>
            <w:shd w:val="clear" w:color="auto" w:fill="auto"/>
            <w:vAlign w:val="center"/>
            <w:hideMark/>
          </w:tcPr>
          <w:p w14:paraId="6194DE9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c>
          <w:tcPr>
            <w:tcW w:w="721" w:type="dxa"/>
            <w:shd w:val="clear" w:color="auto" w:fill="auto"/>
            <w:vAlign w:val="center"/>
            <w:hideMark/>
          </w:tcPr>
          <w:p w14:paraId="272D33D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r>
      <w:tr w:rsidR="008D6AAA" w:rsidRPr="008D6AAA" w14:paraId="57D64972" w14:textId="77777777" w:rsidTr="008D6AAA">
        <w:trPr>
          <w:trHeight w:val="20"/>
        </w:trPr>
        <w:tc>
          <w:tcPr>
            <w:tcW w:w="993" w:type="dxa"/>
            <w:vMerge/>
            <w:vAlign w:val="center"/>
            <w:hideMark/>
          </w:tcPr>
          <w:p w14:paraId="4C6A8125"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CE957A3"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0ED3D0F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6F04A23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1FD110C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327E27B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2CC68DD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S2</w:t>
            </w:r>
          </w:p>
        </w:tc>
        <w:tc>
          <w:tcPr>
            <w:tcW w:w="720" w:type="dxa"/>
            <w:shd w:val="clear" w:color="auto" w:fill="auto"/>
            <w:vAlign w:val="center"/>
            <w:hideMark/>
          </w:tcPr>
          <w:p w14:paraId="583D57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18 890 148,8</w:t>
            </w:r>
          </w:p>
        </w:tc>
        <w:tc>
          <w:tcPr>
            <w:tcW w:w="721" w:type="dxa"/>
            <w:shd w:val="clear" w:color="auto" w:fill="auto"/>
            <w:vAlign w:val="center"/>
            <w:hideMark/>
          </w:tcPr>
          <w:p w14:paraId="4446A89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18 160 423,6</w:t>
            </w:r>
          </w:p>
        </w:tc>
        <w:tc>
          <w:tcPr>
            <w:tcW w:w="720" w:type="dxa"/>
            <w:shd w:val="clear" w:color="auto" w:fill="auto"/>
            <w:vAlign w:val="center"/>
            <w:hideMark/>
          </w:tcPr>
          <w:p w14:paraId="65BEDF7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30 598 645,7</w:t>
            </w:r>
          </w:p>
        </w:tc>
        <w:tc>
          <w:tcPr>
            <w:tcW w:w="721" w:type="dxa"/>
            <w:shd w:val="clear" w:color="auto" w:fill="auto"/>
            <w:vAlign w:val="center"/>
            <w:hideMark/>
          </w:tcPr>
          <w:p w14:paraId="668F58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47 229 130,0</w:t>
            </w:r>
          </w:p>
        </w:tc>
        <w:tc>
          <w:tcPr>
            <w:tcW w:w="720" w:type="dxa"/>
            <w:shd w:val="clear" w:color="auto" w:fill="auto"/>
            <w:vAlign w:val="center"/>
            <w:hideMark/>
          </w:tcPr>
          <w:p w14:paraId="2438A94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59 333 990,0</w:t>
            </w:r>
          </w:p>
        </w:tc>
        <w:tc>
          <w:tcPr>
            <w:tcW w:w="721" w:type="dxa"/>
            <w:shd w:val="clear" w:color="auto" w:fill="auto"/>
            <w:vAlign w:val="center"/>
            <w:hideMark/>
          </w:tcPr>
          <w:p w14:paraId="2CC2B41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45 861 360,0</w:t>
            </w:r>
          </w:p>
        </w:tc>
        <w:tc>
          <w:tcPr>
            <w:tcW w:w="721" w:type="dxa"/>
            <w:shd w:val="clear" w:color="auto" w:fill="auto"/>
            <w:vAlign w:val="center"/>
            <w:hideMark/>
          </w:tcPr>
          <w:p w14:paraId="448422D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8 589 560,0</w:t>
            </w:r>
          </w:p>
        </w:tc>
        <w:tc>
          <w:tcPr>
            <w:tcW w:w="720" w:type="dxa"/>
            <w:shd w:val="clear" w:color="auto" w:fill="auto"/>
            <w:vAlign w:val="center"/>
            <w:hideMark/>
          </w:tcPr>
          <w:p w14:paraId="1C3939F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8 589 560,0</w:t>
            </w:r>
          </w:p>
        </w:tc>
        <w:tc>
          <w:tcPr>
            <w:tcW w:w="721" w:type="dxa"/>
            <w:shd w:val="clear" w:color="auto" w:fill="auto"/>
            <w:vAlign w:val="center"/>
            <w:hideMark/>
          </w:tcPr>
          <w:p w14:paraId="5A71AAD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8 589 560,0</w:t>
            </w:r>
          </w:p>
        </w:tc>
        <w:tc>
          <w:tcPr>
            <w:tcW w:w="720" w:type="dxa"/>
            <w:shd w:val="clear" w:color="auto" w:fill="auto"/>
            <w:vAlign w:val="center"/>
            <w:hideMark/>
          </w:tcPr>
          <w:p w14:paraId="55B412C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8 589 560,0</w:t>
            </w:r>
          </w:p>
        </w:tc>
        <w:tc>
          <w:tcPr>
            <w:tcW w:w="721" w:type="dxa"/>
            <w:shd w:val="clear" w:color="auto" w:fill="auto"/>
            <w:vAlign w:val="center"/>
            <w:hideMark/>
          </w:tcPr>
          <w:p w14:paraId="784270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8 589 560,0</w:t>
            </w:r>
          </w:p>
        </w:tc>
        <w:tc>
          <w:tcPr>
            <w:tcW w:w="721" w:type="dxa"/>
            <w:shd w:val="clear" w:color="auto" w:fill="auto"/>
            <w:vAlign w:val="center"/>
            <w:hideMark/>
          </w:tcPr>
          <w:p w14:paraId="27D2AA2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8 589 560,0</w:t>
            </w:r>
          </w:p>
        </w:tc>
      </w:tr>
      <w:tr w:rsidR="008D6AAA" w:rsidRPr="008D6AAA" w14:paraId="39938D88" w14:textId="77777777" w:rsidTr="008D6AAA">
        <w:trPr>
          <w:trHeight w:val="20"/>
        </w:trPr>
        <w:tc>
          <w:tcPr>
            <w:tcW w:w="993" w:type="dxa"/>
            <w:vMerge/>
            <w:vAlign w:val="center"/>
            <w:hideMark/>
          </w:tcPr>
          <w:p w14:paraId="52CC8BDB"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0C1E2A8D"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7C531C77"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Национальный исследовательский центр "Курчатовский институт"</w:t>
            </w:r>
          </w:p>
        </w:tc>
        <w:tc>
          <w:tcPr>
            <w:tcW w:w="567" w:type="dxa"/>
            <w:shd w:val="clear" w:color="auto" w:fill="auto"/>
            <w:vAlign w:val="center"/>
            <w:hideMark/>
          </w:tcPr>
          <w:p w14:paraId="1B77F8B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595</w:t>
            </w:r>
          </w:p>
        </w:tc>
        <w:tc>
          <w:tcPr>
            <w:tcW w:w="425" w:type="dxa"/>
            <w:shd w:val="clear" w:color="auto" w:fill="auto"/>
            <w:vAlign w:val="center"/>
            <w:hideMark/>
          </w:tcPr>
          <w:p w14:paraId="648E6012"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508849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72D30D2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S2</w:t>
            </w:r>
          </w:p>
        </w:tc>
        <w:tc>
          <w:tcPr>
            <w:tcW w:w="720" w:type="dxa"/>
            <w:shd w:val="clear" w:color="auto" w:fill="auto"/>
            <w:vAlign w:val="center"/>
            <w:hideMark/>
          </w:tcPr>
          <w:p w14:paraId="25ABDCB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1 090 000,0</w:t>
            </w:r>
          </w:p>
        </w:tc>
        <w:tc>
          <w:tcPr>
            <w:tcW w:w="721" w:type="dxa"/>
            <w:shd w:val="clear" w:color="auto" w:fill="auto"/>
            <w:vAlign w:val="center"/>
            <w:hideMark/>
          </w:tcPr>
          <w:p w14:paraId="4D3F52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1 700 000,0</w:t>
            </w:r>
          </w:p>
        </w:tc>
        <w:tc>
          <w:tcPr>
            <w:tcW w:w="720" w:type="dxa"/>
            <w:shd w:val="clear" w:color="auto" w:fill="auto"/>
            <w:vAlign w:val="center"/>
            <w:hideMark/>
          </w:tcPr>
          <w:p w14:paraId="115F8D1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4 610 000,0</w:t>
            </w:r>
          </w:p>
        </w:tc>
        <w:tc>
          <w:tcPr>
            <w:tcW w:w="721" w:type="dxa"/>
            <w:shd w:val="clear" w:color="auto" w:fill="auto"/>
            <w:vAlign w:val="center"/>
            <w:hideMark/>
          </w:tcPr>
          <w:p w14:paraId="19B3F19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10 000 000,0</w:t>
            </w:r>
          </w:p>
        </w:tc>
        <w:tc>
          <w:tcPr>
            <w:tcW w:w="720" w:type="dxa"/>
            <w:shd w:val="clear" w:color="auto" w:fill="auto"/>
            <w:vAlign w:val="center"/>
            <w:hideMark/>
          </w:tcPr>
          <w:p w14:paraId="2747DF9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13 137 630,0</w:t>
            </w:r>
          </w:p>
        </w:tc>
        <w:tc>
          <w:tcPr>
            <w:tcW w:w="721" w:type="dxa"/>
            <w:shd w:val="clear" w:color="auto" w:fill="auto"/>
            <w:vAlign w:val="center"/>
            <w:hideMark/>
          </w:tcPr>
          <w:p w14:paraId="0B5A2E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19 252 350,0</w:t>
            </w:r>
          </w:p>
        </w:tc>
        <w:tc>
          <w:tcPr>
            <w:tcW w:w="721" w:type="dxa"/>
            <w:shd w:val="clear" w:color="auto" w:fill="auto"/>
            <w:vAlign w:val="center"/>
            <w:hideMark/>
          </w:tcPr>
          <w:p w14:paraId="1DB7B621"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w:t>
            </w:r>
          </w:p>
        </w:tc>
        <w:tc>
          <w:tcPr>
            <w:tcW w:w="720" w:type="dxa"/>
            <w:shd w:val="clear" w:color="auto" w:fill="auto"/>
            <w:vAlign w:val="center"/>
            <w:hideMark/>
          </w:tcPr>
          <w:p w14:paraId="2BD2D59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w:t>
            </w:r>
          </w:p>
        </w:tc>
        <w:tc>
          <w:tcPr>
            <w:tcW w:w="721" w:type="dxa"/>
            <w:shd w:val="clear" w:color="auto" w:fill="auto"/>
            <w:vAlign w:val="center"/>
            <w:hideMark/>
          </w:tcPr>
          <w:p w14:paraId="52591E9B"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w:t>
            </w:r>
          </w:p>
        </w:tc>
        <w:tc>
          <w:tcPr>
            <w:tcW w:w="720" w:type="dxa"/>
            <w:shd w:val="clear" w:color="auto" w:fill="auto"/>
            <w:vAlign w:val="center"/>
            <w:hideMark/>
          </w:tcPr>
          <w:p w14:paraId="3FF7F9D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w:t>
            </w:r>
          </w:p>
        </w:tc>
        <w:tc>
          <w:tcPr>
            <w:tcW w:w="721" w:type="dxa"/>
            <w:shd w:val="clear" w:color="auto" w:fill="auto"/>
            <w:vAlign w:val="center"/>
            <w:hideMark/>
          </w:tcPr>
          <w:p w14:paraId="2738D5F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w:t>
            </w:r>
          </w:p>
        </w:tc>
        <w:tc>
          <w:tcPr>
            <w:tcW w:w="721" w:type="dxa"/>
            <w:shd w:val="clear" w:color="auto" w:fill="auto"/>
            <w:vAlign w:val="center"/>
            <w:hideMark/>
          </w:tcPr>
          <w:p w14:paraId="4A765B2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 </w:t>
            </w:r>
          </w:p>
        </w:tc>
      </w:tr>
      <w:tr w:rsidR="008D6AAA" w:rsidRPr="008D6AAA" w14:paraId="1A76F46D" w14:textId="77777777" w:rsidTr="008D6AAA">
        <w:trPr>
          <w:trHeight w:val="20"/>
        </w:trPr>
        <w:tc>
          <w:tcPr>
            <w:tcW w:w="993" w:type="dxa"/>
            <w:vMerge/>
            <w:vAlign w:val="center"/>
            <w:hideMark/>
          </w:tcPr>
          <w:p w14:paraId="6CA9743E"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BDD668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7B4557D"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Российский фонд фундаментальных исследований</w:t>
            </w:r>
          </w:p>
        </w:tc>
        <w:tc>
          <w:tcPr>
            <w:tcW w:w="567" w:type="dxa"/>
            <w:shd w:val="clear" w:color="auto" w:fill="auto"/>
            <w:vAlign w:val="center"/>
            <w:hideMark/>
          </w:tcPr>
          <w:p w14:paraId="1C40789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693</w:t>
            </w:r>
          </w:p>
        </w:tc>
        <w:tc>
          <w:tcPr>
            <w:tcW w:w="425" w:type="dxa"/>
            <w:shd w:val="clear" w:color="auto" w:fill="auto"/>
            <w:vAlign w:val="center"/>
            <w:hideMark/>
          </w:tcPr>
          <w:p w14:paraId="705E62E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00577B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1CCF4123"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S2</w:t>
            </w:r>
          </w:p>
        </w:tc>
        <w:tc>
          <w:tcPr>
            <w:tcW w:w="720" w:type="dxa"/>
            <w:shd w:val="clear" w:color="auto" w:fill="auto"/>
            <w:vAlign w:val="center"/>
            <w:hideMark/>
          </w:tcPr>
          <w:p w14:paraId="5602AD7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3FC5683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133C43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09E9E17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6C7BCDC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6492179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539F12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1898B01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34A8A45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0" w:type="dxa"/>
            <w:shd w:val="clear" w:color="auto" w:fill="auto"/>
            <w:vAlign w:val="center"/>
            <w:hideMark/>
          </w:tcPr>
          <w:p w14:paraId="44B5A81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07FDAE2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c>
          <w:tcPr>
            <w:tcW w:w="721" w:type="dxa"/>
            <w:shd w:val="clear" w:color="auto" w:fill="auto"/>
            <w:vAlign w:val="center"/>
            <w:hideMark/>
          </w:tcPr>
          <w:p w14:paraId="2A0EF26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500 000,0</w:t>
            </w:r>
          </w:p>
        </w:tc>
      </w:tr>
      <w:tr w:rsidR="008D6AAA" w:rsidRPr="008D6AAA" w14:paraId="5E627CCB" w14:textId="77777777" w:rsidTr="008D6AAA">
        <w:trPr>
          <w:trHeight w:val="20"/>
        </w:trPr>
        <w:tc>
          <w:tcPr>
            <w:tcW w:w="993" w:type="dxa"/>
            <w:vMerge/>
            <w:vAlign w:val="center"/>
            <w:hideMark/>
          </w:tcPr>
          <w:p w14:paraId="608BAF3F"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69CEDFD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406D769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в других государственных программах всего</w:t>
            </w:r>
          </w:p>
        </w:tc>
        <w:tc>
          <w:tcPr>
            <w:tcW w:w="567" w:type="dxa"/>
            <w:shd w:val="clear" w:color="auto" w:fill="auto"/>
            <w:vAlign w:val="center"/>
            <w:hideMark/>
          </w:tcPr>
          <w:p w14:paraId="426C8AD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5917A5E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B44B7E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164F239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S2</w:t>
            </w:r>
          </w:p>
        </w:tc>
        <w:tc>
          <w:tcPr>
            <w:tcW w:w="720" w:type="dxa"/>
            <w:shd w:val="clear" w:color="auto" w:fill="auto"/>
            <w:vAlign w:val="center"/>
            <w:hideMark/>
          </w:tcPr>
          <w:p w14:paraId="7514D3E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B116D4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6991C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AEDC5F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6ED008D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DEF185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8856FF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226011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704DAC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04A9F3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9CB22C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4100FFC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3C608852" w14:textId="77777777" w:rsidTr="008D6AAA">
        <w:trPr>
          <w:trHeight w:val="20"/>
        </w:trPr>
        <w:tc>
          <w:tcPr>
            <w:tcW w:w="993" w:type="dxa"/>
            <w:vMerge/>
            <w:vAlign w:val="center"/>
            <w:hideMark/>
          </w:tcPr>
          <w:p w14:paraId="035A545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3B631461"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6311A79A"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Аналитически:</w:t>
            </w:r>
            <w:r w:rsidRPr="008D6AAA">
              <w:rPr>
                <w:rFonts w:eastAsia="Times New Roman" w:cs="Times New Roman"/>
                <w:color w:val="000000"/>
                <w:sz w:val="14"/>
                <w:szCs w:val="14"/>
                <w:lang w:eastAsia="ru-RU"/>
              </w:rPr>
              <w:br/>
              <w:t>Предусмотрены бюджетные ассигнования федерального бюджета на научные исследования и разработки гражданского назначения и высшее образование всего</w:t>
            </w:r>
          </w:p>
        </w:tc>
        <w:tc>
          <w:tcPr>
            <w:tcW w:w="567" w:type="dxa"/>
            <w:shd w:val="clear" w:color="auto" w:fill="auto"/>
            <w:vAlign w:val="center"/>
            <w:hideMark/>
          </w:tcPr>
          <w:p w14:paraId="37579B0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36E364D0"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4C9F5069"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w:t>
            </w:r>
          </w:p>
        </w:tc>
        <w:tc>
          <w:tcPr>
            <w:tcW w:w="283" w:type="dxa"/>
            <w:shd w:val="clear" w:color="auto" w:fill="auto"/>
            <w:vAlign w:val="center"/>
            <w:hideMark/>
          </w:tcPr>
          <w:p w14:paraId="16DCA59D"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S2</w:t>
            </w:r>
          </w:p>
        </w:tc>
        <w:tc>
          <w:tcPr>
            <w:tcW w:w="720" w:type="dxa"/>
            <w:shd w:val="clear" w:color="auto" w:fill="auto"/>
            <w:vAlign w:val="center"/>
            <w:hideMark/>
          </w:tcPr>
          <w:p w14:paraId="29CA26DE"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20 480 148,8</w:t>
            </w:r>
          </w:p>
        </w:tc>
        <w:tc>
          <w:tcPr>
            <w:tcW w:w="721" w:type="dxa"/>
            <w:shd w:val="clear" w:color="auto" w:fill="auto"/>
            <w:vAlign w:val="center"/>
            <w:hideMark/>
          </w:tcPr>
          <w:p w14:paraId="4B41DA4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20 360 423,6</w:t>
            </w:r>
          </w:p>
        </w:tc>
        <w:tc>
          <w:tcPr>
            <w:tcW w:w="720" w:type="dxa"/>
            <w:shd w:val="clear" w:color="auto" w:fill="auto"/>
            <w:vAlign w:val="center"/>
            <w:hideMark/>
          </w:tcPr>
          <w:p w14:paraId="385FC88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35 708 645,7</w:t>
            </w:r>
          </w:p>
        </w:tc>
        <w:tc>
          <w:tcPr>
            <w:tcW w:w="721" w:type="dxa"/>
            <w:shd w:val="clear" w:color="auto" w:fill="auto"/>
            <w:vAlign w:val="center"/>
            <w:hideMark/>
          </w:tcPr>
          <w:p w14:paraId="4D9C009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57 729 130,0</w:t>
            </w:r>
          </w:p>
        </w:tc>
        <w:tc>
          <w:tcPr>
            <w:tcW w:w="720" w:type="dxa"/>
            <w:shd w:val="clear" w:color="auto" w:fill="auto"/>
            <w:vAlign w:val="center"/>
            <w:hideMark/>
          </w:tcPr>
          <w:p w14:paraId="74CF60C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72 971 620,0</w:t>
            </w:r>
          </w:p>
        </w:tc>
        <w:tc>
          <w:tcPr>
            <w:tcW w:w="721" w:type="dxa"/>
            <w:shd w:val="clear" w:color="auto" w:fill="auto"/>
            <w:vAlign w:val="center"/>
            <w:hideMark/>
          </w:tcPr>
          <w:p w14:paraId="52C03D1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65 613 710,0</w:t>
            </w:r>
          </w:p>
        </w:tc>
        <w:tc>
          <w:tcPr>
            <w:tcW w:w="721" w:type="dxa"/>
            <w:shd w:val="clear" w:color="auto" w:fill="auto"/>
            <w:vAlign w:val="center"/>
            <w:hideMark/>
          </w:tcPr>
          <w:p w14:paraId="33F42E7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c>
          <w:tcPr>
            <w:tcW w:w="720" w:type="dxa"/>
            <w:shd w:val="clear" w:color="auto" w:fill="auto"/>
            <w:vAlign w:val="center"/>
            <w:hideMark/>
          </w:tcPr>
          <w:p w14:paraId="39A74AE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c>
          <w:tcPr>
            <w:tcW w:w="721" w:type="dxa"/>
            <w:shd w:val="clear" w:color="auto" w:fill="auto"/>
            <w:vAlign w:val="center"/>
            <w:hideMark/>
          </w:tcPr>
          <w:p w14:paraId="61F2025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c>
          <w:tcPr>
            <w:tcW w:w="720" w:type="dxa"/>
            <w:shd w:val="clear" w:color="auto" w:fill="auto"/>
            <w:vAlign w:val="center"/>
            <w:hideMark/>
          </w:tcPr>
          <w:p w14:paraId="1C50D62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c>
          <w:tcPr>
            <w:tcW w:w="721" w:type="dxa"/>
            <w:shd w:val="clear" w:color="auto" w:fill="auto"/>
            <w:vAlign w:val="center"/>
            <w:hideMark/>
          </w:tcPr>
          <w:p w14:paraId="6434EE2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c>
          <w:tcPr>
            <w:tcW w:w="721" w:type="dxa"/>
            <w:shd w:val="clear" w:color="auto" w:fill="auto"/>
            <w:vAlign w:val="center"/>
            <w:hideMark/>
          </w:tcPr>
          <w:p w14:paraId="5DA2749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9 089 560,0</w:t>
            </w:r>
          </w:p>
        </w:tc>
      </w:tr>
      <w:tr w:rsidR="008D6AAA" w:rsidRPr="008D6AAA" w14:paraId="180335E3" w14:textId="77777777" w:rsidTr="008D6AAA">
        <w:trPr>
          <w:trHeight w:val="20"/>
        </w:trPr>
        <w:tc>
          <w:tcPr>
            <w:tcW w:w="993" w:type="dxa"/>
            <w:vMerge w:val="restart"/>
            <w:shd w:val="clear" w:color="auto" w:fill="auto"/>
            <w:hideMark/>
          </w:tcPr>
          <w:p w14:paraId="5E5A9119"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Федеральная целевая программа</w:t>
            </w:r>
          </w:p>
        </w:tc>
        <w:tc>
          <w:tcPr>
            <w:tcW w:w="1276" w:type="dxa"/>
            <w:vMerge w:val="restart"/>
            <w:shd w:val="clear" w:color="auto" w:fill="auto"/>
            <w:hideMark/>
          </w:tcPr>
          <w:p w14:paraId="537D47B8"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"Исследования и разработки по приоритетным направлениям развития научно-технологического комплекса России на 2014 - 2020 годы"</w:t>
            </w:r>
          </w:p>
        </w:tc>
        <w:tc>
          <w:tcPr>
            <w:tcW w:w="3118" w:type="dxa"/>
            <w:shd w:val="clear" w:color="auto" w:fill="auto"/>
            <w:vAlign w:val="center"/>
            <w:hideMark/>
          </w:tcPr>
          <w:p w14:paraId="08353D4E" w14:textId="77777777" w:rsidR="008D6AAA" w:rsidRPr="008D6AAA" w:rsidRDefault="008D6AAA" w:rsidP="008D6AAA">
            <w:pPr>
              <w:ind w:firstLine="0"/>
              <w:jc w:val="lef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всего,</w:t>
            </w:r>
            <w:r w:rsidRPr="008D6AAA">
              <w:rPr>
                <w:rFonts w:eastAsia="Times New Roman" w:cs="Times New Roman"/>
                <w:b/>
                <w:bCs/>
                <w:color w:val="000000"/>
                <w:sz w:val="14"/>
                <w:szCs w:val="14"/>
                <w:lang w:eastAsia="ru-RU"/>
              </w:rPr>
              <w:br/>
              <w:t>в том числе:</w:t>
            </w:r>
          </w:p>
        </w:tc>
        <w:tc>
          <w:tcPr>
            <w:tcW w:w="567" w:type="dxa"/>
            <w:shd w:val="clear" w:color="auto" w:fill="auto"/>
            <w:vAlign w:val="center"/>
            <w:hideMark/>
          </w:tcPr>
          <w:p w14:paraId="7D7D9C8B"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Х</w:t>
            </w:r>
          </w:p>
        </w:tc>
        <w:tc>
          <w:tcPr>
            <w:tcW w:w="425" w:type="dxa"/>
            <w:shd w:val="clear" w:color="auto" w:fill="auto"/>
            <w:vAlign w:val="center"/>
            <w:hideMark/>
          </w:tcPr>
          <w:p w14:paraId="56EB7E13"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47</w:t>
            </w:r>
          </w:p>
        </w:tc>
        <w:tc>
          <w:tcPr>
            <w:tcW w:w="426" w:type="dxa"/>
            <w:shd w:val="clear" w:color="auto" w:fill="auto"/>
            <w:vAlign w:val="center"/>
            <w:hideMark/>
          </w:tcPr>
          <w:p w14:paraId="2350893A"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6</w:t>
            </w:r>
          </w:p>
        </w:tc>
        <w:tc>
          <w:tcPr>
            <w:tcW w:w="283" w:type="dxa"/>
            <w:shd w:val="clear" w:color="auto" w:fill="auto"/>
            <w:vAlign w:val="center"/>
            <w:hideMark/>
          </w:tcPr>
          <w:p w14:paraId="63AD463E" w14:textId="77777777" w:rsidR="008D6AAA" w:rsidRPr="008D6AAA" w:rsidRDefault="008D6AAA" w:rsidP="008D6AAA">
            <w:pPr>
              <w:ind w:firstLine="0"/>
              <w:jc w:val="center"/>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0" w:type="dxa"/>
            <w:shd w:val="clear" w:color="auto" w:fill="auto"/>
            <w:vAlign w:val="center"/>
            <w:hideMark/>
          </w:tcPr>
          <w:p w14:paraId="096CA001"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20 386 343,8</w:t>
            </w:r>
          </w:p>
        </w:tc>
        <w:tc>
          <w:tcPr>
            <w:tcW w:w="721" w:type="dxa"/>
            <w:shd w:val="clear" w:color="auto" w:fill="auto"/>
            <w:vAlign w:val="center"/>
            <w:hideMark/>
          </w:tcPr>
          <w:p w14:paraId="2742F3EC"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20 287 849,6</w:t>
            </w:r>
          </w:p>
        </w:tc>
        <w:tc>
          <w:tcPr>
            <w:tcW w:w="720" w:type="dxa"/>
            <w:shd w:val="clear" w:color="auto" w:fill="auto"/>
            <w:vAlign w:val="center"/>
            <w:hideMark/>
          </w:tcPr>
          <w:p w14:paraId="4E9468FE"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1" w:type="dxa"/>
            <w:shd w:val="clear" w:color="auto" w:fill="auto"/>
            <w:vAlign w:val="center"/>
            <w:hideMark/>
          </w:tcPr>
          <w:p w14:paraId="2E8CC452"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0" w:type="dxa"/>
            <w:shd w:val="clear" w:color="auto" w:fill="auto"/>
            <w:vAlign w:val="center"/>
            <w:hideMark/>
          </w:tcPr>
          <w:p w14:paraId="695454C7"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1" w:type="dxa"/>
            <w:shd w:val="clear" w:color="auto" w:fill="auto"/>
            <w:vAlign w:val="center"/>
            <w:hideMark/>
          </w:tcPr>
          <w:p w14:paraId="63455213"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1" w:type="dxa"/>
            <w:shd w:val="clear" w:color="auto" w:fill="auto"/>
            <w:vAlign w:val="center"/>
            <w:hideMark/>
          </w:tcPr>
          <w:p w14:paraId="756A7F70"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0" w:type="dxa"/>
            <w:shd w:val="clear" w:color="auto" w:fill="auto"/>
            <w:vAlign w:val="center"/>
            <w:hideMark/>
          </w:tcPr>
          <w:p w14:paraId="11A7D20B"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1" w:type="dxa"/>
            <w:shd w:val="clear" w:color="auto" w:fill="auto"/>
            <w:vAlign w:val="center"/>
            <w:hideMark/>
          </w:tcPr>
          <w:p w14:paraId="6E31A844"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0" w:type="dxa"/>
            <w:shd w:val="clear" w:color="auto" w:fill="auto"/>
            <w:vAlign w:val="center"/>
            <w:hideMark/>
          </w:tcPr>
          <w:p w14:paraId="0211225B"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1" w:type="dxa"/>
            <w:shd w:val="clear" w:color="auto" w:fill="auto"/>
            <w:vAlign w:val="center"/>
            <w:hideMark/>
          </w:tcPr>
          <w:p w14:paraId="665FB507"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c>
          <w:tcPr>
            <w:tcW w:w="721" w:type="dxa"/>
            <w:shd w:val="clear" w:color="auto" w:fill="auto"/>
            <w:vAlign w:val="center"/>
            <w:hideMark/>
          </w:tcPr>
          <w:p w14:paraId="00B0C1B0" w14:textId="77777777" w:rsidR="008D6AAA" w:rsidRPr="008D6AAA" w:rsidRDefault="008D6AAA" w:rsidP="008D6AAA">
            <w:pPr>
              <w:ind w:firstLine="0"/>
              <w:jc w:val="right"/>
              <w:rPr>
                <w:rFonts w:eastAsia="Times New Roman" w:cs="Times New Roman"/>
                <w:b/>
                <w:bCs/>
                <w:color w:val="000000"/>
                <w:sz w:val="14"/>
                <w:szCs w:val="14"/>
                <w:lang w:eastAsia="ru-RU"/>
              </w:rPr>
            </w:pPr>
            <w:r w:rsidRPr="008D6AAA">
              <w:rPr>
                <w:rFonts w:eastAsia="Times New Roman" w:cs="Times New Roman"/>
                <w:b/>
                <w:bCs/>
                <w:color w:val="000000"/>
                <w:sz w:val="14"/>
                <w:szCs w:val="14"/>
                <w:lang w:eastAsia="ru-RU"/>
              </w:rPr>
              <w:t>0,0</w:t>
            </w:r>
          </w:p>
        </w:tc>
      </w:tr>
      <w:tr w:rsidR="008D6AAA" w:rsidRPr="008D6AAA" w14:paraId="6BD6B05F" w14:textId="77777777" w:rsidTr="008D6AAA">
        <w:trPr>
          <w:trHeight w:val="20"/>
        </w:trPr>
        <w:tc>
          <w:tcPr>
            <w:tcW w:w="993" w:type="dxa"/>
            <w:vMerge/>
            <w:vAlign w:val="center"/>
            <w:hideMark/>
          </w:tcPr>
          <w:p w14:paraId="4E36FABD"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2E3E0F9F"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1DEA1896"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федеральный бюджет,</w:t>
            </w:r>
            <w:r w:rsidRPr="008D6AAA">
              <w:rPr>
                <w:rFonts w:eastAsia="Times New Roman" w:cs="Times New Roman"/>
                <w:color w:val="000000"/>
                <w:sz w:val="14"/>
                <w:szCs w:val="14"/>
                <w:lang w:eastAsia="ru-RU"/>
              </w:rPr>
              <w:br/>
              <w:t>в том числе:</w:t>
            </w:r>
          </w:p>
        </w:tc>
        <w:tc>
          <w:tcPr>
            <w:tcW w:w="567" w:type="dxa"/>
            <w:shd w:val="clear" w:color="auto" w:fill="auto"/>
            <w:vAlign w:val="center"/>
            <w:hideMark/>
          </w:tcPr>
          <w:p w14:paraId="38BDF375"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Х</w:t>
            </w:r>
          </w:p>
        </w:tc>
        <w:tc>
          <w:tcPr>
            <w:tcW w:w="425" w:type="dxa"/>
            <w:shd w:val="clear" w:color="auto" w:fill="auto"/>
            <w:vAlign w:val="center"/>
            <w:hideMark/>
          </w:tcPr>
          <w:p w14:paraId="6A31957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0B40A8EA"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6</w:t>
            </w:r>
          </w:p>
        </w:tc>
        <w:tc>
          <w:tcPr>
            <w:tcW w:w="283" w:type="dxa"/>
            <w:shd w:val="clear" w:color="auto" w:fill="auto"/>
            <w:vAlign w:val="center"/>
            <w:hideMark/>
          </w:tcPr>
          <w:p w14:paraId="4A9CDDF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EFB44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20 386 343,8</w:t>
            </w:r>
          </w:p>
        </w:tc>
        <w:tc>
          <w:tcPr>
            <w:tcW w:w="721" w:type="dxa"/>
            <w:shd w:val="clear" w:color="auto" w:fill="auto"/>
            <w:vAlign w:val="center"/>
            <w:hideMark/>
          </w:tcPr>
          <w:p w14:paraId="088306C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20 287 849,6</w:t>
            </w:r>
          </w:p>
        </w:tc>
        <w:tc>
          <w:tcPr>
            <w:tcW w:w="720" w:type="dxa"/>
            <w:shd w:val="clear" w:color="auto" w:fill="auto"/>
            <w:vAlign w:val="center"/>
            <w:hideMark/>
          </w:tcPr>
          <w:p w14:paraId="25A7196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686E8A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0980CC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42F44BF"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46D49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FA5AB30"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11A5482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0CCEA404"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E76F3B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4715B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2A33941B" w14:textId="77777777" w:rsidTr="008D6AAA">
        <w:trPr>
          <w:trHeight w:val="20"/>
        </w:trPr>
        <w:tc>
          <w:tcPr>
            <w:tcW w:w="993" w:type="dxa"/>
            <w:vMerge/>
            <w:vAlign w:val="center"/>
            <w:hideMark/>
          </w:tcPr>
          <w:p w14:paraId="26391304"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769B4682"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3DECE30F"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Министерство науки и высшего образования Российской Федерации</w:t>
            </w:r>
          </w:p>
        </w:tc>
        <w:tc>
          <w:tcPr>
            <w:tcW w:w="567" w:type="dxa"/>
            <w:shd w:val="clear" w:color="auto" w:fill="auto"/>
            <w:vAlign w:val="center"/>
            <w:hideMark/>
          </w:tcPr>
          <w:p w14:paraId="43CF9DC7"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075</w:t>
            </w:r>
          </w:p>
        </w:tc>
        <w:tc>
          <w:tcPr>
            <w:tcW w:w="425" w:type="dxa"/>
            <w:shd w:val="clear" w:color="auto" w:fill="auto"/>
            <w:vAlign w:val="center"/>
            <w:hideMark/>
          </w:tcPr>
          <w:p w14:paraId="0EE4A148"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740BED4B"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6</w:t>
            </w:r>
          </w:p>
        </w:tc>
        <w:tc>
          <w:tcPr>
            <w:tcW w:w="283" w:type="dxa"/>
            <w:shd w:val="clear" w:color="auto" w:fill="auto"/>
            <w:vAlign w:val="center"/>
            <w:hideMark/>
          </w:tcPr>
          <w:p w14:paraId="089B418C"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472E4F8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17 005 023,8</w:t>
            </w:r>
          </w:p>
        </w:tc>
        <w:tc>
          <w:tcPr>
            <w:tcW w:w="721" w:type="dxa"/>
            <w:shd w:val="clear" w:color="auto" w:fill="auto"/>
            <w:vAlign w:val="center"/>
            <w:hideMark/>
          </w:tcPr>
          <w:p w14:paraId="56ADECA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16 838 692,7</w:t>
            </w:r>
          </w:p>
        </w:tc>
        <w:tc>
          <w:tcPr>
            <w:tcW w:w="720" w:type="dxa"/>
            <w:shd w:val="clear" w:color="auto" w:fill="auto"/>
            <w:vAlign w:val="center"/>
            <w:hideMark/>
          </w:tcPr>
          <w:p w14:paraId="695D5B4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3D836FA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65E869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235D7E6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4C64C7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566F78E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D7DCDF9"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E5388B3"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5AFFA3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5B1E085C"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r w:rsidR="008D6AAA" w:rsidRPr="008D6AAA" w14:paraId="4664191D" w14:textId="77777777" w:rsidTr="008D6AAA">
        <w:trPr>
          <w:trHeight w:val="20"/>
        </w:trPr>
        <w:tc>
          <w:tcPr>
            <w:tcW w:w="993" w:type="dxa"/>
            <w:vMerge/>
            <w:vAlign w:val="center"/>
            <w:hideMark/>
          </w:tcPr>
          <w:p w14:paraId="17C58BC1" w14:textId="77777777" w:rsidR="008D6AAA" w:rsidRPr="008D6AAA" w:rsidRDefault="008D6AAA" w:rsidP="008D6AAA">
            <w:pPr>
              <w:ind w:firstLine="0"/>
              <w:jc w:val="left"/>
              <w:rPr>
                <w:rFonts w:eastAsia="Times New Roman" w:cs="Times New Roman"/>
                <w:color w:val="000000"/>
                <w:sz w:val="14"/>
                <w:szCs w:val="14"/>
                <w:lang w:eastAsia="ru-RU"/>
              </w:rPr>
            </w:pPr>
          </w:p>
        </w:tc>
        <w:tc>
          <w:tcPr>
            <w:tcW w:w="1276" w:type="dxa"/>
            <w:vMerge/>
            <w:vAlign w:val="center"/>
            <w:hideMark/>
          </w:tcPr>
          <w:p w14:paraId="108F2A95" w14:textId="77777777" w:rsidR="008D6AAA" w:rsidRPr="008D6AAA" w:rsidRDefault="008D6AAA" w:rsidP="008D6AAA">
            <w:pPr>
              <w:ind w:firstLine="0"/>
              <w:jc w:val="left"/>
              <w:rPr>
                <w:rFonts w:eastAsia="Times New Roman" w:cs="Times New Roman"/>
                <w:color w:val="000000"/>
                <w:sz w:val="14"/>
                <w:szCs w:val="14"/>
                <w:lang w:eastAsia="ru-RU"/>
              </w:rPr>
            </w:pPr>
          </w:p>
        </w:tc>
        <w:tc>
          <w:tcPr>
            <w:tcW w:w="3118" w:type="dxa"/>
            <w:shd w:val="clear" w:color="auto" w:fill="auto"/>
            <w:vAlign w:val="center"/>
            <w:hideMark/>
          </w:tcPr>
          <w:p w14:paraId="5F6143D5" w14:textId="77777777" w:rsidR="008D6AAA" w:rsidRPr="008D6AAA" w:rsidRDefault="008D6AAA" w:rsidP="008D6AAA">
            <w:pPr>
              <w:ind w:firstLine="0"/>
              <w:jc w:val="left"/>
              <w:rPr>
                <w:rFonts w:eastAsia="Times New Roman" w:cs="Times New Roman"/>
                <w:color w:val="000000"/>
                <w:sz w:val="14"/>
                <w:szCs w:val="14"/>
                <w:lang w:eastAsia="ru-RU"/>
              </w:rPr>
            </w:pPr>
            <w:r w:rsidRPr="008D6AAA">
              <w:rPr>
                <w:rFonts w:eastAsia="Times New Roman" w:cs="Times New Roman"/>
                <w:color w:val="000000"/>
                <w:sz w:val="14"/>
                <w:szCs w:val="14"/>
                <w:lang w:eastAsia="ru-RU"/>
              </w:rPr>
              <w:t>Федеральное государственное бюджетное учреждение "Национальный исследовательский центр "Курчатовский институт"</w:t>
            </w:r>
          </w:p>
        </w:tc>
        <w:tc>
          <w:tcPr>
            <w:tcW w:w="567" w:type="dxa"/>
            <w:shd w:val="clear" w:color="auto" w:fill="auto"/>
            <w:vAlign w:val="center"/>
            <w:hideMark/>
          </w:tcPr>
          <w:p w14:paraId="31743AF1"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595</w:t>
            </w:r>
          </w:p>
        </w:tc>
        <w:tc>
          <w:tcPr>
            <w:tcW w:w="425" w:type="dxa"/>
            <w:shd w:val="clear" w:color="auto" w:fill="auto"/>
            <w:vAlign w:val="center"/>
            <w:hideMark/>
          </w:tcPr>
          <w:p w14:paraId="5305ECFE"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47</w:t>
            </w:r>
          </w:p>
        </w:tc>
        <w:tc>
          <w:tcPr>
            <w:tcW w:w="426" w:type="dxa"/>
            <w:shd w:val="clear" w:color="auto" w:fill="auto"/>
            <w:vAlign w:val="center"/>
            <w:hideMark/>
          </w:tcPr>
          <w:p w14:paraId="2561A40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6</w:t>
            </w:r>
          </w:p>
        </w:tc>
        <w:tc>
          <w:tcPr>
            <w:tcW w:w="283" w:type="dxa"/>
            <w:shd w:val="clear" w:color="auto" w:fill="auto"/>
            <w:vAlign w:val="center"/>
            <w:hideMark/>
          </w:tcPr>
          <w:p w14:paraId="2DDDFBD4" w14:textId="77777777" w:rsidR="008D6AAA" w:rsidRPr="008D6AAA" w:rsidRDefault="008D6AAA" w:rsidP="008D6AAA">
            <w:pPr>
              <w:ind w:firstLine="0"/>
              <w:jc w:val="center"/>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3812CD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3 381 320,0</w:t>
            </w:r>
          </w:p>
        </w:tc>
        <w:tc>
          <w:tcPr>
            <w:tcW w:w="721" w:type="dxa"/>
            <w:shd w:val="clear" w:color="auto" w:fill="auto"/>
            <w:vAlign w:val="center"/>
            <w:hideMark/>
          </w:tcPr>
          <w:p w14:paraId="446A5C7D"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3 449 156,9</w:t>
            </w:r>
          </w:p>
        </w:tc>
        <w:tc>
          <w:tcPr>
            <w:tcW w:w="720" w:type="dxa"/>
            <w:shd w:val="clear" w:color="auto" w:fill="auto"/>
            <w:vAlign w:val="center"/>
            <w:hideMark/>
          </w:tcPr>
          <w:p w14:paraId="3F6B090B"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846B87A"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1C1FCCC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AFED6F1"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6D889252"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2B624B87"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74F837B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0" w:type="dxa"/>
            <w:shd w:val="clear" w:color="auto" w:fill="auto"/>
            <w:vAlign w:val="center"/>
            <w:hideMark/>
          </w:tcPr>
          <w:p w14:paraId="717E0766"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AEEBC95"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c>
          <w:tcPr>
            <w:tcW w:w="721" w:type="dxa"/>
            <w:shd w:val="clear" w:color="auto" w:fill="auto"/>
            <w:vAlign w:val="center"/>
            <w:hideMark/>
          </w:tcPr>
          <w:p w14:paraId="03C56298" w14:textId="77777777" w:rsidR="008D6AAA" w:rsidRPr="008D6AAA" w:rsidRDefault="008D6AAA" w:rsidP="008D6AAA">
            <w:pPr>
              <w:ind w:firstLine="0"/>
              <w:jc w:val="right"/>
              <w:rPr>
                <w:rFonts w:eastAsia="Times New Roman" w:cs="Times New Roman"/>
                <w:color w:val="000000"/>
                <w:sz w:val="14"/>
                <w:szCs w:val="14"/>
                <w:lang w:eastAsia="ru-RU"/>
              </w:rPr>
            </w:pPr>
            <w:r w:rsidRPr="008D6AAA">
              <w:rPr>
                <w:rFonts w:eastAsia="Times New Roman" w:cs="Times New Roman"/>
                <w:color w:val="000000"/>
                <w:sz w:val="14"/>
                <w:szCs w:val="14"/>
                <w:lang w:eastAsia="ru-RU"/>
              </w:rPr>
              <w:t>0,0</w:t>
            </w:r>
          </w:p>
        </w:tc>
      </w:tr>
    </w:tbl>
    <w:p w14:paraId="21FB5A92" w14:textId="77777777" w:rsidR="008D6AAA" w:rsidRDefault="008D6AAA" w:rsidP="00C47B57">
      <w:pPr>
        <w:spacing w:line="240" w:lineRule="atLeast"/>
        <w:ind w:firstLine="0"/>
        <w:jc w:val="right"/>
        <w:rPr>
          <w:rFonts w:eastAsia="Times New Roman" w:cs="Times New Roman"/>
          <w:color w:val="000000"/>
          <w:kern w:val="1"/>
          <w:sz w:val="20"/>
          <w:szCs w:val="20"/>
          <w:lang w:eastAsia="ru-RU"/>
        </w:rPr>
      </w:pPr>
    </w:p>
    <w:p w14:paraId="06E7B87A" w14:textId="77777777" w:rsidR="00D560F5" w:rsidRPr="00783334" w:rsidRDefault="00C47B57" w:rsidP="00456CD0">
      <w:pPr>
        <w:spacing w:line="240" w:lineRule="atLeast"/>
        <w:ind w:right="-737"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 расходы предусмотрены в рамках ФЦП «Исследования и разработки по приоритетным направлениям развития научно-технологического комплекса России на 2014 - 2020 годы»</w:t>
      </w:r>
    </w:p>
    <w:p w14:paraId="029CD36D" w14:textId="77777777" w:rsidR="00383FA6" w:rsidRPr="00783334" w:rsidRDefault="00383FA6" w:rsidP="00456CD0">
      <w:pPr>
        <w:spacing w:line="240" w:lineRule="atLeast"/>
        <w:ind w:right="-737" w:firstLine="0"/>
        <w:jc w:val="left"/>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br w:type="page"/>
      </w:r>
    </w:p>
    <w:p w14:paraId="5567AB6D" w14:textId="77777777" w:rsidR="00C47B57" w:rsidRPr="00783334" w:rsidRDefault="00C47B57" w:rsidP="00C47B57">
      <w:pPr>
        <w:spacing w:line="240" w:lineRule="atLeast"/>
        <w:ind w:left="9356" w:firstLine="0"/>
        <w:jc w:val="center"/>
        <w:outlineLvl w:val="0"/>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ПРИЛОЖЕНИЕ № 5</w:t>
      </w:r>
    </w:p>
    <w:p w14:paraId="05286299" w14:textId="77777777" w:rsidR="00C47B57" w:rsidRPr="00783334" w:rsidRDefault="00C47B57" w:rsidP="00C47B57">
      <w:pPr>
        <w:spacing w:line="240" w:lineRule="atLeast"/>
        <w:ind w:left="9356" w:firstLine="0"/>
        <w:jc w:val="center"/>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к государственной программе</w:t>
      </w:r>
    </w:p>
    <w:p w14:paraId="795B4492" w14:textId="77777777" w:rsidR="00C47B57" w:rsidRPr="00783334" w:rsidRDefault="00C47B57" w:rsidP="00C47B57">
      <w:pPr>
        <w:spacing w:line="240" w:lineRule="atLeast"/>
        <w:ind w:left="9356" w:firstLine="0"/>
        <w:jc w:val="center"/>
        <w:rPr>
          <w:rFonts w:eastAsia="Times New Roman" w:cs="Times New Roman"/>
          <w:bCs/>
          <w:color w:val="000000"/>
          <w:kern w:val="1"/>
          <w:sz w:val="24"/>
          <w:szCs w:val="24"/>
          <w:lang w:eastAsia="ru-RU"/>
        </w:rPr>
      </w:pPr>
      <w:r w:rsidRPr="00783334">
        <w:rPr>
          <w:rFonts w:eastAsia="Times New Roman" w:cs="Times New Roman"/>
          <w:color w:val="000000"/>
          <w:kern w:val="1"/>
          <w:sz w:val="24"/>
          <w:szCs w:val="24"/>
          <w:lang w:eastAsia="ru-RU"/>
        </w:rPr>
        <w:t>Российской Федерации «Научно-технологическое развитие Российской Федерации»</w:t>
      </w:r>
    </w:p>
    <w:p w14:paraId="3D628FB2" w14:textId="77777777" w:rsidR="00C47B57" w:rsidRPr="00783334" w:rsidRDefault="00C47B57" w:rsidP="00C47B57">
      <w:pPr>
        <w:widowControl w:val="0"/>
        <w:ind w:firstLine="0"/>
        <w:jc w:val="center"/>
        <w:outlineLvl w:val="0"/>
        <w:rPr>
          <w:rFonts w:eastAsia="Times New Roman" w:cs="Times New Roman"/>
          <w:bCs/>
          <w:color w:val="000000"/>
          <w:kern w:val="1"/>
          <w:sz w:val="24"/>
          <w:szCs w:val="24"/>
          <w:lang w:eastAsia="ru-RU"/>
        </w:rPr>
      </w:pPr>
      <w:r w:rsidRPr="00783334">
        <w:rPr>
          <w:rFonts w:eastAsia="Times New Roman" w:cs="Times New Roman"/>
          <w:bCs/>
          <w:color w:val="000000"/>
          <w:kern w:val="1"/>
          <w:sz w:val="24"/>
          <w:szCs w:val="24"/>
          <w:lang w:eastAsia="ru-RU"/>
        </w:rPr>
        <w:t>П Л А Н</w:t>
      </w:r>
    </w:p>
    <w:p w14:paraId="092F86D8" w14:textId="77777777" w:rsidR="00C47B57" w:rsidRPr="00783334" w:rsidRDefault="00C47B57" w:rsidP="00C47B57">
      <w:pPr>
        <w:widowControl w:val="0"/>
        <w:ind w:firstLine="0"/>
        <w:jc w:val="center"/>
        <w:rPr>
          <w:rFonts w:eastAsia="Times New Roman" w:cs="Times New Roman"/>
          <w:bCs/>
          <w:color w:val="000000"/>
          <w:kern w:val="1"/>
          <w:sz w:val="24"/>
          <w:szCs w:val="24"/>
          <w:lang w:eastAsia="ru-RU"/>
        </w:rPr>
      </w:pPr>
      <w:r w:rsidRPr="00783334">
        <w:rPr>
          <w:rFonts w:eastAsia="Times New Roman" w:cs="Times New Roman"/>
          <w:bCs/>
          <w:color w:val="000000"/>
          <w:kern w:val="1"/>
          <w:sz w:val="24"/>
          <w:szCs w:val="24"/>
          <w:lang w:eastAsia="ru-RU"/>
        </w:rPr>
        <w:t xml:space="preserve">реализации в 2019 году и в плановый период 2020 и 2021 годов государственной программы </w:t>
      </w:r>
    </w:p>
    <w:p w14:paraId="7F54C483" w14:textId="77777777" w:rsidR="00C47B57" w:rsidRPr="00783334" w:rsidRDefault="00C47B57" w:rsidP="00C47B57">
      <w:pPr>
        <w:widowControl w:val="0"/>
        <w:ind w:firstLine="0"/>
        <w:jc w:val="center"/>
        <w:rPr>
          <w:rFonts w:eastAsia="Times New Roman" w:cs="Times New Roman"/>
          <w:bCs/>
          <w:color w:val="000000"/>
          <w:kern w:val="1"/>
          <w:sz w:val="24"/>
          <w:szCs w:val="24"/>
          <w:lang w:eastAsia="ru-RU"/>
        </w:rPr>
      </w:pPr>
      <w:r w:rsidRPr="00783334">
        <w:rPr>
          <w:rFonts w:eastAsia="Times New Roman" w:cs="Times New Roman"/>
          <w:bCs/>
          <w:color w:val="000000"/>
          <w:kern w:val="1"/>
          <w:sz w:val="24"/>
          <w:szCs w:val="24"/>
          <w:lang w:eastAsia="ru-RU"/>
        </w:rPr>
        <w:t>Российской Федерации «Научно-технологическое развитие Российской Федерации»</w:t>
      </w:r>
    </w:p>
    <w:p w14:paraId="7203D0B2" w14:textId="77777777" w:rsidR="00C47B57" w:rsidRPr="00783334" w:rsidRDefault="00C47B57" w:rsidP="00C47B57">
      <w:pPr>
        <w:widowControl w:val="0"/>
        <w:ind w:firstLine="0"/>
        <w:jc w:val="center"/>
        <w:rPr>
          <w:rFonts w:eastAsia="Times New Roman" w:cs="Times New Roman"/>
          <w:bCs/>
          <w:color w:val="000000"/>
          <w:kern w:val="1"/>
          <w:sz w:val="24"/>
          <w:szCs w:val="24"/>
          <w:lang w:eastAsia="ru-RU"/>
        </w:rPr>
      </w:pPr>
    </w:p>
    <w:tbl>
      <w:tblPr>
        <w:tblW w:w="15598" w:type="dxa"/>
        <w:tblLayout w:type="fixed"/>
        <w:tblCellMar>
          <w:left w:w="5" w:type="dxa"/>
          <w:right w:w="0" w:type="dxa"/>
        </w:tblCellMar>
        <w:tblLook w:val="0000" w:firstRow="0" w:lastRow="0" w:firstColumn="0" w:lastColumn="0" w:noHBand="0" w:noVBand="0"/>
      </w:tblPr>
      <w:tblGrid>
        <w:gridCol w:w="569"/>
        <w:gridCol w:w="3414"/>
        <w:gridCol w:w="685"/>
        <w:gridCol w:w="2226"/>
        <w:gridCol w:w="689"/>
        <w:gridCol w:w="650"/>
        <w:gridCol w:w="758"/>
        <w:gridCol w:w="792"/>
        <w:gridCol w:w="689"/>
        <w:gridCol w:w="707"/>
        <w:gridCol w:w="711"/>
        <w:gridCol w:w="46"/>
        <w:gridCol w:w="682"/>
        <w:gridCol w:w="709"/>
        <w:gridCol w:w="44"/>
        <w:gridCol w:w="665"/>
        <w:gridCol w:w="770"/>
        <w:gridCol w:w="792"/>
      </w:tblGrid>
      <w:tr w:rsidR="00783334" w:rsidRPr="00783334" w14:paraId="1F0B705A" w14:textId="77777777" w:rsidTr="00B22B12">
        <w:trPr>
          <w:tblHeader/>
        </w:trPr>
        <w:tc>
          <w:tcPr>
            <w:tcW w:w="569" w:type="dxa"/>
            <w:vMerge w:val="restart"/>
            <w:tcBorders>
              <w:top w:val="single" w:sz="4" w:space="0" w:color="000001"/>
              <w:left w:val="single" w:sz="4" w:space="0" w:color="000001"/>
              <w:bottom w:val="single" w:sz="4" w:space="0" w:color="000001"/>
              <w:right w:val="single" w:sz="4" w:space="0" w:color="000001"/>
            </w:tcBorders>
          </w:tcPr>
          <w:p w14:paraId="176A274A"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w:t>
            </w:r>
          </w:p>
          <w:p w14:paraId="5E7207A4"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п/п</w:t>
            </w:r>
          </w:p>
        </w:tc>
        <w:tc>
          <w:tcPr>
            <w:tcW w:w="3414" w:type="dxa"/>
            <w:vMerge w:val="restart"/>
            <w:tcBorders>
              <w:top w:val="single" w:sz="4" w:space="0" w:color="000001"/>
              <w:left w:val="single" w:sz="4" w:space="0" w:color="000001"/>
              <w:bottom w:val="single" w:sz="4" w:space="0" w:color="000001"/>
              <w:right w:val="single" w:sz="4" w:space="0" w:color="000001"/>
            </w:tcBorders>
            <w:vAlign w:val="center"/>
          </w:tcPr>
          <w:p w14:paraId="579BFC89"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Наименование подпрограммы, федеральной целевой программы, контрольного события программы</w:t>
            </w:r>
          </w:p>
        </w:tc>
        <w:tc>
          <w:tcPr>
            <w:tcW w:w="685" w:type="dxa"/>
            <w:vMerge w:val="restart"/>
            <w:tcBorders>
              <w:top w:val="single" w:sz="4" w:space="0" w:color="000001"/>
              <w:left w:val="single" w:sz="4" w:space="0" w:color="000001"/>
              <w:bottom w:val="single" w:sz="4" w:space="0" w:color="000001"/>
              <w:right w:val="single" w:sz="4" w:space="0" w:color="000001"/>
            </w:tcBorders>
            <w:vAlign w:val="center"/>
          </w:tcPr>
          <w:p w14:paraId="16340B6F"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Статус*</w:t>
            </w:r>
          </w:p>
        </w:tc>
        <w:tc>
          <w:tcPr>
            <w:tcW w:w="2226" w:type="dxa"/>
            <w:vMerge w:val="restart"/>
            <w:tcBorders>
              <w:top w:val="single" w:sz="4" w:space="0" w:color="000001"/>
              <w:left w:val="single" w:sz="4" w:space="0" w:color="000001"/>
              <w:bottom w:val="single" w:sz="4" w:space="0" w:color="000001"/>
              <w:right w:val="single" w:sz="4" w:space="0" w:color="000001"/>
            </w:tcBorders>
            <w:vAlign w:val="center"/>
          </w:tcPr>
          <w:p w14:paraId="65A757DF"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Ответственный исполнитель</w:t>
            </w:r>
          </w:p>
        </w:tc>
        <w:tc>
          <w:tcPr>
            <w:tcW w:w="8704" w:type="dxa"/>
            <w:gridSpan w:val="14"/>
            <w:tcBorders>
              <w:top w:val="single" w:sz="4" w:space="0" w:color="000001"/>
              <w:left w:val="single" w:sz="4" w:space="0" w:color="000001"/>
              <w:bottom w:val="single" w:sz="4" w:space="0" w:color="000001"/>
              <w:right w:val="single" w:sz="4" w:space="0" w:color="000001"/>
            </w:tcBorders>
          </w:tcPr>
          <w:p w14:paraId="5FE2E8D7"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Срок наступления контрольного события (дата)</w:t>
            </w:r>
          </w:p>
        </w:tc>
      </w:tr>
      <w:tr w:rsidR="00783334" w:rsidRPr="00783334" w14:paraId="0FB4EB2C" w14:textId="77777777" w:rsidTr="00B22B12">
        <w:trPr>
          <w:tblHeader/>
        </w:trPr>
        <w:tc>
          <w:tcPr>
            <w:tcW w:w="569" w:type="dxa"/>
            <w:vMerge/>
            <w:tcBorders>
              <w:top w:val="single" w:sz="4" w:space="0" w:color="000001"/>
              <w:left w:val="single" w:sz="4" w:space="0" w:color="000001"/>
              <w:bottom w:val="single" w:sz="4" w:space="0" w:color="000001"/>
              <w:right w:val="single" w:sz="4" w:space="0" w:color="000001"/>
            </w:tcBorders>
          </w:tcPr>
          <w:p w14:paraId="14E1E3EC" w14:textId="77777777" w:rsidR="00C47B57" w:rsidRPr="00783334" w:rsidRDefault="00C47B57" w:rsidP="00C47B57">
            <w:pPr>
              <w:widowControl w:val="0"/>
              <w:ind w:firstLine="540"/>
              <w:rPr>
                <w:rFonts w:eastAsia="Times New Roman" w:cs="Times New Roman"/>
                <w:color w:val="000000"/>
                <w:kern w:val="1"/>
                <w:sz w:val="20"/>
                <w:szCs w:val="20"/>
                <w:lang w:eastAsia="ru-RU"/>
              </w:rPr>
            </w:pPr>
          </w:p>
        </w:tc>
        <w:tc>
          <w:tcPr>
            <w:tcW w:w="3414" w:type="dxa"/>
            <w:vMerge/>
            <w:tcBorders>
              <w:top w:val="single" w:sz="4" w:space="0" w:color="000001"/>
              <w:left w:val="single" w:sz="4" w:space="0" w:color="000001"/>
              <w:bottom w:val="single" w:sz="4" w:space="0" w:color="000001"/>
              <w:right w:val="single" w:sz="4" w:space="0" w:color="000001"/>
            </w:tcBorders>
          </w:tcPr>
          <w:p w14:paraId="38F18331" w14:textId="77777777" w:rsidR="00C47B57" w:rsidRPr="00783334" w:rsidRDefault="00C47B57" w:rsidP="00C47B57">
            <w:pPr>
              <w:widowControl w:val="0"/>
              <w:ind w:firstLine="540"/>
              <w:rPr>
                <w:rFonts w:eastAsia="Times New Roman" w:cs="Times New Roman"/>
                <w:color w:val="000000"/>
                <w:kern w:val="1"/>
                <w:sz w:val="20"/>
                <w:szCs w:val="20"/>
                <w:lang w:eastAsia="ru-RU"/>
              </w:rPr>
            </w:pPr>
          </w:p>
        </w:tc>
        <w:tc>
          <w:tcPr>
            <w:tcW w:w="685" w:type="dxa"/>
            <w:vMerge/>
            <w:tcBorders>
              <w:top w:val="single" w:sz="4" w:space="0" w:color="000001"/>
              <w:left w:val="single" w:sz="4" w:space="0" w:color="000001"/>
              <w:bottom w:val="single" w:sz="4" w:space="0" w:color="000001"/>
              <w:right w:val="single" w:sz="4" w:space="0" w:color="000001"/>
            </w:tcBorders>
          </w:tcPr>
          <w:p w14:paraId="2442B9F5" w14:textId="77777777" w:rsidR="00C47B57" w:rsidRPr="00783334" w:rsidRDefault="00C47B57" w:rsidP="00C47B57">
            <w:pPr>
              <w:widowControl w:val="0"/>
              <w:ind w:firstLine="540"/>
              <w:rPr>
                <w:rFonts w:eastAsia="Times New Roman" w:cs="Times New Roman"/>
                <w:color w:val="000000"/>
                <w:kern w:val="1"/>
                <w:sz w:val="20"/>
                <w:szCs w:val="20"/>
                <w:lang w:eastAsia="ru-RU"/>
              </w:rPr>
            </w:pPr>
          </w:p>
        </w:tc>
        <w:tc>
          <w:tcPr>
            <w:tcW w:w="2226" w:type="dxa"/>
            <w:vMerge/>
            <w:tcBorders>
              <w:top w:val="single" w:sz="4" w:space="0" w:color="000001"/>
              <w:left w:val="single" w:sz="4" w:space="0" w:color="000001"/>
              <w:bottom w:val="single" w:sz="4" w:space="0" w:color="000001"/>
              <w:right w:val="single" w:sz="4" w:space="0" w:color="000001"/>
            </w:tcBorders>
          </w:tcPr>
          <w:p w14:paraId="2EE4A699" w14:textId="77777777" w:rsidR="00C47B57" w:rsidRPr="00783334" w:rsidRDefault="00C47B57" w:rsidP="00C47B57">
            <w:pPr>
              <w:widowControl w:val="0"/>
              <w:ind w:firstLine="540"/>
              <w:rPr>
                <w:rFonts w:eastAsia="Times New Roman" w:cs="Times New Roman"/>
                <w:color w:val="000000"/>
                <w:kern w:val="1"/>
                <w:sz w:val="20"/>
                <w:szCs w:val="20"/>
                <w:lang w:eastAsia="ru-RU"/>
              </w:rPr>
            </w:pPr>
          </w:p>
        </w:tc>
        <w:tc>
          <w:tcPr>
            <w:tcW w:w="2889" w:type="dxa"/>
            <w:gridSpan w:val="4"/>
            <w:tcBorders>
              <w:top w:val="single" w:sz="4" w:space="0" w:color="000001"/>
              <w:left w:val="single" w:sz="4" w:space="0" w:color="000001"/>
              <w:bottom w:val="single" w:sz="4" w:space="0" w:color="000001"/>
              <w:right w:val="single" w:sz="4" w:space="0" w:color="000001"/>
            </w:tcBorders>
          </w:tcPr>
          <w:p w14:paraId="14D81713"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201</w:t>
            </w:r>
            <w:r w:rsidRPr="00783334">
              <w:rPr>
                <w:rFonts w:eastAsia="Times New Roman" w:cs="Times New Roman"/>
                <w:color w:val="000000"/>
                <w:kern w:val="1"/>
                <w:sz w:val="20"/>
                <w:szCs w:val="20"/>
                <w:lang w:eastAsia="ru-RU"/>
              </w:rPr>
              <w:t>9</w:t>
            </w:r>
            <w:r w:rsidRPr="00783334">
              <w:rPr>
                <w:rFonts w:eastAsia="Times New Roman" w:cs="Times New Roman"/>
                <w:color w:val="000000"/>
                <w:kern w:val="1"/>
                <w:sz w:val="20"/>
                <w:szCs w:val="20"/>
                <w:lang w:val="en-US" w:eastAsia="ru-RU"/>
              </w:rPr>
              <w:t xml:space="preserve"> </w:t>
            </w:r>
            <w:r w:rsidRPr="00783334">
              <w:rPr>
                <w:rFonts w:eastAsia="Times New Roman" w:cs="Times New Roman"/>
                <w:color w:val="000000"/>
                <w:kern w:val="1"/>
                <w:sz w:val="20"/>
                <w:szCs w:val="20"/>
                <w:lang w:eastAsia="ru-RU"/>
              </w:rPr>
              <w:t>год</w:t>
            </w:r>
          </w:p>
        </w:tc>
        <w:tc>
          <w:tcPr>
            <w:tcW w:w="2835" w:type="dxa"/>
            <w:gridSpan w:val="5"/>
            <w:tcBorders>
              <w:top w:val="single" w:sz="4" w:space="0" w:color="000001"/>
              <w:left w:val="single" w:sz="4" w:space="0" w:color="000001"/>
              <w:bottom w:val="single" w:sz="4" w:space="0" w:color="000001"/>
              <w:right w:val="single" w:sz="4" w:space="0" w:color="000001"/>
            </w:tcBorders>
            <w:vAlign w:val="center"/>
          </w:tcPr>
          <w:p w14:paraId="40F9DF10"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2020 год</w:t>
            </w:r>
          </w:p>
        </w:tc>
        <w:tc>
          <w:tcPr>
            <w:tcW w:w="2980" w:type="dxa"/>
            <w:gridSpan w:val="5"/>
            <w:tcBorders>
              <w:top w:val="single" w:sz="4" w:space="0" w:color="000001"/>
              <w:left w:val="single" w:sz="4" w:space="0" w:color="000001"/>
              <w:bottom w:val="single" w:sz="4" w:space="0" w:color="000001"/>
              <w:right w:val="single" w:sz="4" w:space="0" w:color="000001"/>
            </w:tcBorders>
            <w:vAlign w:val="center"/>
          </w:tcPr>
          <w:p w14:paraId="4CEF3444"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 xml:space="preserve">2021 год </w:t>
            </w:r>
          </w:p>
        </w:tc>
      </w:tr>
      <w:tr w:rsidR="00783334" w:rsidRPr="00783334" w14:paraId="699FD5A6" w14:textId="77777777" w:rsidTr="00B22B12">
        <w:trPr>
          <w:tblHeader/>
        </w:trPr>
        <w:tc>
          <w:tcPr>
            <w:tcW w:w="569" w:type="dxa"/>
            <w:vMerge/>
            <w:tcBorders>
              <w:top w:val="single" w:sz="4" w:space="0" w:color="000001"/>
              <w:left w:val="single" w:sz="4" w:space="0" w:color="000001"/>
              <w:bottom w:val="single" w:sz="4" w:space="0" w:color="000001"/>
              <w:right w:val="single" w:sz="4" w:space="0" w:color="000001"/>
            </w:tcBorders>
          </w:tcPr>
          <w:p w14:paraId="2AAEC1FD" w14:textId="77777777" w:rsidR="00C47B57" w:rsidRPr="00783334" w:rsidRDefault="00C47B57" w:rsidP="00C47B57">
            <w:pPr>
              <w:widowControl w:val="0"/>
              <w:ind w:firstLine="0"/>
              <w:jc w:val="left"/>
              <w:rPr>
                <w:rFonts w:eastAsia="Times New Roman" w:cs="Times New Roman"/>
                <w:b/>
                <w:color w:val="000000"/>
                <w:kern w:val="1"/>
                <w:sz w:val="20"/>
                <w:szCs w:val="20"/>
                <w:lang w:eastAsia="ru-RU"/>
              </w:rPr>
            </w:pPr>
          </w:p>
        </w:tc>
        <w:tc>
          <w:tcPr>
            <w:tcW w:w="3414" w:type="dxa"/>
            <w:vMerge/>
            <w:tcBorders>
              <w:top w:val="single" w:sz="4" w:space="0" w:color="000001"/>
              <w:left w:val="single" w:sz="4" w:space="0" w:color="000001"/>
              <w:bottom w:val="single" w:sz="4" w:space="0" w:color="000001"/>
              <w:right w:val="single" w:sz="4" w:space="0" w:color="000001"/>
            </w:tcBorders>
          </w:tcPr>
          <w:p w14:paraId="0D54D9EF" w14:textId="77777777" w:rsidR="00C47B57" w:rsidRPr="00783334" w:rsidRDefault="00C47B57" w:rsidP="00C47B57">
            <w:pPr>
              <w:widowControl w:val="0"/>
              <w:ind w:firstLine="0"/>
              <w:jc w:val="left"/>
              <w:rPr>
                <w:rFonts w:eastAsia="Times New Roman" w:cs="Times New Roman"/>
                <w:b/>
                <w:color w:val="000000"/>
                <w:kern w:val="1"/>
                <w:sz w:val="20"/>
                <w:szCs w:val="20"/>
                <w:lang w:eastAsia="ru-RU"/>
              </w:rPr>
            </w:pPr>
          </w:p>
        </w:tc>
        <w:tc>
          <w:tcPr>
            <w:tcW w:w="685" w:type="dxa"/>
            <w:vMerge/>
            <w:tcBorders>
              <w:top w:val="single" w:sz="4" w:space="0" w:color="000001"/>
              <w:left w:val="single" w:sz="4" w:space="0" w:color="000001"/>
              <w:bottom w:val="single" w:sz="4" w:space="0" w:color="000001"/>
              <w:right w:val="single" w:sz="4" w:space="0" w:color="000001"/>
            </w:tcBorders>
          </w:tcPr>
          <w:p w14:paraId="0B396332" w14:textId="77777777" w:rsidR="00C47B57" w:rsidRPr="00783334" w:rsidRDefault="00C47B57" w:rsidP="00C47B57">
            <w:pPr>
              <w:widowControl w:val="0"/>
              <w:ind w:firstLine="0"/>
              <w:jc w:val="left"/>
              <w:rPr>
                <w:rFonts w:eastAsia="Times New Roman" w:cs="Times New Roman"/>
                <w:color w:val="000000"/>
                <w:kern w:val="1"/>
                <w:sz w:val="20"/>
                <w:szCs w:val="20"/>
                <w:lang w:eastAsia="ru-RU"/>
              </w:rPr>
            </w:pPr>
          </w:p>
        </w:tc>
        <w:tc>
          <w:tcPr>
            <w:tcW w:w="2226" w:type="dxa"/>
            <w:vMerge/>
            <w:tcBorders>
              <w:top w:val="single" w:sz="4" w:space="0" w:color="000001"/>
              <w:left w:val="single" w:sz="4" w:space="0" w:color="000001"/>
              <w:bottom w:val="single" w:sz="4" w:space="0" w:color="000001"/>
              <w:right w:val="single" w:sz="4" w:space="0" w:color="000001"/>
            </w:tcBorders>
          </w:tcPr>
          <w:p w14:paraId="339F1F93" w14:textId="77777777" w:rsidR="00C47B57" w:rsidRPr="00783334" w:rsidRDefault="00C47B57" w:rsidP="00C47B57">
            <w:pPr>
              <w:widowControl w:val="0"/>
              <w:ind w:firstLine="0"/>
              <w:jc w:val="left"/>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vAlign w:val="center"/>
          </w:tcPr>
          <w:p w14:paraId="7A8B1CE5"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I</w:t>
            </w:r>
            <w:r w:rsidRPr="00783334">
              <w:rPr>
                <w:rFonts w:eastAsia="Times New Roman" w:cs="Times New Roman"/>
                <w:color w:val="000000"/>
                <w:kern w:val="1"/>
                <w:sz w:val="20"/>
                <w:szCs w:val="20"/>
                <w:lang w:eastAsia="ru-RU"/>
              </w:rPr>
              <w:t xml:space="preserve"> кв.</w:t>
            </w:r>
          </w:p>
        </w:tc>
        <w:tc>
          <w:tcPr>
            <w:tcW w:w="650" w:type="dxa"/>
            <w:tcBorders>
              <w:top w:val="single" w:sz="4" w:space="0" w:color="000001"/>
              <w:left w:val="single" w:sz="4" w:space="0" w:color="000001"/>
              <w:bottom w:val="single" w:sz="4" w:space="0" w:color="000001"/>
              <w:right w:val="single" w:sz="4" w:space="0" w:color="000001"/>
            </w:tcBorders>
            <w:vAlign w:val="center"/>
          </w:tcPr>
          <w:p w14:paraId="45E07CDF"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II</w:t>
            </w:r>
            <w:r w:rsidRPr="00783334">
              <w:rPr>
                <w:rFonts w:eastAsia="Times New Roman" w:cs="Times New Roman"/>
                <w:color w:val="000000"/>
                <w:kern w:val="1"/>
                <w:sz w:val="20"/>
                <w:szCs w:val="20"/>
                <w:lang w:eastAsia="ru-RU"/>
              </w:rPr>
              <w:t xml:space="preserve"> кв.</w:t>
            </w:r>
          </w:p>
        </w:tc>
        <w:tc>
          <w:tcPr>
            <w:tcW w:w="758" w:type="dxa"/>
            <w:tcBorders>
              <w:top w:val="single" w:sz="4" w:space="0" w:color="000001"/>
              <w:left w:val="single" w:sz="4" w:space="0" w:color="000001"/>
              <w:bottom w:val="single" w:sz="4" w:space="0" w:color="000001"/>
              <w:right w:val="single" w:sz="4" w:space="0" w:color="000001"/>
            </w:tcBorders>
            <w:vAlign w:val="center"/>
          </w:tcPr>
          <w:p w14:paraId="50233E45"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III</w:t>
            </w:r>
            <w:r w:rsidRPr="00783334">
              <w:rPr>
                <w:rFonts w:eastAsia="Times New Roman" w:cs="Times New Roman"/>
                <w:color w:val="000000"/>
                <w:kern w:val="1"/>
                <w:sz w:val="20"/>
                <w:szCs w:val="20"/>
                <w:lang w:eastAsia="ru-RU"/>
              </w:rPr>
              <w:t xml:space="preserve"> кв.</w:t>
            </w:r>
          </w:p>
        </w:tc>
        <w:tc>
          <w:tcPr>
            <w:tcW w:w="792" w:type="dxa"/>
            <w:tcBorders>
              <w:top w:val="single" w:sz="4" w:space="0" w:color="000001"/>
              <w:left w:val="single" w:sz="4" w:space="0" w:color="000001"/>
              <w:bottom w:val="single" w:sz="4" w:space="0" w:color="000001"/>
              <w:right w:val="single" w:sz="4" w:space="0" w:color="000001"/>
            </w:tcBorders>
            <w:vAlign w:val="center"/>
          </w:tcPr>
          <w:p w14:paraId="7318ACF0"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IV</w:t>
            </w:r>
            <w:r w:rsidRPr="00783334">
              <w:rPr>
                <w:rFonts w:eastAsia="Times New Roman" w:cs="Times New Roman"/>
                <w:color w:val="000000"/>
                <w:kern w:val="1"/>
                <w:sz w:val="20"/>
                <w:szCs w:val="20"/>
                <w:lang w:eastAsia="ru-RU"/>
              </w:rPr>
              <w:t xml:space="preserve"> кв.</w:t>
            </w:r>
          </w:p>
        </w:tc>
        <w:tc>
          <w:tcPr>
            <w:tcW w:w="689" w:type="dxa"/>
            <w:tcBorders>
              <w:top w:val="single" w:sz="4" w:space="0" w:color="000001"/>
              <w:left w:val="single" w:sz="4" w:space="0" w:color="000001"/>
              <w:bottom w:val="single" w:sz="4" w:space="0" w:color="000001"/>
              <w:right w:val="single" w:sz="4" w:space="0" w:color="000001"/>
            </w:tcBorders>
            <w:vAlign w:val="center"/>
          </w:tcPr>
          <w:p w14:paraId="14AF6528"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I</w:t>
            </w:r>
            <w:r w:rsidRPr="00783334">
              <w:rPr>
                <w:rFonts w:eastAsia="Times New Roman" w:cs="Times New Roman"/>
                <w:color w:val="000000"/>
                <w:kern w:val="1"/>
                <w:sz w:val="20"/>
                <w:szCs w:val="20"/>
                <w:lang w:eastAsia="ru-RU"/>
              </w:rPr>
              <w:t xml:space="preserve"> кв.</w:t>
            </w:r>
          </w:p>
        </w:tc>
        <w:tc>
          <w:tcPr>
            <w:tcW w:w="707" w:type="dxa"/>
            <w:tcBorders>
              <w:top w:val="single" w:sz="4" w:space="0" w:color="000001"/>
              <w:left w:val="single" w:sz="4" w:space="0" w:color="000001"/>
              <w:bottom w:val="single" w:sz="4" w:space="0" w:color="000001"/>
              <w:right w:val="single" w:sz="4" w:space="0" w:color="000001"/>
            </w:tcBorders>
            <w:vAlign w:val="center"/>
          </w:tcPr>
          <w:p w14:paraId="27C86DA6"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II</w:t>
            </w:r>
            <w:r w:rsidRPr="00783334">
              <w:rPr>
                <w:rFonts w:eastAsia="Times New Roman" w:cs="Times New Roman"/>
                <w:color w:val="000000"/>
                <w:kern w:val="1"/>
                <w:sz w:val="20"/>
                <w:szCs w:val="20"/>
                <w:lang w:eastAsia="ru-RU"/>
              </w:rPr>
              <w:t xml:space="preserve"> кв.</w:t>
            </w:r>
          </w:p>
        </w:tc>
        <w:tc>
          <w:tcPr>
            <w:tcW w:w="757" w:type="dxa"/>
            <w:gridSpan w:val="2"/>
            <w:tcBorders>
              <w:top w:val="single" w:sz="4" w:space="0" w:color="000001"/>
              <w:left w:val="single" w:sz="4" w:space="0" w:color="000001"/>
              <w:bottom w:val="single" w:sz="4" w:space="0" w:color="000001"/>
              <w:right w:val="single" w:sz="4" w:space="0" w:color="000001"/>
            </w:tcBorders>
            <w:vAlign w:val="center"/>
          </w:tcPr>
          <w:p w14:paraId="4F234309"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III</w:t>
            </w:r>
            <w:r w:rsidRPr="00783334">
              <w:rPr>
                <w:rFonts w:eastAsia="Times New Roman" w:cs="Times New Roman"/>
                <w:color w:val="000000"/>
                <w:kern w:val="1"/>
                <w:sz w:val="20"/>
                <w:szCs w:val="20"/>
                <w:lang w:eastAsia="ru-RU"/>
              </w:rPr>
              <w:t xml:space="preserve"> кв.</w:t>
            </w:r>
          </w:p>
        </w:tc>
        <w:tc>
          <w:tcPr>
            <w:tcW w:w="682" w:type="dxa"/>
            <w:tcBorders>
              <w:top w:val="single" w:sz="4" w:space="0" w:color="000001"/>
              <w:left w:val="single" w:sz="4" w:space="0" w:color="000001"/>
              <w:bottom w:val="single" w:sz="4" w:space="0" w:color="000001"/>
              <w:right w:val="single" w:sz="4" w:space="0" w:color="000001"/>
            </w:tcBorders>
            <w:vAlign w:val="center"/>
          </w:tcPr>
          <w:p w14:paraId="16CF7FEC"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IV</w:t>
            </w:r>
            <w:r w:rsidRPr="00783334">
              <w:rPr>
                <w:rFonts w:eastAsia="Times New Roman" w:cs="Times New Roman"/>
                <w:color w:val="000000"/>
                <w:kern w:val="1"/>
                <w:sz w:val="20"/>
                <w:szCs w:val="20"/>
                <w:lang w:eastAsia="ru-RU"/>
              </w:rPr>
              <w:t xml:space="preserve"> кв.</w:t>
            </w:r>
          </w:p>
        </w:tc>
        <w:tc>
          <w:tcPr>
            <w:tcW w:w="753" w:type="dxa"/>
            <w:gridSpan w:val="2"/>
            <w:tcBorders>
              <w:top w:val="single" w:sz="4" w:space="0" w:color="000001"/>
              <w:left w:val="single" w:sz="4" w:space="0" w:color="000001"/>
              <w:bottom w:val="single" w:sz="4" w:space="0" w:color="000001"/>
              <w:right w:val="single" w:sz="4" w:space="0" w:color="000001"/>
            </w:tcBorders>
            <w:vAlign w:val="center"/>
          </w:tcPr>
          <w:p w14:paraId="316B376F"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I</w:t>
            </w:r>
            <w:r w:rsidRPr="00783334">
              <w:rPr>
                <w:rFonts w:eastAsia="Times New Roman" w:cs="Times New Roman"/>
                <w:color w:val="000000"/>
                <w:kern w:val="1"/>
                <w:sz w:val="20"/>
                <w:szCs w:val="20"/>
                <w:lang w:eastAsia="ru-RU"/>
              </w:rPr>
              <w:t xml:space="preserve"> кв.</w:t>
            </w:r>
          </w:p>
        </w:tc>
        <w:tc>
          <w:tcPr>
            <w:tcW w:w="665" w:type="dxa"/>
            <w:tcBorders>
              <w:top w:val="single" w:sz="4" w:space="0" w:color="000001"/>
              <w:left w:val="single" w:sz="4" w:space="0" w:color="000001"/>
              <w:bottom w:val="single" w:sz="4" w:space="0" w:color="000001"/>
              <w:right w:val="single" w:sz="4" w:space="0" w:color="000001"/>
            </w:tcBorders>
            <w:vAlign w:val="center"/>
          </w:tcPr>
          <w:p w14:paraId="793A67BA"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II</w:t>
            </w:r>
            <w:r w:rsidRPr="00783334">
              <w:rPr>
                <w:rFonts w:eastAsia="Times New Roman" w:cs="Times New Roman"/>
                <w:color w:val="000000"/>
                <w:kern w:val="1"/>
                <w:sz w:val="20"/>
                <w:szCs w:val="20"/>
                <w:lang w:eastAsia="ru-RU"/>
              </w:rPr>
              <w:t xml:space="preserve"> кв.</w:t>
            </w:r>
          </w:p>
        </w:tc>
        <w:tc>
          <w:tcPr>
            <w:tcW w:w="770" w:type="dxa"/>
            <w:tcBorders>
              <w:top w:val="single" w:sz="4" w:space="0" w:color="000001"/>
              <w:left w:val="single" w:sz="4" w:space="0" w:color="000001"/>
              <w:bottom w:val="single" w:sz="4" w:space="0" w:color="000001"/>
              <w:right w:val="single" w:sz="4" w:space="0" w:color="000001"/>
            </w:tcBorders>
            <w:vAlign w:val="center"/>
          </w:tcPr>
          <w:p w14:paraId="50AA3292"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III</w:t>
            </w:r>
            <w:r w:rsidRPr="00783334">
              <w:rPr>
                <w:rFonts w:eastAsia="Times New Roman" w:cs="Times New Roman"/>
                <w:color w:val="000000"/>
                <w:kern w:val="1"/>
                <w:sz w:val="20"/>
                <w:szCs w:val="20"/>
                <w:lang w:eastAsia="ru-RU"/>
              </w:rPr>
              <w:t xml:space="preserve"> кв.</w:t>
            </w:r>
          </w:p>
        </w:tc>
        <w:tc>
          <w:tcPr>
            <w:tcW w:w="792" w:type="dxa"/>
            <w:tcBorders>
              <w:top w:val="single" w:sz="4" w:space="0" w:color="000001"/>
              <w:left w:val="single" w:sz="4" w:space="0" w:color="000001"/>
              <w:bottom w:val="single" w:sz="4" w:space="0" w:color="000001"/>
              <w:right w:val="single" w:sz="4" w:space="0" w:color="000001"/>
            </w:tcBorders>
            <w:vAlign w:val="center"/>
          </w:tcPr>
          <w:p w14:paraId="2C62E960"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IV</w:t>
            </w:r>
            <w:r w:rsidRPr="00783334">
              <w:rPr>
                <w:rFonts w:eastAsia="Times New Roman" w:cs="Times New Roman"/>
                <w:color w:val="000000"/>
                <w:kern w:val="1"/>
                <w:sz w:val="20"/>
                <w:szCs w:val="20"/>
                <w:lang w:eastAsia="ru-RU"/>
              </w:rPr>
              <w:t xml:space="preserve"> кв.</w:t>
            </w:r>
          </w:p>
        </w:tc>
      </w:tr>
      <w:tr w:rsidR="00783334" w:rsidRPr="00783334" w14:paraId="3E02D2A1" w14:textId="77777777" w:rsidTr="00B22B12">
        <w:trPr>
          <w:tblHeader/>
        </w:trPr>
        <w:tc>
          <w:tcPr>
            <w:tcW w:w="569" w:type="dxa"/>
            <w:tcBorders>
              <w:top w:val="single" w:sz="4" w:space="0" w:color="000001"/>
              <w:left w:val="single" w:sz="4" w:space="0" w:color="000001"/>
              <w:bottom w:val="single" w:sz="4" w:space="0" w:color="000001"/>
              <w:right w:val="single" w:sz="4" w:space="0" w:color="000001"/>
            </w:tcBorders>
            <w:vAlign w:val="center"/>
          </w:tcPr>
          <w:p w14:paraId="33D42FFA"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1</w:t>
            </w:r>
          </w:p>
        </w:tc>
        <w:tc>
          <w:tcPr>
            <w:tcW w:w="3414" w:type="dxa"/>
            <w:tcBorders>
              <w:top w:val="single" w:sz="4" w:space="0" w:color="000001"/>
              <w:left w:val="single" w:sz="4" w:space="0" w:color="000001"/>
              <w:bottom w:val="single" w:sz="4" w:space="0" w:color="000001"/>
              <w:right w:val="single" w:sz="4" w:space="0" w:color="000001"/>
            </w:tcBorders>
            <w:vAlign w:val="center"/>
          </w:tcPr>
          <w:p w14:paraId="6E414828"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2</w:t>
            </w:r>
          </w:p>
        </w:tc>
        <w:tc>
          <w:tcPr>
            <w:tcW w:w="685" w:type="dxa"/>
            <w:tcBorders>
              <w:top w:val="single" w:sz="4" w:space="0" w:color="000001"/>
              <w:left w:val="single" w:sz="4" w:space="0" w:color="000001"/>
              <w:bottom w:val="single" w:sz="4" w:space="0" w:color="000001"/>
              <w:right w:val="single" w:sz="4" w:space="0" w:color="000001"/>
            </w:tcBorders>
            <w:vAlign w:val="center"/>
          </w:tcPr>
          <w:p w14:paraId="597A2B87"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3</w:t>
            </w:r>
          </w:p>
        </w:tc>
        <w:tc>
          <w:tcPr>
            <w:tcW w:w="2226" w:type="dxa"/>
            <w:tcBorders>
              <w:top w:val="single" w:sz="4" w:space="0" w:color="000001"/>
              <w:left w:val="single" w:sz="4" w:space="0" w:color="000001"/>
              <w:bottom w:val="single" w:sz="4" w:space="0" w:color="000001"/>
              <w:right w:val="single" w:sz="4" w:space="0" w:color="000001"/>
            </w:tcBorders>
            <w:vAlign w:val="center"/>
          </w:tcPr>
          <w:p w14:paraId="3EE4C3C4"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4</w:t>
            </w:r>
          </w:p>
        </w:tc>
        <w:tc>
          <w:tcPr>
            <w:tcW w:w="689" w:type="dxa"/>
            <w:tcBorders>
              <w:top w:val="single" w:sz="4" w:space="0" w:color="000001"/>
              <w:left w:val="single" w:sz="4" w:space="0" w:color="000001"/>
              <w:bottom w:val="single" w:sz="4" w:space="0" w:color="000001"/>
              <w:right w:val="single" w:sz="4" w:space="0" w:color="000001"/>
            </w:tcBorders>
            <w:vAlign w:val="center"/>
          </w:tcPr>
          <w:p w14:paraId="69371B5B"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5</w:t>
            </w:r>
          </w:p>
        </w:tc>
        <w:tc>
          <w:tcPr>
            <w:tcW w:w="650" w:type="dxa"/>
            <w:tcBorders>
              <w:top w:val="single" w:sz="4" w:space="0" w:color="000001"/>
              <w:left w:val="single" w:sz="4" w:space="0" w:color="000001"/>
              <w:bottom w:val="single" w:sz="4" w:space="0" w:color="000001"/>
              <w:right w:val="single" w:sz="4" w:space="0" w:color="000001"/>
            </w:tcBorders>
            <w:vAlign w:val="center"/>
          </w:tcPr>
          <w:p w14:paraId="02215425"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6</w:t>
            </w:r>
          </w:p>
        </w:tc>
        <w:tc>
          <w:tcPr>
            <w:tcW w:w="758" w:type="dxa"/>
            <w:tcBorders>
              <w:top w:val="single" w:sz="4" w:space="0" w:color="000001"/>
              <w:left w:val="single" w:sz="4" w:space="0" w:color="000001"/>
              <w:bottom w:val="single" w:sz="4" w:space="0" w:color="000001"/>
              <w:right w:val="single" w:sz="4" w:space="0" w:color="000001"/>
            </w:tcBorders>
            <w:vAlign w:val="center"/>
          </w:tcPr>
          <w:p w14:paraId="53A5BA00"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7</w:t>
            </w:r>
          </w:p>
        </w:tc>
        <w:tc>
          <w:tcPr>
            <w:tcW w:w="792" w:type="dxa"/>
            <w:tcBorders>
              <w:top w:val="single" w:sz="4" w:space="0" w:color="000001"/>
              <w:left w:val="single" w:sz="4" w:space="0" w:color="000001"/>
              <w:bottom w:val="single" w:sz="4" w:space="0" w:color="000001"/>
              <w:right w:val="single" w:sz="4" w:space="0" w:color="000001"/>
            </w:tcBorders>
            <w:vAlign w:val="center"/>
          </w:tcPr>
          <w:p w14:paraId="17DD7270"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8</w:t>
            </w:r>
          </w:p>
        </w:tc>
        <w:tc>
          <w:tcPr>
            <w:tcW w:w="689" w:type="dxa"/>
            <w:tcBorders>
              <w:top w:val="single" w:sz="4" w:space="0" w:color="000001"/>
              <w:left w:val="single" w:sz="4" w:space="0" w:color="000001"/>
              <w:bottom w:val="single" w:sz="4" w:space="0" w:color="000001"/>
              <w:right w:val="single" w:sz="4" w:space="0" w:color="000001"/>
            </w:tcBorders>
            <w:vAlign w:val="center"/>
          </w:tcPr>
          <w:p w14:paraId="257BF467"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9</w:t>
            </w:r>
          </w:p>
        </w:tc>
        <w:tc>
          <w:tcPr>
            <w:tcW w:w="707" w:type="dxa"/>
            <w:tcBorders>
              <w:top w:val="single" w:sz="4" w:space="0" w:color="000001"/>
              <w:left w:val="single" w:sz="4" w:space="0" w:color="000001"/>
              <w:bottom w:val="single" w:sz="4" w:space="0" w:color="000001"/>
              <w:right w:val="single" w:sz="4" w:space="0" w:color="000001"/>
            </w:tcBorders>
            <w:vAlign w:val="center"/>
          </w:tcPr>
          <w:p w14:paraId="1F5BD25C"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10</w:t>
            </w:r>
          </w:p>
        </w:tc>
        <w:tc>
          <w:tcPr>
            <w:tcW w:w="757" w:type="dxa"/>
            <w:gridSpan w:val="2"/>
            <w:tcBorders>
              <w:top w:val="single" w:sz="4" w:space="0" w:color="000001"/>
              <w:left w:val="single" w:sz="4" w:space="0" w:color="000001"/>
              <w:bottom w:val="single" w:sz="4" w:space="0" w:color="000001"/>
              <w:right w:val="single" w:sz="4" w:space="0" w:color="000001"/>
            </w:tcBorders>
            <w:vAlign w:val="center"/>
          </w:tcPr>
          <w:p w14:paraId="20A1DD14"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11</w:t>
            </w:r>
          </w:p>
        </w:tc>
        <w:tc>
          <w:tcPr>
            <w:tcW w:w="682" w:type="dxa"/>
            <w:tcBorders>
              <w:top w:val="single" w:sz="4" w:space="0" w:color="000001"/>
              <w:left w:val="single" w:sz="4" w:space="0" w:color="000001"/>
              <w:bottom w:val="single" w:sz="4" w:space="0" w:color="000001"/>
              <w:right w:val="single" w:sz="4" w:space="0" w:color="000001"/>
            </w:tcBorders>
            <w:vAlign w:val="center"/>
          </w:tcPr>
          <w:p w14:paraId="7CAB10F1"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12</w:t>
            </w:r>
          </w:p>
        </w:tc>
        <w:tc>
          <w:tcPr>
            <w:tcW w:w="753" w:type="dxa"/>
            <w:gridSpan w:val="2"/>
            <w:tcBorders>
              <w:top w:val="single" w:sz="4" w:space="0" w:color="000001"/>
              <w:left w:val="single" w:sz="4" w:space="0" w:color="000001"/>
              <w:bottom w:val="single" w:sz="4" w:space="0" w:color="000001"/>
              <w:right w:val="single" w:sz="4" w:space="0" w:color="000001"/>
            </w:tcBorders>
            <w:vAlign w:val="center"/>
          </w:tcPr>
          <w:p w14:paraId="49B5F519"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13</w:t>
            </w:r>
          </w:p>
        </w:tc>
        <w:tc>
          <w:tcPr>
            <w:tcW w:w="665" w:type="dxa"/>
            <w:tcBorders>
              <w:top w:val="single" w:sz="4" w:space="0" w:color="000001"/>
              <w:left w:val="single" w:sz="4" w:space="0" w:color="000001"/>
              <w:bottom w:val="single" w:sz="4" w:space="0" w:color="000001"/>
              <w:right w:val="single" w:sz="4" w:space="0" w:color="000001"/>
            </w:tcBorders>
            <w:vAlign w:val="center"/>
          </w:tcPr>
          <w:p w14:paraId="64888A2F"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14</w:t>
            </w:r>
          </w:p>
        </w:tc>
        <w:tc>
          <w:tcPr>
            <w:tcW w:w="770" w:type="dxa"/>
            <w:tcBorders>
              <w:top w:val="single" w:sz="4" w:space="0" w:color="000001"/>
              <w:left w:val="single" w:sz="4" w:space="0" w:color="000001"/>
              <w:bottom w:val="single" w:sz="4" w:space="0" w:color="000001"/>
              <w:right w:val="single" w:sz="4" w:space="0" w:color="000001"/>
            </w:tcBorders>
            <w:vAlign w:val="center"/>
          </w:tcPr>
          <w:p w14:paraId="652A1F90"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15</w:t>
            </w:r>
          </w:p>
        </w:tc>
        <w:tc>
          <w:tcPr>
            <w:tcW w:w="792" w:type="dxa"/>
            <w:tcBorders>
              <w:top w:val="single" w:sz="4" w:space="0" w:color="000001"/>
              <w:left w:val="single" w:sz="4" w:space="0" w:color="000001"/>
              <w:bottom w:val="single" w:sz="4" w:space="0" w:color="000001"/>
              <w:right w:val="single" w:sz="4" w:space="0" w:color="000001"/>
            </w:tcBorders>
            <w:vAlign w:val="center"/>
          </w:tcPr>
          <w:p w14:paraId="1C09C622"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val="en-US" w:eastAsia="ru-RU"/>
              </w:rPr>
              <w:t>16</w:t>
            </w:r>
          </w:p>
        </w:tc>
      </w:tr>
      <w:tr w:rsidR="00783334" w:rsidRPr="00783334" w14:paraId="5446CA8C" w14:textId="77777777" w:rsidTr="00B22B12">
        <w:tc>
          <w:tcPr>
            <w:tcW w:w="569" w:type="dxa"/>
            <w:tcBorders>
              <w:top w:val="single" w:sz="4" w:space="0" w:color="000001"/>
              <w:left w:val="single" w:sz="4" w:space="0" w:color="000001"/>
              <w:bottom w:val="single" w:sz="4" w:space="0" w:color="000001"/>
              <w:right w:val="single" w:sz="4" w:space="0" w:color="000001"/>
            </w:tcBorders>
          </w:tcPr>
          <w:p w14:paraId="0D5740E2"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b/>
                <w:color w:val="000000"/>
                <w:kern w:val="1"/>
                <w:sz w:val="20"/>
                <w:szCs w:val="20"/>
                <w:lang w:eastAsia="ru-RU"/>
              </w:rPr>
              <w:t>1.</w:t>
            </w:r>
          </w:p>
        </w:tc>
        <w:tc>
          <w:tcPr>
            <w:tcW w:w="3414" w:type="dxa"/>
            <w:tcBorders>
              <w:top w:val="single" w:sz="4" w:space="0" w:color="000001"/>
              <w:left w:val="single" w:sz="4" w:space="0" w:color="000001"/>
              <w:bottom w:val="single" w:sz="4" w:space="0" w:color="000001"/>
              <w:right w:val="single" w:sz="4" w:space="0" w:color="000001"/>
            </w:tcBorders>
          </w:tcPr>
          <w:p w14:paraId="6760E222" w14:textId="77777777" w:rsidR="00C47B57" w:rsidRPr="00783334" w:rsidRDefault="00C47B57" w:rsidP="00C47B57">
            <w:pPr>
              <w:widowControl w:val="0"/>
              <w:ind w:firstLine="0"/>
              <w:jc w:val="left"/>
              <w:rPr>
                <w:rFonts w:eastAsia="Times New Roman" w:cs="Times New Roman"/>
                <w:color w:val="000000"/>
                <w:kern w:val="1"/>
                <w:sz w:val="20"/>
                <w:szCs w:val="20"/>
                <w:lang w:eastAsia="zh-CN"/>
              </w:rPr>
            </w:pPr>
            <w:r w:rsidRPr="00783334">
              <w:rPr>
                <w:rFonts w:eastAsia="Times New Roman" w:cs="Times New Roman"/>
                <w:b/>
                <w:color w:val="000000"/>
                <w:kern w:val="1"/>
                <w:sz w:val="20"/>
                <w:szCs w:val="20"/>
                <w:lang w:eastAsia="ru-RU"/>
              </w:rPr>
              <w:t>Подпрограмма 1 «</w:t>
            </w:r>
            <w:r w:rsidR="00E45DE8" w:rsidRPr="00783334">
              <w:rPr>
                <w:rFonts w:eastAsia="Times New Roman" w:cs="Times New Roman"/>
                <w:b/>
                <w:color w:val="000000"/>
                <w:kern w:val="1"/>
                <w:sz w:val="20"/>
                <w:szCs w:val="20"/>
                <w:lang w:eastAsia="ru-RU"/>
              </w:rPr>
              <w:t>Развитие национального интеллектуального капитала</w:t>
            </w:r>
            <w:r w:rsidR="00123B6B" w:rsidRPr="00783334">
              <w:rPr>
                <w:rFonts w:eastAsia="Times New Roman" w:cs="Times New Roman"/>
                <w:b/>
                <w:color w:val="000000"/>
                <w:kern w:val="1"/>
                <w:sz w:val="20"/>
                <w:szCs w:val="20"/>
                <w:lang w:eastAsia="ru-RU"/>
              </w:rPr>
              <w:t>»</w:t>
            </w:r>
          </w:p>
        </w:tc>
        <w:tc>
          <w:tcPr>
            <w:tcW w:w="685" w:type="dxa"/>
            <w:tcBorders>
              <w:top w:val="single" w:sz="4" w:space="0" w:color="000001"/>
              <w:left w:val="single" w:sz="4" w:space="0" w:color="000001"/>
              <w:bottom w:val="single" w:sz="4" w:space="0" w:color="000001"/>
              <w:right w:val="single" w:sz="4" w:space="0" w:color="000001"/>
            </w:tcBorders>
          </w:tcPr>
          <w:p w14:paraId="0AD02FDC" w14:textId="77777777" w:rsidR="00C47B57" w:rsidRPr="00783334" w:rsidRDefault="00C47B57" w:rsidP="00C47B57">
            <w:pPr>
              <w:widowControl w:val="0"/>
              <w:ind w:firstLine="0"/>
              <w:jc w:val="center"/>
              <w:rPr>
                <w:rFonts w:eastAsia="Times New Roman" w:cs="Times New Roman"/>
                <w:b/>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6FC8C7E9" w14:textId="77777777" w:rsidR="00C47B57" w:rsidRPr="00783334" w:rsidRDefault="00C47B57" w:rsidP="00C47B57">
            <w:pPr>
              <w:widowControl w:val="0"/>
              <w:ind w:firstLine="0"/>
              <w:jc w:val="center"/>
              <w:rPr>
                <w:rFonts w:eastAsia="Times New Roman" w:cs="Times New Roman"/>
                <w:b/>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04AA304E" w14:textId="77777777" w:rsidR="00C47B57" w:rsidRPr="00783334" w:rsidRDefault="00C47B57" w:rsidP="00C47B57">
            <w:pPr>
              <w:widowControl w:val="0"/>
              <w:ind w:firstLine="0"/>
              <w:jc w:val="center"/>
              <w:rPr>
                <w:rFonts w:eastAsia="Times New Roman" w:cs="Times New Roman"/>
                <w:b/>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100BE127" w14:textId="77777777" w:rsidR="00C47B57" w:rsidRPr="00783334" w:rsidRDefault="00C47B57" w:rsidP="00C47B57">
            <w:pPr>
              <w:widowControl w:val="0"/>
              <w:ind w:firstLine="0"/>
              <w:jc w:val="center"/>
              <w:rPr>
                <w:rFonts w:eastAsia="Times New Roman" w:cs="Times New Roman"/>
                <w:b/>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32C94D37" w14:textId="77777777" w:rsidR="00C47B57" w:rsidRPr="00783334" w:rsidRDefault="00C47B57" w:rsidP="00C47B57">
            <w:pPr>
              <w:widowControl w:val="0"/>
              <w:ind w:firstLine="0"/>
              <w:jc w:val="center"/>
              <w:rPr>
                <w:rFonts w:eastAsia="Times New Roman" w:cs="Times New Roman"/>
                <w:b/>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FA40BB9" w14:textId="77777777" w:rsidR="00C47B57" w:rsidRPr="00783334" w:rsidRDefault="00C47B57" w:rsidP="00C47B57">
            <w:pPr>
              <w:widowControl w:val="0"/>
              <w:ind w:firstLine="0"/>
              <w:jc w:val="center"/>
              <w:rPr>
                <w:rFonts w:eastAsia="Times New Roman" w:cs="Times New Roman"/>
                <w:b/>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0362A2C2" w14:textId="77777777" w:rsidR="00C47B57" w:rsidRPr="00783334" w:rsidRDefault="00C47B57" w:rsidP="00C47B57">
            <w:pPr>
              <w:widowControl w:val="0"/>
              <w:ind w:firstLine="0"/>
              <w:jc w:val="center"/>
              <w:rPr>
                <w:rFonts w:eastAsia="Times New Roman" w:cs="Times New Roman"/>
                <w:b/>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7A0AAB57" w14:textId="77777777" w:rsidR="00C47B57" w:rsidRPr="00783334" w:rsidRDefault="00C47B57" w:rsidP="00C47B57">
            <w:pPr>
              <w:widowControl w:val="0"/>
              <w:ind w:firstLine="0"/>
              <w:jc w:val="center"/>
              <w:rPr>
                <w:rFonts w:eastAsia="Times New Roman" w:cs="Times New Roman"/>
                <w:b/>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065C11A9" w14:textId="77777777" w:rsidR="00C47B57" w:rsidRPr="00783334" w:rsidRDefault="00C47B57" w:rsidP="00C47B57">
            <w:pPr>
              <w:widowControl w:val="0"/>
              <w:ind w:firstLine="0"/>
              <w:jc w:val="center"/>
              <w:rPr>
                <w:rFonts w:eastAsia="Times New Roman" w:cs="Times New Roman"/>
                <w:b/>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151E26FC" w14:textId="77777777" w:rsidR="00C47B57" w:rsidRPr="00783334" w:rsidRDefault="00C47B57" w:rsidP="00C47B57">
            <w:pPr>
              <w:widowControl w:val="0"/>
              <w:ind w:firstLine="0"/>
              <w:jc w:val="center"/>
              <w:rPr>
                <w:rFonts w:eastAsia="Times New Roman" w:cs="Times New Roman"/>
                <w:b/>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40CA59EE" w14:textId="77777777" w:rsidR="00C47B57" w:rsidRPr="00783334" w:rsidRDefault="00C47B57" w:rsidP="00C47B57">
            <w:pPr>
              <w:widowControl w:val="0"/>
              <w:ind w:firstLine="0"/>
              <w:jc w:val="center"/>
              <w:rPr>
                <w:rFonts w:eastAsia="Times New Roman" w:cs="Times New Roman"/>
                <w:b/>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2DE8C4C5" w14:textId="77777777" w:rsidR="00C47B57" w:rsidRPr="00783334" w:rsidRDefault="00C47B57" w:rsidP="00C47B57">
            <w:pPr>
              <w:widowControl w:val="0"/>
              <w:ind w:firstLine="0"/>
              <w:jc w:val="center"/>
              <w:rPr>
                <w:rFonts w:eastAsia="Times New Roman" w:cs="Times New Roman"/>
                <w:b/>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55D19414" w14:textId="77777777" w:rsidR="00C47B57" w:rsidRPr="00783334" w:rsidRDefault="00C47B57" w:rsidP="00C47B57">
            <w:pPr>
              <w:widowControl w:val="0"/>
              <w:ind w:firstLine="0"/>
              <w:jc w:val="center"/>
              <w:rPr>
                <w:rFonts w:eastAsia="Times New Roman" w:cs="Times New Roman"/>
                <w:b/>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42AAD4A" w14:textId="77777777" w:rsidR="00C47B57" w:rsidRPr="00783334" w:rsidRDefault="00C47B57" w:rsidP="00C47B57">
            <w:pPr>
              <w:widowControl w:val="0"/>
              <w:ind w:firstLine="0"/>
              <w:jc w:val="center"/>
              <w:rPr>
                <w:rFonts w:eastAsia="Times New Roman" w:cs="Times New Roman"/>
                <w:b/>
                <w:color w:val="000000"/>
                <w:kern w:val="1"/>
                <w:sz w:val="20"/>
                <w:szCs w:val="20"/>
                <w:lang w:eastAsia="ru-RU"/>
              </w:rPr>
            </w:pPr>
          </w:p>
        </w:tc>
      </w:tr>
      <w:tr w:rsidR="00783334" w:rsidRPr="00783334" w14:paraId="2EA136BB" w14:textId="77777777" w:rsidTr="00B22B12">
        <w:tc>
          <w:tcPr>
            <w:tcW w:w="569" w:type="dxa"/>
            <w:tcBorders>
              <w:top w:val="single" w:sz="4" w:space="0" w:color="000001"/>
              <w:left w:val="single" w:sz="4" w:space="0" w:color="000001"/>
              <w:bottom w:val="single" w:sz="4" w:space="0" w:color="000001"/>
              <w:right w:val="single" w:sz="4" w:space="0" w:color="000001"/>
            </w:tcBorders>
          </w:tcPr>
          <w:p w14:paraId="3AD52E75"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p>
        </w:tc>
        <w:tc>
          <w:tcPr>
            <w:tcW w:w="3414" w:type="dxa"/>
            <w:tcBorders>
              <w:top w:val="single" w:sz="4" w:space="0" w:color="000001"/>
              <w:left w:val="single" w:sz="4" w:space="0" w:color="000001"/>
              <w:bottom w:val="single" w:sz="4" w:space="0" w:color="000001"/>
              <w:right w:val="single" w:sz="4" w:space="0" w:color="000001"/>
            </w:tcBorders>
          </w:tcPr>
          <w:p w14:paraId="1F6410ED" w14:textId="77777777" w:rsidR="00C47B57" w:rsidRPr="00783334" w:rsidRDefault="00C47B57" w:rsidP="00C47B57">
            <w:pPr>
              <w:widowControl w:val="0"/>
              <w:ind w:firstLine="0"/>
              <w:jc w:val="left"/>
              <w:rPr>
                <w:rFonts w:eastAsia="Times New Roman" w:cs="Times New Roman"/>
                <w:color w:val="000000"/>
                <w:kern w:val="1"/>
                <w:sz w:val="20"/>
                <w:szCs w:val="20"/>
                <w:lang w:eastAsia="zh-CN"/>
              </w:rPr>
            </w:pPr>
          </w:p>
        </w:tc>
        <w:tc>
          <w:tcPr>
            <w:tcW w:w="685" w:type="dxa"/>
            <w:tcBorders>
              <w:top w:val="single" w:sz="4" w:space="0" w:color="000001"/>
              <w:left w:val="single" w:sz="4" w:space="0" w:color="000001"/>
              <w:bottom w:val="single" w:sz="4" w:space="0" w:color="000001"/>
              <w:right w:val="single" w:sz="4" w:space="0" w:color="000001"/>
            </w:tcBorders>
          </w:tcPr>
          <w:p w14:paraId="5CEA2671"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1DD1AECB" w14:textId="77777777" w:rsidR="00C47B57" w:rsidRPr="00783334" w:rsidRDefault="00C47B57" w:rsidP="00C47B57">
            <w:pPr>
              <w:widowControl w:val="0"/>
              <w:ind w:firstLine="0"/>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102B7140" w14:textId="77777777" w:rsidR="00C47B57" w:rsidRPr="00783334" w:rsidRDefault="00C47B57" w:rsidP="00C47B57">
            <w:pPr>
              <w:widowControl w:val="0"/>
              <w:ind w:firstLine="0"/>
              <w:jc w:val="center"/>
              <w:rPr>
                <w:rFonts w:eastAsia="Times New Roman" w:cs="Times New Roman"/>
                <w:color w:val="000000"/>
                <w:kern w:val="1"/>
                <w:sz w:val="20"/>
                <w:szCs w:val="20"/>
                <w:lang w:eastAsia="zh-CN"/>
              </w:rPr>
            </w:pPr>
          </w:p>
        </w:tc>
        <w:tc>
          <w:tcPr>
            <w:tcW w:w="650" w:type="dxa"/>
            <w:tcBorders>
              <w:top w:val="single" w:sz="4" w:space="0" w:color="000001"/>
              <w:left w:val="single" w:sz="4" w:space="0" w:color="000001"/>
              <w:bottom w:val="single" w:sz="4" w:space="0" w:color="000001"/>
              <w:right w:val="single" w:sz="4" w:space="0" w:color="000001"/>
            </w:tcBorders>
          </w:tcPr>
          <w:p w14:paraId="6DA44D02"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532B3EBC"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D1299A0"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0D9C551D"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4179DFAD"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7B86B4C7"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79D23AB0"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112270A5"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71482369"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77835932"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0501BC4B"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r>
      <w:tr w:rsidR="00783334" w:rsidRPr="00783334" w14:paraId="2848B443"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hideMark/>
          </w:tcPr>
          <w:p w14:paraId="79BD6139" w14:textId="77777777" w:rsidR="00C47B57" w:rsidRPr="00783334" w:rsidRDefault="00C47B57" w:rsidP="00A41CF2">
            <w:pPr>
              <w:widowControl w:val="0"/>
              <w:suppressAutoHyphens/>
              <w:ind w:firstLine="0"/>
              <w:jc w:val="center"/>
              <w:rPr>
                <w:rFonts w:eastAsia="Times New Roman" w:cs="Times New Roman"/>
                <w:color w:val="000000"/>
                <w:kern w:val="2"/>
                <w:sz w:val="20"/>
                <w:szCs w:val="20"/>
                <w:lang w:eastAsia="ru-RU"/>
              </w:rPr>
            </w:pPr>
            <w:r w:rsidRPr="00783334">
              <w:rPr>
                <w:rFonts w:eastAsia="Times New Roman" w:cs="Times New Roman"/>
                <w:color w:val="000000"/>
                <w:kern w:val="2"/>
                <w:sz w:val="20"/>
                <w:szCs w:val="20"/>
                <w:lang w:eastAsia="ru-RU"/>
              </w:rPr>
              <w:t>1.</w:t>
            </w:r>
            <w:r w:rsidR="00A41CF2" w:rsidRPr="00783334">
              <w:rPr>
                <w:rFonts w:eastAsia="Times New Roman" w:cs="Times New Roman"/>
                <w:color w:val="000000"/>
                <w:kern w:val="2"/>
                <w:sz w:val="20"/>
                <w:szCs w:val="20"/>
                <w:lang w:eastAsia="ru-RU"/>
              </w:rPr>
              <w:t>1</w:t>
            </w:r>
          </w:p>
        </w:tc>
        <w:tc>
          <w:tcPr>
            <w:tcW w:w="3414" w:type="dxa"/>
            <w:tcBorders>
              <w:top w:val="single" w:sz="4" w:space="0" w:color="000001"/>
              <w:left w:val="single" w:sz="4" w:space="0" w:color="000001"/>
              <w:bottom w:val="single" w:sz="4" w:space="0" w:color="000001"/>
              <w:right w:val="single" w:sz="4" w:space="0" w:color="000001"/>
            </w:tcBorders>
            <w:hideMark/>
          </w:tcPr>
          <w:p w14:paraId="7147B7DF" w14:textId="1FF18C60" w:rsidR="00C47B57" w:rsidRPr="00783334" w:rsidRDefault="00C47B57" w:rsidP="008D6AAA">
            <w:pPr>
              <w:widowControl w:val="0"/>
              <w:suppressAutoHyphens/>
              <w:ind w:firstLine="0"/>
              <w:jc w:val="left"/>
              <w:rPr>
                <w:rFonts w:eastAsia="Times New Roman" w:cs="Times New Roman"/>
                <w:color w:val="000000"/>
                <w:kern w:val="2"/>
                <w:sz w:val="20"/>
                <w:szCs w:val="20"/>
                <w:lang w:eastAsia="ru-RU"/>
              </w:rPr>
            </w:pPr>
            <w:r w:rsidRPr="00783334">
              <w:rPr>
                <w:rFonts w:eastAsia="Times New Roman" w:cs="Times New Roman"/>
                <w:color w:val="000000"/>
                <w:kern w:val="2"/>
                <w:sz w:val="20"/>
                <w:szCs w:val="20"/>
                <w:lang w:eastAsia="ru-RU"/>
              </w:rPr>
              <w:t>Контрольное событие 1.</w:t>
            </w:r>
            <w:r w:rsidR="00D97AE4" w:rsidRPr="00783334">
              <w:rPr>
                <w:rFonts w:eastAsia="Times New Roman" w:cs="Times New Roman"/>
                <w:color w:val="000000"/>
                <w:kern w:val="2"/>
                <w:sz w:val="20"/>
                <w:szCs w:val="20"/>
                <w:lang w:eastAsia="ru-RU"/>
              </w:rPr>
              <w:t>1</w:t>
            </w:r>
            <w:r w:rsidRPr="00783334">
              <w:rPr>
                <w:rFonts w:eastAsia="Times New Roman" w:cs="Times New Roman"/>
                <w:color w:val="000000"/>
                <w:kern w:val="2"/>
                <w:sz w:val="20"/>
                <w:szCs w:val="20"/>
                <w:lang w:eastAsia="ru-RU"/>
              </w:rPr>
              <w:t>.</w:t>
            </w:r>
            <w:r w:rsidR="008D6AAA">
              <w:rPr>
                <w:rFonts w:eastAsia="Times New Roman" w:cs="Times New Roman"/>
                <w:color w:val="000000"/>
                <w:kern w:val="2"/>
                <w:sz w:val="20"/>
                <w:szCs w:val="20"/>
                <w:lang w:eastAsia="ru-RU"/>
              </w:rPr>
              <w:t xml:space="preserve"> В каждом</w:t>
            </w:r>
            <w:r w:rsidRPr="00783334">
              <w:rPr>
                <w:rFonts w:eastAsia="Times New Roman" w:cs="Times New Roman"/>
                <w:color w:val="000000"/>
                <w:kern w:val="2"/>
                <w:sz w:val="20"/>
                <w:szCs w:val="20"/>
                <w:lang w:eastAsia="ru-RU"/>
              </w:rPr>
              <w:t xml:space="preserve"> </w:t>
            </w:r>
            <w:r w:rsidR="006F40CC" w:rsidRPr="00783334">
              <w:rPr>
                <w:rFonts w:eastAsia="Times New Roman" w:cs="Times New Roman"/>
                <w:color w:val="000000"/>
                <w:kern w:val="2"/>
                <w:sz w:val="20"/>
                <w:szCs w:val="20"/>
                <w:lang w:eastAsia="ru-RU"/>
              </w:rPr>
              <w:t xml:space="preserve">научно-образовательном центре, выполняющем исследования и разработки, открыты </w:t>
            </w:r>
            <w:r w:rsidRPr="00783334">
              <w:rPr>
                <w:rFonts w:eastAsia="Times New Roman" w:cs="Times New Roman"/>
                <w:color w:val="000000"/>
                <w:kern w:val="2"/>
                <w:sz w:val="20"/>
                <w:szCs w:val="20"/>
                <w:lang w:eastAsia="ru-RU"/>
              </w:rPr>
              <w:t xml:space="preserve">центры развития компетенций руководителей научных, научно-технических проектов и лабораторий </w:t>
            </w:r>
          </w:p>
        </w:tc>
        <w:tc>
          <w:tcPr>
            <w:tcW w:w="685" w:type="dxa"/>
            <w:tcBorders>
              <w:top w:val="single" w:sz="4" w:space="0" w:color="000001"/>
              <w:left w:val="single" w:sz="4" w:space="0" w:color="000001"/>
              <w:bottom w:val="single" w:sz="4" w:space="0" w:color="000001"/>
              <w:right w:val="single" w:sz="4" w:space="0" w:color="000001"/>
            </w:tcBorders>
            <w:hideMark/>
          </w:tcPr>
          <w:p w14:paraId="6765E311" w14:textId="77777777" w:rsidR="00C47B57" w:rsidRPr="00783334" w:rsidRDefault="00C47B57" w:rsidP="00C47B57">
            <w:pPr>
              <w:widowControl w:val="0"/>
              <w:suppressAutoHyphens/>
              <w:ind w:firstLine="0"/>
              <w:jc w:val="center"/>
              <w:rPr>
                <w:rFonts w:eastAsia="Times New Roman" w:cs="Times New Roman"/>
                <w:color w:val="000000"/>
                <w:kern w:val="2"/>
                <w:sz w:val="20"/>
                <w:szCs w:val="20"/>
                <w:lang w:eastAsia="ru-RU"/>
              </w:rPr>
            </w:pPr>
            <w:r w:rsidRPr="00783334">
              <w:rPr>
                <w:rFonts w:eastAsia="Times New Roman" w:cs="Times New Roman"/>
                <w:color w:val="000000"/>
                <w:kern w:val="2"/>
                <w:sz w:val="20"/>
                <w:szCs w:val="20"/>
                <w:lang w:eastAsia="ru-RU"/>
              </w:rPr>
              <w:t>6</w:t>
            </w:r>
          </w:p>
        </w:tc>
        <w:tc>
          <w:tcPr>
            <w:tcW w:w="2226" w:type="dxa"/>
            <w:tcBorders>
              <w:top w:val="single" w:sz="4" w:space="0" w:color="000001"/>
              <w:left w:val="single" w:sz="4" w:space="0" w:color="000001"/>
              <w:bottom w:val="single" w:sz="4" w:space="0" w:color="000001"/>
              <w:right w:val="single" w:sz="4" w:space="0" w:color="000001"/>
            </w:tcBorders>
            <w:hideMark/>
          </w:tcPr>
          <w:p w14:paraId="4AC4E329" w14:textId="77777777" w:rsidR="00C47B57" w:rsidRPr="00783334" w:rsidRDefault="00C47B57" w:rsidP="00D97AE4">
            <w:pPr>
              <w:widowControl w:val="0"/>
              <w:suppressAutoHyphens/>
              <w:ind w:firstLine="0"/>
              <w:jc w:val="left"/>
              <w:rPr>
                <w:rFonts w:eastAsia="Times New Roman" w:cs="Times New Roman"/>
                <w:color w:val="000000"/>
                <w:kern w:val="2"/>
                <w:sz w:val="20"/>
                <w:szCs w:val="20"/>
                <w:lang w:eastAsia="ru-RU"/>
              </w:rPr>
            </w:pPr>
            <w:r w:rsidRPr="00783334">
              <w:rPr>
                <w:rFonts w:eastAsia="Times New Roman" w:cs="Times New Roman"/>
                <w:color w:val="000000"/>
                <w:kern w:val="2"/>
                <w:sz w:val="20"/>
                <w:szCs w:val="20"/>
                <w:lang w:eastAsia="ru-RU"/>
              </w:rPr>
              <w:t xml:space="preserve">Минобрнауки России </w:t>
            </w:r>
          </w:p>
        </w:tc>
        <w:tc>
          <w:tcPr>
            <w:tcW w:w="689" w:type="dxa"/>
            <w:tcBorders>
              <w:top w:val="single" w:sz="4" w:space="0" w:color="000001"/>
              <w:left w:val="single" w:sz="4" w:space="0" w:color="000001"/>
              <w:bottom w:val="single" w:sz="4" w:space="0" w:color="000001"/>
              <w:right w:val="single" w:sz="4" w:space="0" w:color="000001"/>
            </w:tcBorders>
          </w:tcPr>
          <w:p w14:paraId="7E4B6984" w14:textId="77777777" w:rsidR="00C47B57" w:rsidRPr="00783334" w:rsidRDefault="00C47B57" w:rsidP="00C47B57">
            <w:pPr>
              <w:widowControl w:val="0"/>
              <w:suppressAutoHyphens/>
              <w:ind w:firstLine="0"/>
              <w:jc w:val="center"/>
              <w:rPr>
                <w:rFonts w:eastAsia="Times New Roman" w:cs="Times New Roman"/>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2E1BF40D" w14:textId="77777777" w:rsidR="00C47B57" w:rsidRPr="00783334" w:rsidRDefault="00C47B57" w:rsidP="00C47B57">
            <w:pPr>
              <w:widowControl w:val="0"/>
              <w:suppressAutoHyphens/>
              <w:ind w:firstLine="0"/>
              <w:jc w:val="center"/>
              <w:rPr>
                <w:rFonts w:eastAsia="Times New Roman" w:cs="Times New Roman"/>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016E5D62" w14:textId="77777777" w:rsidR="00C47B57" w:rsidRPr="00783334" w:rsidRDefault="00C47B57" w:rsidP="00C47B57">
            <w:pPr>
              <w:widowControl w:val="0"/>
              <w:suppressAutoHyphens/>
              <w:ind w:firstLine="0"/>
              <w:jc w:val="center"/>
              <w:rPr>
                <w:rFonts w:eastAsia="Times New Roman" w:cs="Times New Roman"/>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02013719" w14:textId="77777777" w:rsidR="00C47B57" w:rsidRPr="00783334" w:rsidRDefault="00C47B57" w:rsidP="00C47B57">
            <w:pPr>
              <w:widowControl w:val="0"/>
              <w:suppressAutoHyphens/>
              <w:ind w:firstLine="0"/>
              <w:jc w:val="center"/>
              <w:rPr>
                <w:rFonts w:eastAsia="Times New Roman" w:cs="Times New Roman"/>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03AB59EF" w14:textId="77777777" w:rsidR="00C47B57" w:rsidRPr="00783334" w:rsidRDefault="00C47B57" w:rsidP="00C47B57">
            <w:pPr>
              <w:widowControl w:val="0"/>
              <w:suppressAutoHyphens/>
              <w:ind w:firstLine="0"/>
              <w:jc w:val="center"/>
              <w:rPr>
                <w:rFonts w:eastAsia="Times New Roman" w:cs="Times New Roman"/>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5FA5C601" w14:textId="77777777" w:rsidR="00C47B57" w:rsidRPr="00783334" w:rsidRDefault="00C47B57" w:rsidP="00C47B57">
            <w:pPr>
              <w:widowControl w:val="0"/>
              <w:suppressAutoHyphens/>
              <w:ind w:firstLine="0"/>
              <w:jc w:val="center"/>
              <w:rPr>
                <w:rFonts w:eastAsia="Times New Roman" w:cs="Times New Roman"/>
                <w:color w:val="000000"/>
                <w:kern w:val="2"/>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75A9EAF3" w14:textId="77777777" w:rsidR="00C47B57" w:rsidRPr="00783334" w:rsidRDefault="00C47B57" w:rsidP="00C47B57">
            <w:pPr>
              <w:widowControl w:val="0"/>
              <w:suppressAutoHyphens/>
              <w:ind w:firstLine="0"/>
              <w:jc w:val="center"/>
              <w:rPr>
                <w:rFonts w:eastAsia="Times New Roman" w:cs="Times New Roman"/>
                <w:color w:val="000000"/>
                <w:kern w:val="2"/>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12A7642A" w14:textId="77777777" w:rsidR="00C47B57" w:rsidRPr="00783334" w:rsidRDefault="00C47B57" w:rsidP="00C47B57">
            <w:pPr>
              <w:widowControl w:val="0"/>
              <w:suppressAutoHyphens/>
              <w:ind w:firstLine="0"/>
              <w:jc w:val="center"/>
              <w:rPr>
                <w:rFonts w:eastAsia="Times New Roman" w:cs="Times New Roman"/>
                <w:color w:val="000000"/>
                <w:kern w:val="2"/>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3ABA6AB6" w14:textId="77777777" w:rsidR="00C47B57" w:rsidRPr="00783334" w:rsidRDefault="00C47B57" w:rsidP="00C47B57">
            <w:pPr>
              <w:widowControl w:val="0"/>
              <w:suppressAutoHyphens/>
              <w:ind w:firstLine="0"/>
              <w:jc w:val="center"/>
              <w:rPr>
                <w:rFonts w:eastAsia="Times New Roman" w:cs="Times New Roman"/>
                <w:color w:val="000000"/>
                <w:kern w:val="2"/>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1C9C9E96" w14:textId="77777777" w:rsidR="00C47B57" w:rsidRPr="00783334" w:rsidRDefault="00C47B57" w:rsidP="00C47B57">
            <w:pPr>
              <w:widowControl w:val="0"/>
              <w:suppressAutoHyphens/>
              <w:ind w:firstLine="0"/>
              <w:jc w:val="center"/>
              <w:rPr>
                <w:rFonts w:eastAsia="Times New Roman" w:cs="Times New Roman"/>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3F7CAB7F" w14:textId="77777777" w:rsidR="00C47B57" w:rsidRPr="00783334" w:rsidRDefault="00C47B57" w:rsidP="00C47B57">
            <w:pPr>
              <w:widowControl w:val="0"/>
              <w:suppressAutoHyphens/>
              <w:ind w:firstLine="0"/>
              <w:jc w:val="center"/>
              <w:rPr>
                <w:rFonts w:eastAsia="Times New Roman" w:cs="Times New Roman"/>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hideMark/>
          </w:tcPr>
          <w:p w14:paraId="2CCBFA29" w14:textId="77777777" w:rsidR="00C47B57" w:rsidRPr="00783334" w:rsidRDefault="00C47B57" w:rsidP="00C47B57">
            <w:pPr>
              <w:widowControl w:val="0"/>
              <w:suppressAutoHyphens/>
              <w:ind w:firstLine="0"/>
              <w:jc w:val="center"/>
              <w:rPr>
                <w:rFonts w:eastAsia="Times New Roman" w:cs="Times New Roman"/>
                <w:color w:val="000000"/>
                <w:kern w:val="2"/>
                <w:sz w:val="20"/>
                <w:szCs w:val="20"/>
                <w:lang w:eastAsia="ru-RU"/>
              </w:rPr>
            </w:pPr>
            <w:r w:rsidRPr="00783334">
              <w:rPr>
                <w:rFonts w:eastAsia="Times New Roman" w:cs="Times New Roman"/>
                <w:color w:val="000000"/>
                <w:kern w:val="2"/>
                <w:sz w:val="20"/>
                <w:szCs w:val="20"/>
                <w:lang w:eastAsia="ru-RU"/>
              </w:rPr>
              <w:t>31</w:t>
            </w:r>
            <w:r w:rsidR="00451828">
              <w:rPr>
                <w:rFonts w:eastAsia="Times New Roman" w:cs="Times New Roman"/>
                <w:color w:val="000000"/>
                <w:kern w:val="2"/>
                <w:sz w:val="20"/>
                <w:szCs w:val="20"/>
                <w:lang w:eastAsia="ru-RU"/>
              </w:rPr>
              <w:t xml:space="preserve"> </w:t>
            </w:r>
            <w:r w:rsidRPr="00783334">
              <w:rPr>
                <w:rFonts w:eastAsia="Times New Roman" w:cs="Times New Roman"/>
                <w:color w:val="000000"/>
                <w:kern w:val="2"/>
                <w:sz w:val="20"/>
                <w:szCs w:val="20"/>
                <w:lang w:eastAsia="ru-RU"/>
              </w:rPr>
              <w:t>декабря</w:t>
            </w:r>
          </w:p>
        </w:tc>
      </w:tr>
      <w:tr w:rsidR="00DB407F" w:rsidRPr="00783334" w14:paraId="55A6AD25" w14:textId="77777777" w:rsidTr="00B22B12">
        <w:tc>
          <w:tcPr>
            <w:tcW w:w="569" w:type="dxa"/>
            <w:tcBorders>
              <w:top w:val="single" w:sz="4" w:space="0" w:color="000001"/>
              <w:left w:val="single" w:sz="4" w:space="0" w:color="000001"/>
              <w:bottom w:val="single" w:sz="4" w:space="0" w:color="000001"/>
              <w:right w:val="single" w:sz="4" w:space="0" w:color="000001"/>
            </w:tcBorders>
          </w:tcPr>
          <w:p w14:paraId="08383F1E" w14:textId="77777777" w:rsidR="00DB407F" w:rsidRPr="00783334" w:rsidRDefault="00DB407F" w:rsidP="003560EC">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1.2</w:t>
            </w:r>
            <w:r w:rsidR="00DB4BED">
              <w:rPr>
                <w:rFonts w:eastAsia="Times New Roman" w:cs="Times New Roman"/>
                <w:color w:val="000000"/>
                <w:kern w:val="1"/>
                <w:sz w:val="20"/>
                <w:szCs w:val="20"/>
                <w:lang w:eastAsia="ru-RU"/>
              </w:rPr>
              <w:t>.1</w:t>
            </w:r>
          </w:p>
        </w:tc>
        <w:tc>
          <w:tcPr>
            <w:tcW w:w="3414" w:type="dxa"/>
            <w:tcBorders>
              <w:top w:val="single" w:sz="4" w:space="0" w:color="000001"/>
              <w:left w:val="single" w:sz="4" w:space="0" w:color="000001"/>
              <w:bottom w:val="single" w:sz="4" w:space="0" w:color="000001"/>
              <w:right w:val="single" w:sz="4" w:space="0" w:color="000001"/>
            </w:tcBorders>
          </w:tcPr>
          <w:p w14:paraId="70DA0E07" w14:textId="587079D1" w:rsidR="00DB407F" w:rsidRPr="00783334" w:rsidRDefault="00DB407F" w:rsidP="008D6AAA">
            <w:pPr>
              <w:widowControl w:val="0"/>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Контрольное событие 1.2</w:t>
            </w:r>
            <w:r>
              <w:rPr>
                <w:rFonts w:eastAsia="Times New Roman" w:cs="Times New Roman"/>
                <w:color w:val="000000"/>
                <w:kern w:val="1"/>
                <w:sz w:val="20"/>
                <w:szCs w:val="20"/>
                <w:lang w:eastAsia="ru-RU"/>
              </w:rPr>
              <w:t>.</w:t>
            </w:r>
            <w:r w:rsidRPr="00783334">
              <w:rPr>
                <w:rFonts w:eastAsia="Times New Roman" w:cs="Times New Roman"/>
                <w:color w:val="000000"/>
                <w:kern w:val="1"/>
                <w:sz w:val="20"/>
                <w:szCs w:val="20"/>
                <w:lang w:eastAsia="ru-RU"/>
              </w:rPr>
              <w:t xml:space="preserve"> </w:t>
            </w:r>
            <w:r w:rsidRPr="005F4204">
              <w:rPr>
                <w:rFonts w:eastAsia="Times New Roman" w:cs="Times New Roman"/>
                <w:kern w:val="1"/>
                <w:sz w:val="20"/>
                <w:szCs w:val="20"/>
                <w:lang w:eastAsia="ru-RU"/>
              </w:rPr>
              <w:t>Обеспечено присуждение премий Правительства Российской Федер</w:t>
            </w:r>
            <w:r w:rsidR="008D6AAA">
              <w:rPr>
                <w:rFonts w:eastAsia="Times New Roman" w:cs="Times New Roman"/>
                <w:kern w:val="1"/>
                <w:sz w:val="20"/>
                <w:szCs w:val="20"/>
                <w:lang w:eastAsia="ru-RU"/>
              </w:rPr>
              <w:t>ации в области науки и техники</w:t>
            </w:r>
          </w:p>
        </w:tc>
        <w:tc>
          <w:tcPr>
            <w:tcW w:w="685" w:type="dxa"/>
            <w:tcBorders>
              <w:top w:val="single" w:sz="4" w:space="0" w:color="000001"/>
              <w:left w:val="single" w:sz="4" w:space="0" w:color="000001"/>
              <w:bottom w:val="single" w:sz="4" w:space="0" w:color="000001"/>
              <w:right w:val="single" w:sz="4" w:space="0" w:color="000001"/>
            </w:tcBorders>
          </w:tcPr>
          <w:p w14:paraId="78592238" w14:textId="77777777" w:rsidR="00DB407F" w:rsidRPr="00783334" w:rsidRDefault="00DB407F" w:rsidP="003560EC">
            <w:pPr>
              <w:widowControl w:val="0"/>
              <w:ind w:firstLine="0"/>
              <w:jc w:val="center"/>
              <w:rPr>
                <w:rFonts w:eastAsia="Times New Roman" w:cs="Times New Roman"/>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0E82ABF8" w14:textId="77777777" w:rsidR="00DB407F" w:rsidRPr="00783334" w:rsidRDefault="00FA6BF1" w:rsidP="003560EC">
            <w:pPr>
              <w:widowControl w:val="0"/>
              <w:suppressAutoHyphens/>
              <w:ind w:firstLine="0"/>
              <w:jc w:val="left"/>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Минобрнауки России</w:t>
            </w:r>
          </w:p>
          <w:p w14:paraId="460BF2AE" w14:textId="77777777" w:rsidR="00DB407F" w:rsidRPr="00783334" w:rsidRDefault="00DB407F" w:rsidP="003560EC">
            <w:pPr>
              <w:widowControl w:val="0"/>
              <w:ind w:firstLine="0"/>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5369CFC8" w14:textId="77777777" w:rsidR="00DB407F" w:rsidRPr="00783334" w:rsidRDefault="00DB407F" w:rsidP="003560EC">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1D550BF1" w14:textId="77777777" w:rsidR="00DB407F" w:rsidRPr="00783334" w:rsidRDefault="00DB407F" w:rsidP="003560EC">
            <w:pPr>
              <w:widowControl w:val="0"/>
              <w:ind w:firstLine="0"/>
              <w:jc w:val="center"/>
              <w:rPr>
                <w:rFonts w:eastAsia="Times New Roman" w:cs="Times New Roman"/>
                <w:color w:val="000000"/>
                <w:kern w:val="1"/>
                <w:sz w:val="20"/>
                <w:szCs w:val="20"/>
                <w:lang w:eastAsia="zh-CN"/>
              </w:rPr>
            </w:pPr>
          </w:p>
        </w:tc>
        <w:tc>
          <w:tcPr>
            <w:tcW w:w="758" w:type="dxa"/>
            <w:tcBorders>
              <w:top w:val="single" w:sz="4" w:space="0" w:color="000001"/>
              <w:left w:val="single" w:sz="4" w:space="0" w:color="000001"/>
              <w:bottom w:val="single" w:sz="4" w:space="0" w:color="000001"/>
              <w:right w:val="single" w:sz="4" w:space="0" w:color="000001"/>
            </w:tcBorders>
          </w:tcPr>
          <w:p w14:paraId="62B7DFAF" w14:textId="77777777" w:rsidR="00DB407F" w:rsidRPr="00783334" w:rsidRDefault="00DB407F" w:rsidP="003560EC">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430D3330" w14:textId="77777777" w:rsidR="00DB407F" w:rsidRPr="00783334" w:rsidRDefault="00DB407F" w:rsidP="003560EC">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31 декабря</w:t>
            </w:r>
          </w:p>
        </w:tc>
        <w:tc>
          <w:tcPr>
            <w:tcW w:w="689" w:type="dxa"/>
            <w:tcBorders>
              <w:top w:val="single" w:sz="4" w:space="0" w:color="000001"/>
              <w:left w:val="single" w:sz="4" w:space="0" w:color="000001"/>
              <w:bottom w:val="single" w:sz="4" w:space="0" w:color="000001"/>
              <w:right w:val="single" w:sz="4" w:space="0" w:color="000001"/>
            </w:tcBorders>
          </w:tcPr>
          <w:p w14:paraId="6C718084" w14:textId="77777777" w:rsidR="00DB407F" w:rsidRPr="00783334" w:rsidRDefault="00DB407F" w:rsidP="003560EC">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595C3E1D" w14:textId="77777777" w:rsidR="00DB407F" w:rsidRPr="00783334" w:rsidRDefault="00DB407F" w:rsidP="003560EC">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42C7C99C" w14:textId="77777777" w:rsidR="00DB407F" w:rsidRPr="00783334" w:rsidRDefault="00DB407F" w:rsidP="003560EC">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058E2ECE" w14:textId="77777777" w:rsidR="00DB407F" w:rsidRPr="00783334" w:rsidRDefault="006E0536" w:rsidP="003560EC">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31 декабря</w:t>
            </w:r>
          </w:p>
        </w:tc>
        <w:tc>
          <w:tcPr>
            <w:tcW w:w="753" w:type="dxa"/>
            <w:gridSpan w:val="2"/>
            <w:tcBorders>
              <w:top w:val="single" w:sz="4" w:space="0" w:color="000001"/>
              <w:left w:val="single" w:sz="4" w:space="0" w:color="000001"/>
              <w:bottom w:val="single" w:sz="4" w:space="0" w:color="000001"/>
              <w:right w:val="single" w:sz="4" w:space="0" w:color="000001"/>
            </w:tcBorders>
          </w:tcPr>
          <w:p w14:paraId="3AA6531A" w14:textId="77777777" w:rsidR="00DB407F" w:rsidRPr="00783334" w:rsidRDefault="00DB407F" w:rsidP="003560EC">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19CEE41D" w14:textId="77777777" w:rsidR="00DB407F" w:rsidRPr="00783334" w:rsidRDefault="00DB407F" w:rsidP="003560EC">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3111F3F1" w14:textId="77777777" w:rsidR="00DB407F" w:rsidRPr="00783334" w:rsidRDefault="00DB407F" w:rsidP="003560EC">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8C8425D" w14:textId="77777777" w:rsidR="00DB407F" w:rsidRPr="00783334" w:rsidRDefault="00DB407F" w:rsidP="003560EC">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31 декабря</w:t>
            </w:r>
          </w:p>
        </w:tc>
      </w:tr>
      <w:tr w:rsidR="00783334" w:rsidRPr="00783334" w14:paraId="584EC46F" w14:textId="77777777" w:rsidTr="00B22B12">
        <w:tc>
          <w:tcPr>
            <w:tcW w:w="569" w:type="dxa"/>
            <w:tcBorders>
              <w:top w:val="single" w:sz="4" w:space="0" w:color="000001"/>
              <w:left w:val="single" w:sz="4" w:space="0" w:color="000001"/>
              <w:bottom w:val="single" w:sz="4" w:space="0" w:color="000001"/>
              <w:right w:val="single" w:sz="4" w:space="0" w:color="000001"/>
            </w:tcBorders>
          </w:tcPr>
          <w:p w14:paraId="47E066A2" w14:textId="77777777" w:rsidR="00C47B57" w:rsidRPr="00783334" w:rsidRDefault="00C47B57" w:rsidP="00A41CF2">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1.</w:t>
            </w:r>
            <w:r w:rsidR="00A41CF2" w:rsidRPr="00783334">
              <w:rPr>
                <w:rFonts w:eastAsia="Times New Roman" w:cs="Times New Roman"/>
                <w:color w:val="000000"/>
                <w:kern w:val="1"/>
                <w:sz w:val="20"/>
                <w:szCs w:val="20"/>
                <w:lang w:eastAsia="ru-RU"/>
              </w:rPr>
              <w:t>3</w:t>
            </w:r>
          </w:p>
        </w:tc>
        <w:tc>
          <w:tcPr>
            <w:tcW w:w="3414" w:type="dxa"/>
            <w:tcBorders>
              <w:top w:val="single" w:sz="4" w:space="0" w:color="000001"/>
              <w:left w:val="single" w:sz="4" w:space="0" w:color="000001"/>
              <w:bottom w:val="single" w:sz="4" w:space="0" w:color="000001"/>
              <w:right w:val="single" w:sz="4" w:space="0" w:color="000001"/>
            </w:tcBorders>
          </w:tcPr>
          <w:p w14:paraId="06CE3AAF" w14:textId="77777777" w:rsidR="00C47B57" w:rsidRPr="00783334" w:rsidRDefault="00C47B57" w:rsidP="00D97AE4">
            <w:pPr>
              <w:widowControl w:val="0"/>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Контрольное событие 1.</w:t>
            </w:r>
            <w:r w:rsidR="00D97AE4" w:rsidRPr="00783334">
              <w:rPr>
                <w:rFonts w:eastAsia="Times New Roman" w:cs="Times New Roman"/>
                <w:color w:val="000000"/>
                <w:kern w:val="1"/>
                <w:sz w:val="20"/>
                <w:szCs w:val="20"/>
                <w:lang w:eastAsia="ru-RU"/>
              </w:rPr>
              <w:t>3</w:t>
            </w:r>
            <w:r w:rsidRPr="00783334">
              <w:rPr>
                <w:rFonts w:eastAsia="Times New Roman" w:cs="Times New Roman"/>
                <w:color w:val="000000"/>
                <w:kern w:val="1"/>
                <w:sz w:val="20"/>
                <w:szCs w:val="20"/>
                <w:lang w:eastAsia="ru-RU"/>
              </w:rPr>
              <w:t xml:space="preserve">. </w:t>
            </w:r>
            <w:r w:rsidR="008019FC">
              <w:rPr>
                <w:rFonts w:eastAsia="Times New Roman" w:cs="Times New Roman"/>
                <w:color w:val="000000"/>
                <w:kern w:val="1"/>
                <w:sz w:val="20"/>
                <w:szCs w:val="20"/>
                <w:lang w:eastAsia="ru-RU"/>
              </w:rPr>
              <w:t>Утверждена</w:t>
            </w:r>
            <w:r w:rsidR="008019FC" w:rsidRPr="00783334">
              <w:rPr>
                <w:rFonts w:eastAsia="Times New Roman" w:cs="Times New Roman"/>
                <w:color w:val="000000"/>
                <w:kern w:val="1"/>
                <w:sz w:val="20"/>
                <w:szCs w:val="20"/>
                <w:lang w:eastAsia="ru-RU"/>
              </w:rPr>
              <w:t xml:space="preserve"> </w:t>
            </w:r>
            <w:r w:rsidRPr="00783334">
              <w:rPr>
                <w:rFonts w:eastAsia="Times New Roman" w:cs="Times New Roman"/>
                <w:color w:val="000000"/>
                <w:kern w:val="1"/>
                <w:sz w:val="20"/>
                <w:szCs w:val="20"/>
                <w:lang w:eastAsia="ru-RU"/>
              </w:rPr>
              <w:t>система формирования и профессионального роста научных и инженерных кадров, технологических предпринимателей</w:t>
            </w:r>
          </w:p>
        </w:tc>
        <w:tc>
          <w:tcPr>
            <w:tcW w:w="685" w:type="dxa"/>
            <w:tcBorders>
              <w:top w:val="single" w:sz="4" w:space="0" w:color="000001"/>
              <w:left w:val="single" w:sz="4" w:space="0" w:color="000001"/>
              <w:bottom w:val="single" w:sz="4" w:space="0" w:color="000001"/>
              <w:right w:val="single" w:sz="4" w:space="0" w:color="000001"/>
            </w:tcBorders>
          </w:tcPr>
          <w:p w14:paraId="30ADF948"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1D41115B" w14:textId="77777777" w:rsidR="00C47B57" w:rsidRPr="00783334" w:rsidRDefault="00C47B57" w:rsidP="00C47B57">
            <w:pPr>
              <w:widowControl w:val="0"/>
              <w:suppressAutoHyphens/>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64438D7F"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0E983F3F"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30 мая</w:t>
            </w:r>
          </w:p>
        </w:tc>
        <w:tc>
          <w:tcPr>
            <w:tcW w:w="758" w:type="dxa"/>
            <w:tcBorders>
              <w:top w:val="single" w:sz="4" w:space="0" w:color="000001"/>
              <w:left w:val="single" w:sz="4" w:space="0" w:color="000001"/>
              <w:bottom w:val="single" w:sz="4" w:space="0" w:color="000001"/>
              <w:right w:val="single" w:sz="4" w:space="0" w:color="000001"/>
            </w:tcBorders>
          </w:tcPr>
          <w:p w14:paraId="01BEFBE7"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6D2803F"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248EB4A0"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11B43066"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48B17D77"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5C2711D9"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61E4A6F1"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1BE56816"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4AD6C31F"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C085FC5"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r>
      <w:tr w:rsidR="00783334" w:rsidRPr="00783334" w14:paraId="3E7291EF" w14:textId="77777777" w:rsidTr="00B22B12">
        <w:tc>
          <w:tcPr>
            <w:tcW w:w="569" w:type="dxa"/>
            <w:tcBorders>
              <w:top w:val="single" w:sz="4" w:space="0" w:color="000001"/>
              <w:left w:val="single" w:sz="4" w:space="0" w:color="000001"/>
              <w:bottom w:val="single" w:sz="4" w:space="0" w:color="000001"/>
              <w:right w:val="single" w:sz="4" w:space="0" w:color="000001"/>
            </w:tcBorders>
          </w:tcPr>
          <w:p w14:paraId="60D2B52F" w14:textId="77777777" w:rsidR="00C47B57" w:rsidRPr="00783334" w:rsidRDefault="00C47B57" w:rsidP="00753BE0">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1.</w:t>
            </w:r>
            <w:r w:rsidR="00753BE0" w:rsidRPr="00783334">
              <w:rPr>
                <w:rFonts w:eastAsia="Times New Roman" w:cs="Times New Roman"/>
                <w:color w:val="000000"/>
                <w:kern w:val="1"/>
                <w:sz w:val="20"/>
                <w:szCs w:val="20"/>
                <w:lang w:eastAsia="ru-RU"/>
              </w:rPr>
              <w:t>4</w:t>
            </w:r>
          </w:p>
        </w:tc>
        <w:tc>
          <w:tcPr>
            <w:tcW w:w="3414" w:type="dxa"/>
            <w:tcBorders>
              <w:top w:val="single" w:sz="4" w:space="0" w:color="000001"/>
              <w:left w:val="single" w:sz="4" w:space="0" w:color="000001"/>
              <w:bottom w:val="single" w:sz="4" w:space="0" w:color="000001"/>
              <w:right w:val="single" w:sz="4" w:space="0" w:color="000001"/>
            </w:tcBorders>
          </w:tcPr>
          <w:p w14:paraId="0E7DA445" w14:textId="77777777" w:rsidR="00C47B57" w:rsidRPr="00783334" w:rsidRDefault="00C47B57" w:rsidP="0043129F">
            <w:pPr>
              <w:widowControl w:val="0"/>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Контрольное событие 1.</w:t>
            </w:r>
            <w:r w:rsidR="0043129F" w:rsidRPr="00783334">
              <w:rPr>
                <w:rFonts w:eastAsia="Times New Roman" w:cs="Times New Roman"/>
                <w:color w:val="000000"/>
                <w:kern w:val="1"/>
                <w:sz w:val="20"/>
                <w:szCs w:val="20"/>
                <w:lang w:eastAsia="ru-RU"/>
              </w:rPr>
              <w:t>4</w:t>
            </w:r>
            <w:r w:rsidRPr="00783334">
              <w:rPr>
                <w:rFonts w:eastAsia="Times New Roman" w:cs="Times New Roman"/>
                <w:color w:val="000000"/>
                <w:kern w:val="1"/>
                <w:sz w:val="20"/>
                <w:szCs w:val="20"/>
                <w:lang w:eastAsia="ru-RU"/>
              </w:rPr>
              <w:t xml:space="preserve">. </w:t>
            </w:r>
            <w:r w:rsidR="008019FC">
              <w:rPr>
                <w:rFonts w:eastAsia="Times New Roman" w:cs="Times New Roman"/>
                <w:color w:val="000000"/>
                <w:kern w:val="1"/>
                <w:sz w:val="20"/>
                <w:szCs w:val="20"/>
                <w:lang w:eastAsia="ru-RU"/>
              </w:rPr>
              <w:t>Утверждена</w:t>
            </w:r>
            <w:r w:rsidR="008019FC" w:rsidRPr="00783334">
              <w:rPr>
                <w:rFonts w:eastAsia="Times New Roman" w:cs="Times New Roman"/>
                <w:color w:val="000000"/>
                <w:kern w:val="1"/>
                <w:sz w:val="20"/>
                <w:szCs w:val="20"/>
                <w:lang w:eastAsia="ru-RU"/>
              </w:rPr>
              <w:t xml:space="preserve"> </w:t>
            </w:r>
            <w:r w:rsidRPr="00783334">
              <w:rPr>
                <w:rFonts w:eastAsia="Times New Roman" w:cs="Times New Roman"/>
                <w:color w:val="000000"/>
                <w:kern w:val="1"/>
                <w:sz w:val="20"/>
                <w:szCs w:val="20"/>
                <w:lang w:eastAsia="ru-RU"/>
              </w:rPr>
              <w:t>программа переориентации ученых и исследователей старшего поколения в научных наставников</w:t>
            </w:r>
          </w:p>
        </w:tc>
        <w:tc>
          <w:tcPr>
            <w:tcW w:w="685" w:type="dxa"/>
            <w:tcBorders>
              <w:top w:val="single" w:sz="4" w:space="0" w:color="000001"/>
              <w:left w:val="single" w:sz="4" w:space="0" w:color="000001"/>
              <w:bottom w:val="single" w:sz="4" w:space="0" w:color="000001"/>
              <w:right w:val="single" w:sz="4" w:space="0" w:color="000001"/>
            </w:tcBorders>
          </w:tcPr>
          <w:p w14:paraId="05139687"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5B827A01" w14:textId="77777777" w:rsidR="00C47B57" w:rsidRPr="00783334" w:rsidRDefault="00C47B57" w:rsidP="00C47B57">
            <w:pPr>
              <w:widowControl w:val="0"/>
              <w:suppressAutoHyphens/>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378F64B6"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1317669F"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03C8A6B3"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31 августа</w:t>
            </w:r>
          </w:p>
        </w:tc>
        <w:tc>
          <w:tcPr>
            <w:tcW w:w="792" w:type="dxa"/>
            <w:tcBorders>
              <w:top w:val="single" w:sz="4" w:space="0" w:color="000001"/>
              <w:left w:val="single" w:sz="4" w:space="0" w:color="000001"/>
              <w:bottom w:val="single" w:sz="4" w:space="0" w:color="000001"/>
              <w:right w:val="single" w:sz="4" w:space="0" w:color="000001"/>
            </w:tcBorders>
          </w:tcPr>
          <w:p w14:paraId="43AFD8B3"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4C19234B"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7B6BCD08"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71A5B579"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7D2FCFAD"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2E3F0F44"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44398170"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6D278871"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0AA4054" w14:textId="77777777" w:rsidR="00C47B57" w:rsidRPr="00783334" w:rsidRDefault="00C47B57" w:rsidP="00C47B57">
            <w:pPr>
              <w:widowControl w:val="0"/>
              <w:ind w:firstLine="0"/>
              <w:jc w:val="center"/>
              <w:rPr>
                <w:rFonts w:eastAsia="Times New Roman" w:cs="Times New Roman"/>
                <w:color w:val="000000"/>
                <w:kern w:val="1"/>
                <w:sz w:val="20"/>
                <w:szCs w:val="20"/>
                <w:lang w:eastAsia="ru-RU"/>
              </w:rPr>
            </w:pPr>
          </w:p>
        </w:tc>
      </w:tr>
      <w:tr w:rsidR="00783334" w:rsidRPr="00783334" w14:paraId="6A68CFB6" w14:textId="77777777" w:rsidTr="00B22B12">
        <w:tblPrEx>
          <w:tblLook w:val="04A0" w:firstRow="1" w:lastRow="0" w:firstColumn="1" w:lastColumn="0" w:noHBand="0" w:noVBand="1"/>
        </w:tblPrEx>
        <w:trPr>
          <w:trHeight w:val="453"/>
        </w:trPr>
        <w:tc>
          <w:tcPr>
            <w:tcW w:w="569" w:type="dxa"/>
            <w:tcBorders>
              <w:top w:val="single" w:sz="4" w:space="0" w:color="000001"/>
              <w:left w:val="single" w:sz="4" w:space="0" w:color="000001"/>
              <w:bottom w:val="single" w:sz="4" w:space="0" w:color="000001"/>
              <w:right w:val="single" w:sz="4" w:space="0" w:color="000001"/>
            </w:tcBorders>
          </w:tcPr>
          <w:p w14:paraId="4C55593C" w14:textId="77777777" w:rsidR="00166B24" w:rsidRPr="00783334" w:rsidRDefault="00166B24" w:rsidP="004C277D">
            <w:pPr>
              <w:widowControl w:val="0"/>
              <w:ind w:firstLine="0"/>
              <w:jc w:val="center"/>
              <w:rPr>
                <w:color w:val="000000"/>
                <w:sz w:val="20"/>
                <w:szCs w:val="20"/>
                <w:lang w:eastAsia="ru-RU"/>
              </w:rPr>
            </w:pPr>
            <w:r w:rsidRPr="00783334">
              <w:rPr>
                <w:b/>
                <w:color w:val="000000"/>
                <w:sz w:val="20"/>
                <w:szCs w:val="20"/>
                <w:lang w:eastAsia="ru-RU"/>
              </w:rPr>
              <w:t>2.</w:t>
            </w:r>
          </w:p>
        </w:tc>
        <w:tc>
          <w:tcPr>
            <w:tcW w:w="3414" w:type="dxa"/>
            <w:tcBorders>
              <w:top w:val="single" w:sz="4" w:space="0" w:color="000001"/>
              <w:left w:val="single" w:sz="4" w:space="0" w:color="000001"/>
              <w:bottom w:val="single" w:sz="4" w:space="0" w:color="000001"/>
              <w:right w:val="single" w:sz="4" w:space="0" w:color="000001"/>
            </w:tcBorders>
            <w:vAlign w:val="center"/>
          </w:tcPr>
          <w:p w14:paraId="014D43B8" w14:textId="77777777" w:rsidR="00166B24" w:rsidRPr="00783334" w:rsidRDefault="00166B24" w:rsidP="004C277D">
            <w:pPr>
              <w:widowControl w:val="0"/>
              <w:ind w:firstLine="0"/>
              <w:jc w:val="left"/>
              <w:rPr>
                <w:color w:val="000000"/>
                <w:sz w:val="20"/>
                <w:szCs w:val="20"/>
                <w:lang w:eastAsia="ru-RU"/>
              </w:rPr>
            </w:pPr>
            <w:r w:rsidRPr="00783334">
              <w:rPr>
                <w:b/>
                <w:color w:val="000000"/>
                <w:sz w:val="20"/>
                <w:szCs w:val="20"/>
                <w:lang w:eastAsia="ru-RU"/>
              </w:rPr>
              <w:t>Подпрограмма 2 «Глобальное лидерство российских университетов»</w:t>
            </w:r>
          </w:p>
        </w:tc>
        <w:tc>
          <w:tcPr>
            <w:tcW w:w="685" w:type="dxa"/>
            <w:tcBorders>
              <w:top w:val="single" w:sz="4" w:space="0" w:color="000001"/>
              <w:left w:val="single" w:sz="4" w:space="0" w:color="000001"/>
              <w:bottom w:val="single" w:sz="4" w:space="0" w:color="000001"/>
              <w:right w:val="single" w:sz="4" w:space="0" w:color="000001"/>
            </w:tcBorders>
            <w:vAlign w:val="center"/>
          </w:tcPr>
          <w:p w14:paraId="0C2B930F" w14:textId="77777777" w:rsidR="00166B24" w:rsidRPr="00783334" w:rsidRDefault="00166B24" w:rsidP="009A7998">
            <w:pPr>
              <w:jc w:val="center"/>
              <w:rPr>
                <w:color w:val="000000"/>
                <w:sz w:val="16"/>
                <w:szCs w:val="16"/>
                <w:lang w:eastAsia="ru-RU"/>
              </w:rPr>
            </w:pPr>
            <w:r w:rsidRPr="00783334">
              <w:rPr>
                <w:color w:val="000000"/>
                <w:sz w:val="16"/>
                <w:szCs w:val="16"/>
                <w:lang w:eastAsia="ru-RU"/>
              </w:rPr>
              <w:t>X</w:t>
            </w:r>
          </w:p>
        </w:tc>
        <w:tc>
          <w:tcPr>
            <w:tcW w:w="2226" w:type="dxa"/>
            <w:tcBorders>
              <w:top w:val="single" w:sz="4" w:space="0" w:color="000001"/>
              <w:left w:val="single" w:sz="4" w:space="0" w:color="000001"/>
              <w:bottom w:val="single" w:sz="4" w:space="0" w:color="000001"/>
              <w:right w:val="single" w:sz="4" w:space="0" w:color="000001"/>
            </w:tcBorders>
            <w:vAlign w:val="center"/>
          </w:tcPr>
          <w:p w14:paraId="7EB5562D" w14:textId="77777777" w:rsidR="00166B24" w:rsidRPr="00783334" w:rsidRDefault="00166B24" w:rsidP="004C277D">
            <w:pPr>
              <w:ind w:hanging="31"/>
              <w:jc w:val="center"/>
              <w:rPr>
                <w:color w:val="000000"/>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0DB7FCBE" w14:textId="77777777" w:rsidR="00166B24" w:rsidRPr="00783334" w:rsidRDefault="00166B24" w:rsidP="009A7998">
            <w:pPr>
              <w:widowControl w:val="0"/>
              <w:jc w:val="center"/>
              <w:rPr>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6667AE9B" w14:textId="77777777" w:rsidR="00166B24" w:rsidRPr="00783334" w:rsidRDefault="00166B24" w:rsidP="009A7998">
            <w:pPr>
              <w:widowControl w:val="0"/>
              <w:jc w:val="center"/>
              <w:rPr>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32A2693E"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BAC4FCF" w14:textId="77777777" w:rsidR="00166B24" w:rsidRPr="00783334" w:rsidRDefault="00166B24" w:rsidP="009A7998">
            <w:pPr>
              <w:widowControl w:val="0"/>
              <w:jc w:val="center"/>
              <w:rPr>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3C7E7B56"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5B4E627D"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692543DA"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55A8F85B" w14:textId="77777777" w:rsidR="00166B24" w:rsidRPr="00783334" w:rsidRDefault="00166B24" w:rsidP="009A7998">
            <w:pPr>
              <w:widowControl w:val="0"/>
              <w:jc w:val="center"/>
              <w:rPr>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4E4CA60E"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6D8B4F9C"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1479FC6D"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6D592AD" w14:textId="77777777" w:rsidR="00166B24" w:rsidRPr="00783334" w:rsidRDefault="00166B24" w:rsidP="009A7998">
            <w:pPr>
              <w:widowControl w:val="0"/>
              <w:jc w:val="center"/>
              <w:rPr>
                <w:color w:val="000000"/>
                <w:kern w:val="2"/>
                <w:sz w:val="20"/>
                <w:szCs w:val="20"/>
                <w:lang w:eastAsia="ru-RU"/>
              </w:rPr>
            </w:pPr>
          </w:p>
        </w:tc>
      </w:tr>
      <w:tr w:rsidR="00783334" w:rsidRPr="00783334" w14:paraId="69899A3B"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51F5634A"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2.1</w:t>
            </w:r>
          </w:p>
        </w:tc>
        <w:tc>
          <w:tcPr>
            <w:tcW w:w="3414" w:type="dxa"/>
            <w:tcBorders>
              <w:top w:val="single" w:sz="4" w:space="0" w:color="000001"/>
              <w:left w:val="single" w:sz="4" w:space="0" w:color="000001"/>
              <w:bottom w:val="single" w:sz="4" w:space="0" w:color="000001"/>
              <w:right w:val="single" w:sz="4" w:space="0" w:color="000001"/>
            </w:tcBorders>
            <w:vAlign w:val="center"/>
          </w:tcPr>
          <w:p w14:paraId="4DEEF67B" w14:textId="77777777" w:rsidR="00166B24" w:rsidRPr="00783334" w:rsidRDefault="00166B24" w:rsidP="004C277D">
            <w:pPr>
              <w:ind w:firstLine="0"/>
              <w:jc w:val="left"/>
              <w:rPr>
                <w:iCs/>
                <w:color w:val="000000"/>
                <w:sz w:val="20"/>
                <w:szCs w:val="20"/>
                <w:lang w:eastAsia="ru-RU"/>
              </w:rPr>
            </w:pPr>
            <w:r w:rsidRPr="00783334">
              <w:rPr>
                <w:iCs/>
                <w:color w:val="000000"/>
                <w:sz w:val="20"/>
                <w:szCs w:val="20"/>
                <w:lang w:eastAsia="ru-RU"/>
              </w:rPr>
              <w:t>Контрольное событие 2.1. Утверждены Минобрнауки России контрольные цифры приема на 2020/21 учебный год по образовательным программам высшего образования</w:t>
            </w:r>
          </w:p>
        </w:tc>
        <w:tc>
          <w:tcPr>
            <w:tcW w:w="685" w:type="dxa"/>
            <w:tcBorders>
              <w:top w:val="single" w:sz="4" w:space="0" w:color="000001"/>
              <w:left w:val="single" w:sz="4" w:space="0" w:color="000001"/>
              <w:bottom w:val="single" w:sz="4" w:space="0" w:color="000001"/>
              <w:right w:val="single" w:sz="4" w:space="0" w:color="000001"/>
            </w:tcBorders>
            <w:vAlign w:val="center"/>
          </w:tcPr>
          <w:p w14:paraId="6372BC66" w14:textId="77777777" w:rsidR="00166B24" w:rsidRPr="00783334" w:rsidRDefault="00166B24" w:rsidP="009A7998">
            <w:pPr>
              <w:jc w:val="center"/>
              <w:rPr>
                <w:color w:val="000000"/>
                <w:sz w:val="16"/>
                <w:szCs w:val="16"/>
                <w:lang w:eastAsia="ru-RU"/>
              </w:rPr>
            </w:pPr>
            <w:r w:rsidRPr="00783334">
              <w:rPr>
                <w:color w:val="000000"/>
                <w:sz w:val="16"/>
                <w:szCs w:val="16"/>
                <w:lang w:eastAsia="ru-RU"/>
              </w:rPr>
              <w:t>1</w:t>
            </w:r>
          </w:p>
        </w:tc>
        <w:tc>
          <w:tcPr>
            <w:tcW w:w="2226" w:type="dxa"/>
            <w:tcBorders>
              <w:top w:val="single" w:sz="4" w:space="0" w:color="000001"/>
              <w:left w:val="single" w:sz="4" w:space="0" w:color="000001"/>
              <w:bottom w:val="single" w:sz="4" w:space="0" w:color="000001"/>
              <w:right w:val="single" w:sz="4" w:space="0" w:color="000001"/>
            </w:tcBorders>
          </w:tcPr>
          <w:p w14:paraId="43B28E97" w14:textId="77777777" w:rsidR="00166B24" w:rsidRPr="00783334" w:rsidRDefault="00166B24" w:rsidP="00677F1E">
            <w:pPr>
              <w:ind w:hanging="31"/>
              <w:jc w:val="left"/>
              <w:rPr>
                <w:color w:val="000000"/>
                <w:sz w:val="20"/>
                <w:szCs w:val="20"/>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vAlign w:val="center"/>
          </w:tcPr>
          <w:p w14:paraId="34150229" w14:textId="77777777" w:rsidR="00166B24" w:rsidRPr="00783334" w:rsidRDefault="00166B24" w:rsidP="009A7998">
            <w:pPr>
              <w:jc w:val="center"/>
              <w:rPr>
                <w:color w:val="000000"/>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vAlign w:val="center"/>
          </w:tcPr>
          <w:p w14:paraId="2500A76D" w14:textId="77777777" w:rsidR="00166B24" w:rsidRPr="00783334" w:rsidRDefault="00166B24" w:rsidP="009A7998">
            <w:pPr>
              <w:jc w:val="center"/>
              <w:rPr>
                <w:color w:val="000000"/>
                <w:sz w:val="20"/>
                <w:szCs w:val="20"/>
                <w:lang w:eastAsia="ru-RU"/>
              </w:rPr>
            </w:pPr>
            <w:r w:rsidRPr="00783334">
              <w:rPr>
                <w:color w:val="000000"/>
                <w:sz w:val="20"/>
                <w:szCs w:val="20"/>
                <w:lang w:eastAsia="ru-RU"/>
              </w:rPr>
              <w:t>01 июня</w:t>
            </w:r>
          </w:p>
        </w:tc>
        <w:tc>
          <w:tcPr>
            <w:tcW w:w="758" w:type="dxa"/>
            <w:tcBorders>
              <w:top w:val="single" w:sz="4" w:space="0" w:color="000001"/>
              <w:left w:val="single" w:sz="4" w:space="0" w:color="000001"/>
              <w:bottom w:val="single" w:sz="4" w:space="0" w:color="000001"/>
              <w:right w:val="single" w:sz="4" w:space="0" w:color="000001"/>
            </w:tcBorders>
          </w:tcPr>
          <w:p w14:paraId="2523D3D8"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A82D7BD" w14:textId="77777777" w:rsidR="00166B24" w:rsidRPr="00783334" w:rsidRDefault="00166B24" w:rsidP="009A7998">
            <w:pPr>
              <w:widowControl w:val="0"/>
              <w:jc w:val="center"/>
              <w:rPr>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389B586F"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3A9C6DF2"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1E32ABAB"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18F06EEE" w14:textId="77777777" w:rsidR="00166B24" w:rsidRPr="00783334" w:rsidRDefault="00166B24" w:rsidP="009A7998">
            <w:pPr>
              <w:widowControl w:val="0"/>
              <w:jc w:val="center"/>
              <w:rPr>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5ADC4F97"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50E6375C"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2AE6A6A8"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D943386" w14:textId="77777777" w:rsidR="00166B24" w:rsidRPr="00783334" w:rsidRDefault="00166B24" w:rsidP="009A7998">
            <w:pPr>
              <w:widowControl w:val="0"/>
              <w:jc w:val="center"/>
              <w:rPr>
                <w:color w:val="000000"/>
                <w:kern w:val="2"/>
                <w:sz w:val="20"/>
                <w:szCs w:val="20"/>
                <w:lang w:eastAsia="ru-RU"/>
              </w:rPr>
            </w:pPr>
          </w:p>
        </w:tc>
      </w:tr>
      <w:tr w:rsidR="00783334" w:rsidRPr="00783334" w14:paraId="2F108348"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5EEEC1B1"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2.2</w:t>
            </w:r>
          </w:p>
        </w:tc>
        <w:tc>
          <w:tcPr>
            <w:tcW w:w="3414" w:type="dxa"/>
            <w:tcBorders>
              <w:top w:val="single" w:sz="4" w:space="0" w:color="000001"/>
              <w:left w:val="single" w:sz="4" w:space="0" w:color="000001"/>
              <w:bottom w:val="single" w:sz="4" w:space="0" w:color="000001"/>
              <w:right w:val="single" w:sz="4" w:space="0" w:color="000001"/>
            </w:tcBorders>
            <w:vAlign w:val="center"/>
          </w:tcPr>
          <w:p w14:paraId="08899199" w14:textId="77777777" w:rsidR="00166B24" w:rsidRPr="00783334" w:rsidRDefault="00166B24" w:rsidP="004C277D">
            <w:pPr>
              <w:ind w:firstLine="0"/>
              <w:jc w:val="left"/>
              <w:rPr>
                <w:iCs/>
                <w:color w:val="000000"/>
                <w:sz w:val="20"/>
                <w:szCs w:val="20"/>
                <w:lang w:eastAsia="ru-RU"/>
              </w:rPr>
            </w:pPr>
            <w:r w:rsidRPr="00783334">
              <w:rPr>
                <w:iCs/>
                <w:color w:val="000000"/>
                <w:sz w:val="20"/>
                <w:szCs w:val="20"/>
                <w:lang w:eastAsia="ru-RU"/>
              </w:rPr>
              <w:t>Контрольное событие 2.2. Утверждены Минобрнауки России контрольные цифры приема на 2021/22 учебный год по образовательным программам высшего образования</w:t>
            </w:r>
          </w:p>
        </w:tc>
        <w:tc>
          <w:tcPr>
            <w:tcW w:w="685" w:type="dxa"/>
            <w:tcBorders>
              <w:top w:val="single" w:sz="4" w:space="0" w:color="000001"/>
              <w:left w:val="single" w:sz="4" w:space="0" w:color="000001"/>
              <w:bottom w:val="single" w:sz="4" w:space="0" w:color="000001"/>
              <w:right w:val="single" w:sz="4" w:space="0" w:color="000001"/>
            </w:tcBorders>
            <w:vAlign w:val="center"/>
          </w:tcPr>
          <w:p w14:paraId="20A35C72" w14:textId="77777777" w:rsidR="00166B24" w:rsidRPr="00783334" w:rsidRDefault="00166B24" w:rsidP="009A7998">
            <w:pPr>
              <w:jc w:val="center"/>
              <w:rPr>
                <w:color w:val="000000"/>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361E4E4B" w14:textId="77777777" w:rsidR="00166B24" w:rsidRPr="00783334" w:rsidRDefault="00166B24" w:rsidP="004C277D">
            <w:pPr>
              <w:ind w:hanging="31"/>
              <w:jc w:val="left"/>
              <w:rPr>
                <w:color w:val="000000"/>
                <w:sz w:val="20"/>
                <w:szCs w:val="20"/>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vAlign w:val="center"/>
          </w:tcPr>
          <w:p w14:paraId="43AE54A9" w14:textId="77777777" w:rsidR="00166B24" w:rsidRPr="00783334" w:rsidRDefault="00166B24" w:rsidP="009A7998">
            <w:pPr>
              <w:jc w:val="center"/>
              <w:rPr>
                <w:color w:val="000000"/>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vAlign w:val="center"/>
          </w:tcPr>
          <w:p w14:paraId="11F2A0D4" w14:textId="77777777" w:rsidR="00166B24" w:rsidRPr="00783334" w:rsidRDefault="00166B24" w:rsidP="009A7998">
            <w:pPr>
              <w:jc w:val="center"/>
              <w:rPr>
                <w:color w:val="000000"/>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241098CB"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BC26AEE" w14:textId="77777777" w:rsidR="00166B24" w:rsidRPr="00783334" w:rsidRDefault="00166B24" w:rsidP="009A7998">
            <w:pPr>
              <w:widowControl w:val="0"/>
              <w:jc w:val="center"/>
              <w:rPr>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5C8CF55D"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26ADE6E0" w14:textId="77777777" w:rsidR="00166B24" w:rsidRPr="00783334" w:rsidRDefault="00166B24" w:rsidP="009A7998">
            <w:pPr>
              <w:widowControl w:val="0"/>
              <w:jc w:val="center"/>
              <w:rPr>
                <w:color w:val="000000"/>
                <w:kern w:val="2"/>
                <w:sz w:val="20"/>
                <w:szCs w:val="20"/>
                <w:lang w:eastAsia="ru-RU"/>
              </w:rPr>
            </w:pPr>
            <w:r w:rsidRPr="00783334">
              <w:rPr>
                <w:color w:val="000000"/>
                <w:sz w:val="20"/>
                <w:szCs w:val="20"/>
                <w:lang w:eastAsia="ru-RU"/>
              </w:rPr>
              <w:t>01 июня</w:t>
            </w:r>
          </w:p>
        </w:tc>
        <w:tc>
          <w:tcPr>
            <w:tcW w:w="711" w:type="dxa"/>
            <w:tcBorders>
              <w:top w:val="single" w:sz="4" w:space="0" w:color="000001"/>
              <w:left w:val="single" w:sz="4" w:space="0" w:color="000001"/>
              <w:bottom w:val="single" w:sz="4" w:space="0" w:color="000001"/>
              <w:right w:val="single" w:sz="4" w:space="0" w:color="000001"/>
            </w:tcBorders>
          </w:tcPr>
          <w:p w14:paraId="787EDD0A"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35F2B548" w14:textId="77777777" w:rsidR="00166B24" w:rsidRPr="00783334" w:rsidRDefault="00166B24" w:rsidP="009A7998">
            <w:pPr>
              <w:widowControl w:val="0"/>
              <w:jc w:val="center"/>
              <w:rPr>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3B214D52"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07A0052E"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20F366A4"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4B56C82" w14:textId="77777777" w:rsidR="00166B24" w:rsidRPr="00783334" w:rsidRDefault="00166B24" w:rsidP="009A7998">
            <w:pPr>
              <w:widowControl w:val="0"/>
              <w:jc w:val="center"/>
              <w:rPr>
                <w:color w:val="000000"/>
                <w:kern w:val="2"/>
                <w:sz w:val="20"/>
                <w:szCs w:val="20"/>
                <w:lang w:eastAsia="ru-RU"/>
              </w:rPr>
            </w:pPr>
          </w:p>
        </w:tc>
      </w:tr>
      <w:tr w:rsidR="00783334" w:rsidRPr="00783334" w14:paraId="26443D04"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278922A5"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2.3</w:t>
            </w:r>
          </w:p>
        </w:tc>
        <w:tc>
          <w:tcPr>
            <w:tcW w:w="3414" w:type="dxa"/>
            <w:tcBorders>
              <w:top w:val="single" w:sz="4" w:space="0" w:color="000001"/>
              <w:left w:val="single" w:sz="4" w:space="0" w:color="000001"/>
              <w:bottom w:val="single" w:sz="4" w:space="0" w:color="000001"/>
              <w:right w:val="single" w:sz="4" w:space="0" w:color="000001"/>
            </w:tcBorders>
            <w:vAlign w:val="center"/>
          </w:tcPr>
          <w:p w14:paraId="5302E457" w14:textId="77777777" w:rsidR="00166B24" w:rsidRPr="00783334" w:rsidRDefault="00166B24" w:rsidP="004C277D">
            <w:pPr>
              <w:ind w:firstLine="0"/>
              <w:jc w:val="left"/>
              <w:rPr>
                <w:iCs/>
                <w:color w:val="000000"/>
                <w:sz w:val="20"/>
                <w:szCs w:val="20"/>
                <w:lang w:eastAsia="ru-RU"/>
              </w:rPr>
            </w:pPr>
            <w:r w:rsidRPr="00783334">
              <w:rPr>
                <w:iCs/>
                <w:color w:val="000000"/>
                <w:sz w:val="20"/>
                <w:szCs w:val="20"/>
                <w:lang w:eastAsia="ru-RU"/>
              </w:rPr>
              <w:t>Контрольное событие 2.3. Утверждены Минобрнауки России контрольные цифры приема на 2022/23 учебный год по образовательным программам высшего образования</w:t>
            </w:r>
          </w:p>
        </w:tc>
        <w:tc>
          <w:tcPr>
            <w:tcW w:w="685" w:type="dxa"/>
            <w:tcBorders>
              <w:top w:val="single" w:sz="4" w:space="0" w:color="000001"/>
              <w:left w:val="single" w:sz="4" w:space="0" w:color="000001"/>
              <w:bottom w:val="single" w:sz="4" w:space="0" w:color="000001"/>
              <w:right w:val="single" w:sz="4" w:space="0" w:color="000001"/>
            </w:tcBorders>
            <w:vAlign w:val="center"/>
          </w:tcPr>
          <w:p w14:paraId="30FEB3A0" w14:textId="77777777" w:rsidR="00166B24" w:rsidRPr="00783334" w:rsidRDefault="00166B24" w:rsidP="009A7998">
            <w:pPr>
              <w:jc w:val="center"/>
              <w:rPr>
                <w:color w:val="000000"/>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363DC8AF" w14:textId="77777777" w:rsidR="00166B24" w:rsidRPr="00783334" w:rsidRDefault="00166B24" w:rsidP="004C277D">
            <w:pPr>
              <w:ind w:hanging="31"/>
              <w:jc w:val="left"/>
              <w:rPr>
                <w:color w:val="000000"/>
                <w:sz w:val="20"/>
                <w:szCs w:val="20"/>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vAlign w:val="center"/>
          </w:tcPr>
          <w:p w14:paraId="7B48A6F4" w14:textId="77777777" w:rsidR="00166B24" w:rsidRPr="00783334" w:rsidRDefault="00166B24" w:rsidP="009A7998">
            <w:pPr>
              <w:jc w:val="center"/>
              <w:rPr>
                <w:color w:val="000000"/>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vAlign w:val="center"/>
          </w:tcPr>
          <w:p w14:paraId="2D39E67D" w14:textId="77777777" w:rsidR="00166B24" w:rsidRPr="00783334" w:rsidRDefault="00166B24" w:rsidP="009A7998">
            <w:pPr>
              <w:jc w:val="center"/>
              <w:rPr>
                <w:color w:val="000000"/>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214C0907"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7D030D2F" w14:textId="77777777" w:rsidR="00166B24" w:rsidRPr="00783334" w:rsidRDefault="00166B24" w:rsidP="009A7998">
            <w:pPr>
              <w:widowControl w:val="0"/>
              <w:jc w:val="center"/>
              <w:rPr>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791DB463"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039E44F6"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69C842BE"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42B567C3" w14:textId="77777777" w:rsidR="00166B24" w:rsidRPr="00783334" w:rsidRDefault="00166B24" w:rsidP="009A7998">
            <w:pPr>
              <w:widowControl w:val="0"/>
              <w:jc w:val="center"/>
              <w:rPr>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445A7D87"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5E8E8E24" w14:textId="77777777" w:rsidR="00166B24" w:rsidRPr="00783334" w:rsidRDefault="00166B24" w:rsidP="009A7998">
            <w:pPr>
              <w:widowControl w:val="0"/>
              <w:jc w:val="center"/>
              <w:rPr>
                <w:color w:val="000000"/>
                <w:kern w:val="2"/>
                <w:sz w:val="20"/>
                <w:szCs w:val="20"/>
                <w:lang w:eastAsia="ru-RU"/>
              </w:rPr>
            </w:pPr>
            <w:r w:rsidRPr="00783334">
              <w:rPr>
                <w:color w:val="000000"/>
                <w:sz w:val="20"/>
                <w:szCs w:val="20"/>
                <w:lang w:eastAsia="ru-RU"/>
              </w:rPr>
              <w:t>01 июня</w:t>
            </w:r>
          </w:p>
        </w:tc>
        <w:tc>
          <w:tcPr>
            <w:tcW w:w="770" w:type="dxa"/>
            <w:tcBorders>
              <w:top w:val="single" w:sz="4" w:space="0" w:color="000001"/>
              <w:left w:val="single" w:sz="4" w:space="0" w:color="000001"/>
              <w:bottom w:val="single" w:sz="4" w:space="0" w:color="000001"/>
              <w:right w:val="single" w:sz="4" w:space="0" w:color="000001"/>
            </w:tcBorders>
          </w:tcPr>
          <w:p w14:paraId="1DEFDCB6"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5F2FF99" w14:textId="77777777" w:rsidR="00166B24" w:rsidRPr="00783334" w:rsidRDefault="00166B24" w:rsidP="009A7998">
            <w:pPr>
              <w:widowControl w:val="0"/>
              <w:jc w:val="center"/>
              <w:rPr>
                <w:color w:val="000000"/>
                <w:kern w:val="2"/>
                <w:sz w:val="20"/>
                <w:szCs w:val="20"/>
                <w:lang w:eastAsia="ru-RU"/>
              </w:rPr>
            </w:pPr>
          </w:p>
        </w:tc>
      </w:tr>
      <w:tr w:rsidR="00783334" w:rsidRPr="00783334" w14:paraId="62D19149"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22E59148"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2.4</w:t>
            </w:r>
          </w:p>
        </w:tc>
        <w:tc>
          <w:tcPr>
            <w:tcW w:w="3414" w:type="dxa"/>
            <w:tcBorders>
              <w:top w:val="single" w:sz="4" w:space="0" w:color="000001"/>
              <w:left w:val="single" w:sz="4" w:space="0" w:color="000001"/>
              <w:bottom w:val="single" w:sz="4" w:space="0" w:color="000001"/>
              <w:right w:val="single" w:sz="4" w:space="0" w:color="000001"/>
            </w:tcBorders>
          </w:tcPr>
          <w:p w14:paraId="5C032DED" w14:textId="77777777" w:rsidR="00166B24" w:rsidRPr="00783334" w:rsidRDefault="00166B24" w:rsidP="004C277D">
            <w:pPr>
              <w:widowControl w:val="0"/>
              <w:ind w:firstLine="0"/>
              <w:jc w:val="left"/>
              <w:rPr>
                <w:color w:val="000000"/>
                <w:kern w:val="2"/>
                <w:sz w:val="20"/>
                <w:szCs w:val="20"/>
                <w:lang w:eastAsia="ru-RU"/>
              </w:rPr>
            </w:pPr>
            <w:r w:rsidRPr="00783334">
              <w:rPr>
                <w:iCs/>
                <w:color w:val="000000"/>
                <w:sz w:val="20"/>
                <w:szCs w:val="20"/>
                <w:lang w:eastAsia="ru-RU"/>
              </w:rPr>
              <w:t xml:space="preserve">Контрольное событие 2.4. </w:t>
            </w:r>
            <w:r w:rsidRPr="00783334">
              <w:rPr>
                <w:color w:val="000000"/>
                <w:kern w:val="2"/>
                <w:sz w:val="20"/>
                <w:szCs w:val="20"/>
                <w:lang w:eastAsia="ru-RU"/>
              </w:rPr>
              <w:t>Не менее 9 000 студентов подведомственных Минобрнауки России образовательных организаций прошли подготовку по образовательным программам среднего профессионального (программам подготовки специалистов среднего звена) и высшего образования (программам бакалавриата, специалитета, магистратуры, аспирантуры) в рамках реализации ведомственной целевой программы, предусматривающей подготовку квалифицированных кадров для организаций оборонно-промышленного комплекса в период 2016-2020 годов, заключивших договоры о целевом обучении с организациями оборонно-промышленного комплекса</w:t>
            </w:r>
          </w:p>
        </w:tc>
        <w:tc>
          <w:tcPr>
            <w:tcW w:w="685" w:type="dxa"/>
            <w:tcBorders>
              <w:top w:val="single" w:sz="4" w:space="0" w:color="000001"/>
              <w:left w:val="single" w:sz="4" w:space="0" w:color="000001"/>
              <w:bottom w:val="single" w:sz="4" w:space="0" w:color="000001"/>
              <w:right w:val="single" w:sz="4" w:space="0" w:color="000001"/>
            </w:tcBorders>
          </w:tcPr>
          <w:p w14:paraId="0105D4D6" w14:textId="77777777" w:rsidR="00166B24" w:rsidRPr="00783334" w:rsidRDefault="00166B24" w:rsidP="009A7998">
            <w:pPr>
              <w:widowControl w:val="0"/>
              <w:jc w:val="center"/>
              <w:rPr>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57C2D342" w14:textId="77777777" w:rsidR="00166B24" w:rsidRPr="00783334" w:rsidRDefault="00166B24" w:rsidP="004C277D">
            <w:pPr>
              <w:widowControl w:val="0"/>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682F69AF" w14:textId="77777777" w:rsidR="00166B24" w:rsidRPr="00783334" w:rsidRDefault="00166B24" w:rsidP="009A7998">
            <w:pPr>
              <w:widowControl w:val="0"/>
              <w:jc w:val="center"/>
              <w:rPr>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7DF65AA7" w14:textId="77777777" w:rsidR="00166B24" w:rsidRPr="00783334" w:rsidRDefault="00166B24" w:rsidP="009A7998">
            <w:pPr>
              <w:widowControl w:val="0"/>
              <w:jc w:val="center"/>
              <w:rPr>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6F00B113"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08962236" w14:textId="77777777" w:rsidR="00166B24" w:rsidRPr="00783334" w:rsidRDefault="00166B24" w:rsidP="009A7998">
            <w:pPr>
              <w:widowControl w:val="0"/>
              <w:jc w:val="center"/>
              <w:rPr>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02AB3249"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7CB4C4A0"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3DE8317A"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0FBEEFC3"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c>
          <w:tcPr>
            <w:tcW w:w="709" w:type="dxa"/>
            <w:tcBorders>
              <w:top w:val="single" w:sz="4" w:space="0" w:color="000001"/>
              <w:left w:val="single" w:sz="4" w:space="0" w:color="000001"/>
              <w:bottom w:val="single" w:sz="4" w:space="0" w:color="000001"/>
              <w:right w:val="single" w:sz="4" w:space="0" w:color="000001"/>
            </w:tcBorders>
          </w:tcPr>
          <w:p w14:paraId="2B00C889"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5819E830"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74ED7105"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415C91F" w14:textId="77777777" w:rsidR="00166B24" w:rsidRPr="00783334" w:rsidRDefault="00166B24" w:rsidP="009A7998">
            <w:pPr>
              <w:widowControl w:val="0"/>
              <w:jc w:val="center"/>
              <w:rPr>
                <w:color w:val="000000"/>
                <w:kern w:val="2"/>
                <w:sz w:val="20"/>
                <w:szCs w:val="20"/>
                <w:lang w:eastAsia="ru-RU"/>
              </w:rPr>
            </w:pPr>
          </w:p>
        </w:tc>
      </w:tr>
      <w:tr w:rsidR="00783334" w:rsidRPr="00783334" w14:paraId="05A2291F"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1CBF945C"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2.5</w:t>
            </w:r>
          </w:p>
        </w:tc>
        <w:tc>
          <w:tcPr>
            <w:tcW w:w="3414" w:type="dxa"/>
            <w:tcBorders>
              <w:top w:val="single" w:sz="4" w:space="0" w:color="000001"/>
              <w:left w:val="single" w:sz="4" w:space="0" w:color="000001"/>
              <w:bottom w:val="single" w:sz="4" w:space="0" w:color="000001"/>
              <w:right w:val="single" w:sz="4" w:space="0" w:color="000001"/>
            </w:tcBorders>
          </w:tcPr>
          <w:p w14:paraId="7CAB440B" w14:textId="77777777" w:rsidR="00166B24" w:rsidRPr="00783334" w:rsidRDefault="00166B24" w:rsidP="004C277D">
            <w:pPr>
              <w:widowControl w:val="0"/>
              <w:ind w:firstLine="0"/>
              <w:jc w:val="left"/>
              <w:rPr>
                <w:iCs/>
                <w:color w:val="000000"/>
                <w:sz w:val="20"/>
                <w:szCs w:val="20"/>
                <w:lang w:eastAsia="ru-RU"/>
              </w:rPr>
            </w:pPr>
            <w:r w:rsidRPr="00783334">
              <w:rPr>
                <w:iCs/>
                <w:color w:val="000000"/>
                <w:sz w:val="20"/>
                <w:szCs w:val="20"/>
                <w:lang w:eastAsia="ru-RU"/>
              </w:rPr>
              <w:t>Контрольное событие 2.5. В Правительство Российской Федерации представлен доклад о результатах реализации Программы социальной поддержки граждан Российской Федерации, самостоятельно поступивших в ведущие иностранные образовательные организации и обучающихся в них по специальностям и направлениям подготовки, качество обучения по которым соответствует лучшим мировым стандартам, и обеспечения их трудоустройства в организации, зарегистрированные на территории Российской Федерации, в соответствии с полученной квалификацией</w:t>
            </w:r>
          </w:p>
        </w:tc>
        <w:tc>
          <w:tcPr>
            <w:tcW w:w="685" w:type="dxa"/>
            <w:tcBorders>
              <w:top w:val="single" w:sz="4" w:space="0" w:color="000001"/>
              <w:left w:val="single" w:sz="4" w:space="0" w:color="000001"/>
              <w:bottom w:val="single" w:sz="4" w:space="0" w:color="000001"/>
              <w:right w:val="single" w:sz="4" w:space="0" w:color="000001"/>
            </w:tcBorders>
          </w:tcPr>
          <w:p w14:paraId="515E43CB" w14:textId="77777777" w:rsidR="00166B24" w:rsidRPr="00783334" w:rsidRDefault="00166B24" w:rsidP="009A7998">
            <w:pPr>
              <w:widowControl w:val="0"/>
              <w:jc w:val="center"/>
              <w:rPr>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285BAEDF" w14:textId="77777777" w:rsidR="00166B24" w:rsidRPr="00783334" w:rsidRDefault="00166B24" w:rsidP="004C277D">
            <w:pPr>
              <w:widowControl w:val="0"/>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6050589B"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13 марта</w:t>
            </w:r>
          </w:p>
        </w:tc>
        <w:tc>
          <w:tcPr>
            <w:tcW w:w="650" w:type="dxa"/>
            <w:tcBorders>
              <w:top w:val="single" w:sz="4" w:space="0" w:color="000001"/>
              <w:left w:val="single" w:sz="4" w:space="0" w:color="000001"/>
              <w:bottom w:val="single" w:sz="4" w:space="0" w:color="000001"/>
              <w:right w:val="single" w:sz="4" w:space="0" w:color="000001"/>
            </w:tcBorders>
          </w:tcPr>
          <w:p w14:paraId="056429F9" w14:textId="77777777" w:rsidR="00166B24" w:rsidRPr="00783334" w:rsidRDefault="00166B24" w:rsidP="009A7998">
            <w:pPr>
              <w:widowControl w:val="0"/>
              <w:jc w:val="center"/>
              <w:rPr>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6EAAEC01"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E2CC532" w14:textId="77777777" w:rsidR="00166B24" w:rsidRPr="00783334" w:rsidRDefault="00166B24" w:rsidP="009A7998">
            <w:pPr>
              <w:widowControl w:val="0"/>
              <w:jc w:val="center"/>
              <w:rPr>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0695D91F"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13 марта</w:t>
            </w:r>
          </w:p>
        </w:tc>
        <w:tc>
          <w:tcPr>
            <w:tcW w:w="707" w:type="dxa"/>
            <w:tcBorders>
              <w:top w:val="single" w:sz="4" w:space="0" w:color="000001"/>
              <w:left w:val="single" w:sz="4" w:space="0" w:color="000001"/>
              <w:bottom w:val="single" w:sz="4" w:space="0" w:color="000001"/>
              <w:right w:val="single" w:sz="4" w:space="0" w:color="000001"/>
            </w:tcBorders>
          </w:tcPr>
          <w:p w14:paraId="3DB73874"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38FD8AD7"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71C425A1" w14:textId="77777777" w:rsidR="00166B24" w:rsidRPr="00783334" w:rsidRDefault="00166B24" w:rsidP="009A7998">
            <w:pPr>
              <w:widowControl w:val="0"/>
              <w:jc w:val="center"/>
              <w:rPr>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0CE4954A"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13 марта</w:t>
            </w:r>
          </w:p>
        </w:tc>
        <w:tc>
          <w:tcPr>
            <w:tcW w:w="709" w:type="dxa"/>
            <w:gridSpan w:val="2"/>
            <w:tcBorders>
              <w:top w:val="single" w:sz="4" w:space="0" w:color="000001"/>
              <w:left w:val="single" w:sz="4" w:space="0" w:color="000001"/>
              <w:bottom w:val="single" w:sz="4" w:space="0" w:color="000001"/>
              <w:right w:val="single" w:sz="4" w:space="0" w:color="000001"/>
            </w:tcBorders>
          </w:tcPr>
          <w:p w14:paraId="383FFED7"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0A205879"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5EECFAF" w14:textId="77777777" w:rsidR="00166B24" w:rsidRPr="00783334" w:rsidRDefault="00166B24" w:rsidP="009A7998">
            <w:pPr>
              <w:widowControl w:val="0"/>
              <w:jc w:val="center"/>
              <w:rPr>
                <w:color w:val="000000"/>
                <w:kern w:val="2"/>
                <w:sz w:val="20"/>
                <w:szCs w:val="20"/>
                <w:lang w:eastAsia="ru-RU"/>
              </w:rPr>
            </w:pPr>
          </w:p>
        </w:tc>
      </w:tr>
      <w:tr w:rsidR="00783334" w:rsidRPr="00783334" w14:paraId="6CABD744"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391034BF"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2.6</w:t>
            </w:r>
          </w:p>
        </w:tc>
        <w:tc>
          <w:tcPr>
            <w:tcW w:w="3414" w:type="dxa"/>
            <w:tcBorders>
              <w:top w:val="single" w:sz="4" w:space="0" w:color="000001"/>
              <w:left w:val="single" w:sz="4" w:space="0" w:color="000001"/>
              <w:bottom w:val="single" w:sz="4" w:space="0" w:color="000001"/>
              <w:right w:val="single" w:sz="4" w:space="0" w:color="000001"/>
            </w:tcBorders>
          </w:tcPr>
          <w:p w14:paraId="3DC45CDA" w14:textId="77777777" w:rsidR="00166B24" w:rsidRPr="00783334" w:rsidRDefault="00166B24" w:rsidP="004C277D">
            <w:pPr>
              <w:widowControl w:val="0"/>
              <w:ind w:firstLine="0"/>
              <w:jc w:val="left"/>
              <w:rPr>
                <w:color w:val="000000"/>
                <w:kern w:val="2"/>
                <w:sz w:val="20"/>
                <w:szCs w:val="20"/>
                <w:lang w:eastAsia="ru-RU"/>
              </w:rPr>
            </w:pPr>
            <w:r w:rsidRPr="00783334">
              <w:rPr>
                <w:iCs/>
                <w:color w:val="000000"/>
                <w:sz w:val="20"/>
                <w:szCs w:val="20"/>
                <w:lang w:eastAsia="ru-RU"/>
              </w:rPr>
              <w:t xml:space="preserve">Контрольное событие 2.6. </w:t>
            </w:r>
            <w:r w:rsidRPr="00783334">
              <w:rPr>
                <w:color w:val="000000"/>
                <w:kern w:val="2"/>
                <w:sz w:val="20"/>
                <w:szCs w:val="20"/>
                <w:lang w:eastAsia="ru-RU"/>
              </w:rPr>
              <w:t>Созданы и функционируют не менее 5 ресурсных центров для детей и педагогов, обеспечивающих популяризацию изучения общеобразовательных предметов (математика, биология, химия, физика, астрономия и другие) на углубленном уровне (на русском языке) в странах-партнерах, в том числе с использованием сети Россотрудничества, российских центров науки и культуры, офисов транснациональных и российских компаний за рубежом</w:t>
            </w:r>
          </w:p>
        </w:tc>
        <w:tc>
          <w:tcPr>
            <w:tcW w:w="685" w:type="dxa"/>
            <w:tcBorders>
              <w:top w:val="single" w:sz="4" w:space="0" w:color="000001"/>
              <w:left w:val="single" w:sz="4" w:space="0" w:color="000001"/>
              <w:bottom w:val="single" w:sz="4" w:space="0" w:color="000001"/>
              <w:right w:val="single" w:sz="4" w:space="0" w:color="000001"/>
            </w:tcBorders>
          </w:tcPr>
          <w:p w14:paraId="312AEC64" w14:textId="77777777" w:rsidR="00166B24" w:rsidRPr="00783334" w:rsidRDefault="00166B24" w:rsidP="009A7998">
            <w:pPr>
              <w:widowControl w:val="0"/>
              <w:jc w:val="center"/>
              <w:rPr>
                <w:strike/>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56BB7FF5" w14:textId="77777777" w:rsidR="00166B24" w:rsidRPr="00783334" w:rsidRDefault="00166B24" w:rsidP="004C277D">
            <w:pPr>
              <w:widowControl w:val="0"/>
              <w:ind w:hanging="31"/>
              <w:jc w:val="left"/>
              <w:rPr>
                <w:strike/>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7228CCB7" w14:textId="77777777" w:rsidR="00166B24" w:rsidRPr="00783334" w:rsidRDefault="00166B24" w:rsidP="009A7998">
            <w:pPr>
              <w:widowControl w:val="0"/>
              <w:jc w:val="center"/>
              <w:rPr>
                <w:strike/>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22428C35" w14:textId="77777777" w:rsidR="00166B24" w:rsidRPr="00783334" w:rsidRDefault="00166B24" w:rsidP="009A7998">
            <w:pPr>
              <w:widowControl w:val="0"/>
              <w:jc w:val="center"/>
              <w:rPr>
                <w:strike/>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6E098D51" w14:textId="77777777" w:rsidR="00166B24" w:rsidRPr="00783334" w:rsidRDefault="00166B24" w:rsidP="009A7998">
            <w:pPr>
              <w:widowControl w:val="0"/>
              <w:jc w:val="center"/>
              <w:rPr>
                <w:strike/>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7F7F41E0"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c>
          <w:tcPr>
            <w:tcW w:w="689" w:type="dxa"/>
            <w:tcBorders>
              <w:top w:val="single" w:sz="4" w:space="0" w:color="000001"/>
              <w:left w:val="single" w:sz="4" w:space="0" w:color="000001"/>
              <w:bottom w:val="single" w:sz="4" w:space="0" w:color="000001"/>
              <w:right w:val="single" w:sz="4" w:space="0" w:color="000001"/>
            </w:tcBorders>
          </w:tcPr>
          <w:p w14:paraId="500F2C7B" w14:textId="77777777" w:rsidR="00166B24" w:rsidRPr="00783334" w:rsidRDefault="00166B24" w:rsidP="009A7998">
            <w:pPr>
              <w:widowControl w:val="0"/>
              <w:jc w:val="center"/>
              <w:rPr>
                <w:strike/>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712A3921" w14:textId="77777777" w:rsidR="00166B24" w:rsidRPr="00783334" w:rsidRDefault="00166B24" w:rsidP="009A7998">
            <w:pPr>
              <w:widowControl w:val="0"/>
              <w:jc w:val="center"/>
              <w:rPr>
                <w:strike/>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7BDEAE01" w14:textId="77777777" w:rsidR="00166B24" w:rsidRPr="00783334" w:rsidRDefault="00166B24" w:rsidP="009A7998">
            <w:pPr>
              <w:widowControl w:val="0"/>
              <w:jc w:val="center"/>
              <w:rPr>
                <w:strike/>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28C668DB" w14:textId="77777777" w:rsidR="00166B24" w:rsidRPr="00783334" w:rsidRDefault="00166B24" w:rsidP="009A7998">
            <w:pPr>
              <w:widowControl w:val="0"/>
              <w:jc w:val="center"/>
              <w:rPr>
                <w:strike/>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5EB16336" w14:textId="77777777" w:rsidR="00166B24" w:rsidRPr="00783334" w:rsidRDefault="00166B24" w:rsidP="009A7998">
            <w:pPr>
              <w:widowControl w:val="0"/>
              <w:jc w:val="center"/>
              <w:rPr>
                <w:strike/>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5637FDA9" w14:textId="77777777" w:rsidR="00166B24" w:rsidRPr="00783334" w:rsidRDefault="00166B24" w:rsidP="009A7998">
            <w:pPr>
              <w:widowControl w:val="0"/>
              <w:jc w:val="center"/>
              <w:rPr>
                <w:strike/>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3D0B1D94" w14:textId="77777777" w:rsidR="00166B24" w:rsidRPr="00783334" w:rsidRDefault="00166B24" w:rsidP="009A7998">
            <w:pPr>
              <w:widowControl w:val="0"/>
              <w:jc w:val="center"/>
              <w:rPr>
                <w:strike/>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E7A80CB" w14:textId="77777777" w:rsidR="00166B24" w:rsidRPr="00783334" w:rsidRDefault="00166B24" w:rsidP="009A7998">
            <w:pPr>
              <w:widowControl w:val="0"/>
              <w:jc w:val="center"/>
              <w:rPr>
                <w:strike/>
                <w:color w:val="000000"/>
                <w:kern w:val="2"/>
                <w:sz w:val="20"/>
                <w:szCs w:val="20"/>
                <w:lang w:eastAsia="ru-RU"/>
              </w:rPr>
            </w:pPr>
          </w:p>
        </w:tc>
      </w:tr>
      <w:tr w:rsidR="00783334" w:rsidRPr="00783334" w14:paraId="2924F6A1"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176E3EB9"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2.7</w:t>
            </w:r>
          </w:p>
        </w:tc>
        <w:tc>
          <w:tcPr>
            <w:tcW w:w="3414" w:type="dxa"/>
            <w:tcBorders>
              <w:top w:val="single" w:sz="4" w:space="0" w:color="000001"/>
              <w:left w:val="single" w:sz="4" w:space="0" w:color="000001"/>
              <w:bottom w:val="single" w:sz="4" w:space="0" w:color="000001"/>
              <w:right w:val="single" w:sz="4" w:space="0" w:color="000001"/>
            </w:tcBorders>
          </w:tcPr>
          <w:p w14:paraId="7B68EBC9" w14:textId="77777777" w:rsidR="00166B24" w:rsidRPr="00783334" w:rsidRDefault="00166B24" w:rsidP="004C277D">
            <w:pPr>
              <w:widowControl w:val="0"/>
              <w:ind w:firstLine="0"/>
              <w:jc w:val="left"/>
              <w:rPr>
                <w:iCs/>
                <w:color w:val="000000"/>
                <w:sz w:val="20"/>
                <w:szCs w:val="20"/>
                <w:lang w:eastAsia="ru-RU"/>
              </w:rPr>
            </w:pPr>
            <w:r w:rsidRPr="00783334">
              <w:rPr>
                <w:iCs/>
                <w:color w:val="000000"/>
                <w:sz w:val="20"/>
                <w:szCs w:val="20"/>
                <w:lang w:eastAsia="ru-RU"/>
              </w:rPr>
              <w:t xml:space="preserve">Контрольное событие 2.7. </w:t>
            </w:r>
            <w:r w:rsidRPr="00783334">
              <w:rPr>
                <w:color w:val="000000"/>
                <w:kern w:val="2"/>
                <w:sz w:val="20"/>
                <w:szCs w:val="20"/>
                <w:lang w:eastAsia="ru-RU"/>
              </w:rPr>
              <w:t>Созданы и функционируют не менее 15 ресурсных центров для детей и педагогов, обеспечивающих популяризацию изучения общеобразовательных предметов (математика, биология, химия, физика, астрономия и другие) на углубленном уровне (на русском языке) в странах-партнерах, в том числе с использованием сети Россотрудничества, российских центров науки и культуры, офисов транснациональных и российских компаний за рубежом</w:t>
            </w:r>
          </w:p>
        </w:tc>
        <w:tc>
          <w:tcPr>
            <w:tcW w:w="685" w:type="dxa"/>
            <w:tcBorders>
              <w:top w:val="single" w:sz="4" w:space="0" w:color="000001"/>
              <w:left w:val="single" w:sz="4" w:space="0" w:color="000001"/>
              <w:bottom w:val="single" w:sz="4" w:space="0" w:color="000001"/>
              <w:right w:val="single" w:sz="4" w:space="0" w:color="000001"/>
            </w:tcBorders>
          </w:tcPr>
          <w:p w14:paraId="032A8126" w14:textId="77777777" w:rsidR="00166B24" w:rsidRPr="00783334" w:rsidRDefault="00166B24" w:rsidP="009A7998">
            <w:pPr>
              <w:widowControl w:val="0"/>
              <w:jc w:val="center"/>
              <w:rPr>
                <w:strike/>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10A93D7D" w14:textId="77777777" w:rsidR="00166B24" w:rsidRPr="00783334" w:rsidRDefault="00166B24" w:rsidP="004C277D">
            <w:pPr>
              <w:widowControl w:val="0"/>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47A89E1B" w14:textId="77777777" w:rsidR="00166B24" w:rsidRPr="00783334" w:rsidRDefault="00166B24" w:rsidP="009A7998">
            <w:pPr>
              <w:widowControl w:val="0"/>
              <w:jc w:val="center"/>
              <w:rPr>
                <w:strike/>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2AC65D68" w14:textId="77777777" w:rsidR="00166B24" w:rsidRPr="00783334" w:rsidRDefault="00166B24" w:rsidP="009A7998">
            <w:pPr>
              <w:widowControl w:val="0"/>
              <w:jc w:val="center"/>
              <w:rPr>
                <w:strike/>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16FA3254" w14:textId="77777777" w:rsidR="00166B24" w:rsidRPr="00783334" w:rsidRDefault="00166B24" w:rsidP="009A7998">
            <w:pPr>
              <w:widowControl w:val="0"/>
              <w:jc w:val="center"/>
              <w:rPr>
                <w:strike/>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769884D" w14:textId="77777777" w:rsidR="00166B24" w:rsidRPr="00783334" w:rsidRDefault="00166B24" w:rsidP="009A7998">
            <w:pPr>
              <w:widowControl w:val="0"/>
              <w:jc w:val="center"/>
              <w:rPr>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469EA5E6" w14:textId="77777777" w:rsidR="00166B24" w:rsidRPr="00783334" w:rsidRDefault="00166B24" w:rsidP="009A7998">
            <w:pPr>
              <w:widowControl w:val="0"/>
              <w:jc w:val="center"/>
              <w:rPr>
                <w:strike/>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4F4F3DAC" w14:textId="77777777" w:rsidR="00166B24" w:rsidRPr="00783334" w:rsidRDefault="00166B24" w:rsidP="009A7998">
            <w:pPr>
              <w:widowControl w:val="0"/>
              <w:jc w:val="center"/>
              <w:rPr>
                <w:strike/>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2DFDD683" w14:textId="77777777" w:rsidR="00166B24" w:rsidRPr="00783334" w:rsidRDefault="00166B24" w:rsidP="009A7998">
            <w:pPr>
              <w:widowControl w:val="0"/>
              <w:jc w:val="center"/>
              <w:rPr>
                <w:strike/>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7E1B300F"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c>
          <w:tcPr>
            <w:tcW w:w="709" w:type="dxa"/>
            <w:tcBorders>
              <w:top w:val="single" w:sz="4" w:space="0" w:color="000001"/>
              <w:left w:val="single" w:sz="4" w:space="0" w:color="000001"/>
              <w:bottom w:val="single" w:sz="4" w:space="0" w:color="000001"/>
              <w:right w:val="single" w:sz="4" w:space="0" w:color="000001"/>
            </w:tcBorders>
          </w:tcPr>
          <w:p w14:paraId="740FB2CC"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194B25FC" w14:textId="77777777" w:rsidR="00166B24" w:rsidRPr="00783334" w:rsidRDefault="00166B24" w:rsidP="009A7998">
            <w:pPr>
              <w:widowControl w:val="0"/>
              <w:jc w:val="center"/>
              <w:rPr>
                <w:strike/>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72FD0158" w14:textId="77777777" w:rsidR="00166B24" w:rsidRPr="00783334" w:rsidRDefault="00166B24" w:rsidP="009A7998">
            <w:pPr>
              <w:widowControl w:val="0"/>
              <w:jc w:val="center"/>
              <w:rPr>
                <w:strike/>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F299423" w14:textId="77777777" w:rsidR="00166B24" w:rsidRPr="00783334" w:rsidRDefault="00166B24" w:rsidP="009A7998">
            <w:pPr>
              <w:widowControl w:val="0"/>
              <w:jc w:val="center"/>
              <w:rPr>
                <w:strike/>
                <w:color w:val="000000"/>
                <w:kern w:val="2"/>
                <w:sz w:val="20"/>
                <w:szCs w:val="20"/>
                <w:lang w:eastAsia="ru-RU"/>
              </w:rPr>
            </w:pPr>
          </w:p>
        </w:tc>
      </w:tr>
      <w:tr w:rsidR="00783334" w:rsidRPr="00783334" w14:paraId="68E3A3A1"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0A165855"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2.8</w:t>
            </w:r>
          </w:p>
        </w:tc>
        <w:tc>
          <w:tcPr>
            <w:tcW w:w="3414" w:type="dxa"/>
            <w:tcBorders>
              <w:top w:val="single" w:sz="4" w:space="0" w:color="000001"/>
              <w:left w:val="single" w:sz="4" w:space="0" w:color="000001"/>
              <w:bottom w:val="single" w:sz="4" w:space="0" w:color="000001"/>
              <w:right w:val="single" w:sz="4" w:space="0" w:color="000001"/>
            </w:tcBorders>
          </w:tcPr>
          <w:p w14:paraId="16476031" w14:textId="77777777" w:rsidR="00166B24" w:rsidRPr="00783334" w:rsidRDefault="00166B24" w:rsidP="004C277D">
            <w:pPr>
              <w:widowControl w:val="0"/>
              <w:ind w:firstLine="0"/>
              <w:jc w:val="left"/>
              <w:rPr>
                <w:iCs/>
                <w:color w:val="000000"/>
                <w:sz w:val="20"/>
                <w:szCs w:val="20"/>
                <w:lang w:eastAsia="ru-RU"/>
              </w:rPr>
            </w:pPr>
            <w:r w:rsidRPr="00783334">
              <w:rPr>
                <w:iCs/>
                <w:color w:val="000000"/>
                <w:sz w:val="20"/>
                <w:szCs w:val="20"/>
                <w:lang w:eastAsia="ru-RU"/>
              </w:rPr>
              <w:t xml:space="preserve">Контрольное событие 2.8. </w:t>
            </w:r>
            <w:r w:rsidRPr="00783334">
              <w:rPr>
                <w:color w:val="000000"/>
                <w:kern w:val="2"/>
                <w:sz w:val="20"/>
                <w:szCs w:val="20"/>
                <w:lang w:eastAsia="ru-RU"/>
              </w:rPr>
              <w:t>Созданы и функционируют не менее 25 ресурсных центров для детей и педагогов, обеспечивающих популяризацию изучения общеобразовательных предметов (математика, биология, химия, физика, астрономия и другие) на углубленном уровне (на русском языке) в странах-партнерах, в том числе с использованием сети Россотрудничества, российских центров науки и культуры, офисов транснациональных и российских компаний за рубежом</w:t>
            </w:r>
          </w:p>
        </w:tc>
        <w:tc>
          <w:tcPr>
            <w:tcW w:w="685" w:type="dxa"/>
            <w:tcBorders>
              <w:top w:val="single" w:sz="4" w:space="0" w:color="000001"/>
              <w:left w:val="single" w:sz="4" w:space="0" w:color="000001"/>
              <w:bottom w:val="single" w:sz="4" w:space="0" w:color="000001"/>
              <w:right w:val="single" w:sz="4" w:space="0" w:color="000001"/>
            </w:tcBorders>
          </w:tcPr>
          <w:p w14:paraId="4B41EAD4" w14:textId="77777777" w:rsidR="00166B24" w:rsidRPr="00783334" w:rsidRDefault="00166B24" w:rsidP="009A7998">
            <w:pPr>
              <w:widowControl w:val="0"/>
              <w:jc w:val="center"/>
              <w:rPr>
                <w:strike/>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3ADA953E" w14:textId="77777777" w:rsidR="00166B24" w:rsidRPr="00783334" w:rsidRDefault="00166B24" w:rsidP="004C277D">
            <w:pPr>
              <w:widowControl w:val="0"/>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6E9C3746" w14:textId="77777777" w:rsidR="00166B24" w:rsidRPr="00783334" w:rsidRDefault="00166B24" w:rsidP="009A7998">
            <w:pPr>
              <w:widowControl w:val="0"/>
              <w:jc w:val="center"/>
              <w:rPr>
                <w:strike/>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7A016AC4" w14:textId="77777777" w:rsidR="00166B24" w:rsidRPr="00783334" w:rsidRDefault="00166B24" w:rsidP="009A7998">
            <w:pPr>
              <w:widowControl w:val="0"/>
              <w:jc w:val="center"/>
              <w:rPr>
                <w:strike/>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2369E89A" w14:textId="77777777" w:rsidR="00166B24" w:rsidRPr="00783334" w:rsidRDefault="00166B24" w:rsidP="009A7998">
            <w:pPr>
              <w:widowControl w:val="0"/>
              <w:jc w:val="center"/>
              <w:rPr>
                <w:strike/>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10D181D" w14:textId="77777777" w:rsidR="00166B24" w:rsidRPr="00783334" w:rsidRDefault="00166B24" w:rsidP="009A7998">
            <w:pPr>
              <w:widowControl w:val="0"/>
              <w:jc w:val="center"/>
              <w:rPr>
                <w:strike/>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5E62E4E7" w14:textId="77777777" w:rsidR="00166B24" w:rsidRPr="00783334" w:rsidRDefault="00166B24" w:rsidP="009A7998">
            <w:pPr>
              <w:widowControl w:val="0"/>
              <w:jc w:val="center"/>
              <w:rPr>
                <w:strike/>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12F45FFE" w14:textId="77777777" w:rsidR="00166B24" w:rsidRPr="00783334" w:rsidRDefault="00166B24" w:rsidP="009A7998">
            <w:pPr>
              <w:widowControl w:val="0"/>
              <w:jc w:val="center"/>
              <w:rPr>
                <w:strike/>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4413403B" w14:textId="77777777" w:rsidR="00166B24" w:rsidRPr="00783334" w:rsidRDefault="00166B24" w:rsidP="009A7998">
            <w:pPr>
              <w:widowControl w:val="0"/>
              <w:jc w:val="center"/>
              <w:rPr>
                <w:strike/>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3193F0AD" w14:textId="77777777" w:rsidR="00166B24" w:rsidRPr="00783334" w:rsidRDefault="00166B24" w:rsidP="009A7998">
            <w:pPr>
              <w:widowControl w:val="0"/>
              <w:jc w:val="center"/>
              <w:rPr>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1384DD24"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6B245BB5"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6CDF2058"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46E8B7E5"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r>
      <w:tr w:rsidR="00783334" w:rsidRPr="00783334" w14:paraId="51C1F16F"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000956B9"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2.9</w:t>
            </w:r>
          </w:p>
        </w:tc>
        <w:tc>
          <w:tcPr>
            <w:tcW w:w="3414" w:type="dxa"/>
            <w:tcBorders>
              <w:top w:val="single" w:sz="4" w:space="0" w:color="000001"/>
              <w:left w:val="single" w:sz="4" w:space="0" w:color="000001"/>
              <w:bottom w:val="single" w:sz="4" w:space="0" w:color="000001"/>
              <w:right w:val="single" w:sz="4" w:space="0" w:color="000001"/>
            </w:tcBorders>
          </w:tcPr>
          <w:p w14:paraId="015094A8" w14:textId="77777777" w:rsidR="00166B24" w:rsidRPr="00783334" w:rsidRDefault="00166B24" w:rsidP="004C277D">
            <w:pPr>
              <w:widowControl w:val="0"/>
              <w:ind w:firstLine="0"/>
              <w:jc w:val="left"/>
              <w:rPr>
                <w:iCs/>
                <w:color w:val="000000"/>
                <w:sz w:val="20"/>
                <w:szCs w:val="20"/>
                <w:lang w:eastAsia="ru-RU"/>
              </w:rPr>
            </w:pPr>
            <w:r w:rsidRPr="00783334">
              <w:rPr>
                <w:iCs/>
                <w:color w:val="000000"/>
                <w:sz w:val="20"/>
                <w:szCs w:val="20"/>
                <w:lang w:eastAsia="ru-RU"/>
              </w:rPr>
              <w:t>Контрольное событие 2.9. Не менее 15 тысяч иностранных граждан ежегодно проходят обучение в летних и зимних школах, в том числе на базе летних оздоровительных лагерей</w:t>
            </w:r>
          </w:p>
        </w:tc>
        <w:tc>
          <w:tcPr>
            <w:tcW w:w="685" w:type="dxa"/>
            <w:tcBorders>
              <w:top w:val="single" w:sz="4" w:space="0" w:color="000001"/>
              <w:left w:val="single" w:sz="4" w:space="0" w:color="000001"/>
              <w:bottom w:val="single" w:sz="4" w:space="0" w:color="000001"/>
              <w:right w:val="single" w:sz="4" w:space="0" w:color="000001"/>
            </w:tcBorders>
          </w:tcPr>
          <w:p w14:paraId="0B63B346" w14:textId="77777777" w:rsidR="00166B24" w:rsidRPr="00783334" w:rsidRDefault="00166B24" w:rsidP="009A7998">
            <w:pPr>
              <w:widowControl w:val="0"/>
              <w:jc w:val="center"/>
              <w:rPr>
                <w:strike/>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0AE13514" w14:textId="77777777" w:rsidR="00166B24" w:rsidRPr="00783334" w:rsidRDefault="00166B24" w:rsidP="004C277D">
            <w:pPr>
              <w:widowControl w:val="0"/>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7CBE0255" w14:textId="77777777" w:rsidR="00166B24" w:rsidRPr="00783334" w:rsidRDefault="00166B24" w:rsidP="009A7998">
            <w:pPr>
              <w:widowControl w:val="0"/>
              <w:jc w:val="center"/>
              <w:rPr>
                <w:strike/>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206C6083" w14:textId="77777777" w:rsidR="00166B24" w:rsidRPr="00783334" w:rsidRDefault="00166B24" w:rsidP="009A7998">
            <w:pPr>
              <w:widowControl w:val="0"/>
              <w:jc w:val="center"/>
              <w:rPr>
                <w:strike/>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78BF415A" w14:textId="77777777" w:rsidR="00166B24" w:rsidRPr="00783334" w:rsidRDefault="00166B24" w:rsidP="009A7998">
            <w:pPr>
              <w:widowControl w:val="0"/>
              <w:jc w:val="center"/>
              <w:rPr>
                <w:strike/>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C3B09A3" w14:textId="77777777" w:rsidR="00166B24" w:rsidRPr="00783334" w:rsidRDefault="00166B24" w:rsidP="009A7998">
            <w:pPr>
              <w:widowControl w:val="0"/>
              <w:jc w:val="center"/>
              <w:rPr>
                <w:strike/>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5FED9A70" w14:textId="77777777" w:rsidR="00166B24" w:rsidRPr="00783334" w:rsidRDefault="00166B24" w:rsidP="009A7998">
            <w:pPr>
              <w:widowControl w:val="0"/>
              <w:jc w:val="center"/>
              <w:rPr>
                <w:strike/>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394AADEE" w14:textId="77777777" w:rsidR="00166B24" w:rsidRPr="00783334" w:rsidRDefault="00166B24" w:rsidP="009A7998">
            <w:pPr>
              <w:widowControl w:val="0"/>
              <w:jc w:val="center"/>
              <w:rPr>
                <w:strike/>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00FF44E1" w14:textId="77777777" w:rsidR="00166B24" w:rsidRPr="00783334" w:rsidRDefault="00166B24" w:rsidP="009A7998">
            <w:pPr>
              <w:widowControl w:val="0"/>
              <w:jc w:val="center"/>
              <w:rPr>
                <w:strike/>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5C020ECE"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c>
          <w:tcPr>
            <w:tcW w:w="709" w:type="dxa"/>
            <w:tcBorders>
              <w:top w:val="single" w:sz="4" w:space="0" w:color="000001"/>
              <w:left w:val="single" w:sz="4" w:space="0" w:color="000001"/>
              <w:bottom w:val="single" w:sz="4" w:space="0" w:color="000001"/>
              <w:right w:val="single" w:sz="4" w:space="0" w:color="000001"/>
            </w:tcBorders>
          </w:tcPr>
          <w:p w14:paraId="55FECEFA"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2B571F78"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485EFF7B"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7F7BF70F"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r>
      <w:tr w:rsidR="00783334" w:rsidRPr="00783334" w14:paraId="7F0ABA06"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18581A40"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2.10</w:t>
            </w:r>
          </w:p>
        </w:tc>
        <w:tc>
          <w:tcPr>
            <w:tcW w:w="3414" w:type="dxa"/>
            <w:tcBorders>
              <w:top w:val="single" w:sz="4" w:space="0" w:color="000001"/>
              <w:left w:val="single" w:sz="4" w:space="0" w:color="000001"/>
              <w:bottom w:val="single" w:sz="4" w:space="0" w:color="000001"/>
              <w:right w:val="single" w:sz="4" w:space="0" w:color="000001"/>
            </w:tcBorders>
          </w:tcPr>
          <w:p w14:paraId="06F3C472" w14:textId="77777777" w:rsidR="00166B24" w:rsidRPr="00783334" w:rsidRDefault="00166B24" w:rsidP="004C277D">
            <w:pPr>
              <w:widowControl w:val="0"/>
              <w:ind w:firstLine="0"/>
              <w:jc w:val="left"/>
              <w:rPr>
                <w:color w:val="000000"/>
                <w:kern w:val="2"/>
                <w:sz w:val="20"/>
                <w:szCs w:val="20"/>
                <w:lang w:eastAsia="ru-RU"/>
              </w:rPr>
            </w:pPr>
            <w:r w:rsidRPr="00783334">
              <w:rPr>
                <w:iCs/>
                <w:color w:val="000000"/>
                <w:sz w:val="20"/>
                <w:szCs w:val="20"/>
                <w:lang w:eastAsia="ru-RU"/>
              </w:rPr>
              <w:t xml:space="preserve">Контрольное событие 2.10. </w:t>
            </w:r>
            <w:r w:rsidRPr="00783334">
              <w:rPr>
                <w:color w:val="000000"/>
                <w:kern w:val="2"/>
                <w:sz w:val="20"/>
                <w:szCs w:val="20"/>
                <w:lang w:eastAsia="ru-RU"/>
              </w:rPr>
              <w:t>Созданы и функционируют не менее 10 специализированных сайтов в сети «Интернет» для привлечения на обучение иностранных граждан</w:t>
            </w:r>
          </w:p>
        </w:tc>
        <w:tc>
          <w:tcPr>
            <w:tcW w:w="685" w:type="dxa"/>
            <w:tcBorders>
              <w:top w:val="single" w:sz="4" w:space="0" w:color="000001"/>
              <w:left w:val="single" w:sz="4" w:space="0" w:color="000001"/>
              <w:bottom w:val="single" w:sz="4" w:space="0" w:color="000001"/>
              <w:right w:val="single" w:sz="4" w:space="0" w:color="000001"/>
            </w:tcBorders>
          </w:tcPr>
          <w:p w14:paraId="50C40FEC" w14:textId="77777777" w:rsidR="00166B24" w:rsidRPr="00783334" w:rsidRDefault="00166B24" w:rsidP="009A7998">
            <w:pPr>
              <w:widowControl w:val="0"/>
              <w:jc w:val="center"/>
              <w:rPr>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0CA3A7A8" w14:textId="77777777" w:rsidR="00166B24" w:rsidRPr="00783334" w:rsidRDefault="00166B24" w:rsidP="004C277D">
            <w:pPr>
              <w:widowControl w:val="0"/>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7D63801D" w14:textId="77777777" w:rsidR="00166B24" w:rsidRPr="00783334" w:rsidRDefault="00166B24" w:rsidP="009A7998">
            <w:pPr>
              <w:widowControl w:val="0"/>
              <w:jc w:val="center"/>
              <w:rPr>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6D36DF8E" w14:textId="77777777" w:rsidR="00166B24" w:rsidRPr="00783334" w:rsidRDefault="00166B24" w:rsidP="009A7998">
            <w:pPr>
              <w:widowControl w:val="0"/>
              <w:jc w:val="center"/>
              <w:rPr>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6D2B30B6"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CF8A623" w14:textId="77777777" w:rsidR="00166B24" w:rsidRPr="00783334" w:rsidRDefault="00166B24" w:rsidP="009A7998">
            <w:pPr>
              <w:widowControl w:val="0"/>
              <w:jc w:val="center"/>
              <w:rPr>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5A0A5578"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597DC4BE"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48F1994B"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7792BE24" w14:textId="77777777" w:rsidR="00166B24" w:rsidRPr="00783334" w:rsidRDefault="00166B24" w:rsidP="009A7998">
            <w:pPr>
              <w:widowControl w:val="0"/>
              <w:jc w:val="center"/>
              <w:rPr>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53955A7F"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23BD97E0"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3B7828C5"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0BC0D07B"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r>
      <w:tr w:rsidR="00783334" w:rsidRPr="00783334" w14:paraId="3CCC8EB5" w14:textId="77777777" w:rsidTr="00B22B12">
        <w:tblPrEx>
          <w:tblLook w:val="04A0" w:firstRow="1" w:lastRow="0" w:firstColumn="1" w:lastColumn="0" w:noHBand="0" w:noVBand="1"/>
        </w:tblPrEx>
        <w:trPr>
          <w:trHeight w:val="1415"/>
        </w:trPr>
        <w:tc>
          <w:tcPr>
            <w:tcW w:w="569" w:type="dxa"/>
            <w:tcBorders>
              <w:top w:val="single" w:sz="4" w:space="0" w:color="000001"/>
              <w:left w:val="single" w:sz="4" w:space="0" w:color="000001"/>
              <w:bottom w:val="single" w:sz="4" w:space="0" w:color="000001"/>
              <w:right w:val="single" w:sz="4" w:space="0" w:color="000001"/>
            </w:tcBorders>
          </w:tcPr>
          <w:p w14:paraId="598F72FC"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2.11</w:t>
            </w:r>
          </w:p>
        </w:tc>
        <w:tc>
          <w:tcPr>
            <w:tcW w:w="3414" w:type="dxa"/>
            <w:tcBorders>
              <w:top w:val="single" w:sz="4" w:space="0" w:color="000001"/>
              <w:left w:val="single" w:sz="4" w:space="0" w:color="000001"/>
              <w:bottom w:val="single" w:sz="4" w:space="0" w:color="000001"/>
              <w:right w:val="single" w:sz="4" w:space="0" w:color="000001"/>
            </w:tcBorders>
          </w:tcPr>
          <w:p w14:paraId="6F3B22A8" w14:textId="77777777" w:rsidR="00166B24" w:rsidRPr="00783334" w:rsidRDefault="00166B24">
            <w:pPr>
              <w:widowControl w:val="0"/>
              <w:ind w:firstLine="0"/>
              <w:jc w:val="left"/>
              <w:rPr>
                <w:iCs/>
                <w:color w:val="000000"/>
                <w:sz w:val="20"/>
                <w:szCs w:val="20"/>
                <w:lang w:eastAsia="ru-RU"/>
              </w:rPr>
            </w:pPr>
            <w:r w:rsidRPr="00783334">
              <w:rPr>
                <w:iCs/>
                <w:color w:val="000000"/>
                <w:sz w:val="20"/>
                <w:szCs w:val="20"/>
                <w:lang w:eastAsia="ru-RU"/>
              </w:rPr>
              <w:t>Контрольное событие 2.11. Распоряжением Правительства Российской Федерации утвержден перечень из не менее 30 образовательных организаций высшего образования, получающих государственную поддержку в целях повышения их глобальной конкурентоспособности</w:t>
            </w:r>
          </w:p>
        </w:tc>
        <w:tc>
          <w:tcPr>
            <w:tcW w:w="685" w:type="dxa"/>
            <w:tcBorders>
              <w:top w:val="single" w:sz="4" w:space="0" w:color="000001"/>
              <w:left w:val="single" w:sz="4" w:space="0" w:color="000001"/>
              <w:bottom w:val="single" w:sz="4" w:space="0" w:color="000001"/>
              <w:right w:val="single" w:sz="4" w:space="0" w:color="000001"/>
            </w:tcBorders>
          </w:tcPr>
          <w:p w14:paraId="4AAD8390" w14:textId="77777777" w:rsidR="00166B24" w:rsidRPr="00783334" w:rsidRDefault="00166B24" w:rsidP="009A7998">
            <w:pPr>
              <w:widowControl w:val="0"/>
              <w:jc w:val="center"/>
              <w:rPr>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7D9D00F4" w14:textId="77777777" w:rsidR="00166B24" w:rsidRPr="00783334" w:rsidRDefault="00166B24" w:rsidP="004C277D">
            <w:pPr>
              <w:widowControl w:val="0"/>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0B3A8216" w14:textId="77777777" w:rsidR="00166B24" w:rsidRPr="00783334" w:rsidRDefault="00166B24" w:rsidP="009A7998">
            <w:pPr>
              <w:widowControl w:val="0"/>
              <w:jc w:val="center"/>
              <w:rPr>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5E9D39C4" w14:textId="77777777" w:rsidR="00166B24" w:rsidRPr="00783334" w:rsidRDefault="00166B24" w:rsidP="009A7998">
            <w:pPr>
              <w:widowControl w:val="0"/>
              <w:jc w:val="center"/>
              <w:rPr>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50BE01BF"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455EBA8"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c>
          <w:tcPr>
            <w:tcW w:w="689" w:type="dxa"/>
            <w:tcBorders>
              <w:top w:val="single" w:sz="4" w:space="0" w:color="000001"/>
              <w:left w:val="single" w:sz="4" w:space="0" w:color="000001"/>
              <w:bottom w:val="single" w:sz="4" w:space="0" w:color="000001"/>
              <w:right w:val="single" w:sz="4" w:space="0" w:color="000001"/>
            </w:tcBorders>
          </w:tcPr>
          <w:p w14:paraId="0F3E5BC2"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6652DF24"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144754BA"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0F8A2596" w14:textId="77777777" w:rsidR="00166B24" w:rsidRPr="00783334" w:rsidRDefault="00166B24" w:rsidP="009A7998">
            <w:pPr>
              <w:widowControl w:val="0"/>
              <w:jc w:val="center"/>
              <w:rPr>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41D09FF1"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7B94C015"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1499D62D"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CBA293A" w14:textId="77777777" w:rsidR="00166B24" w:rsidRPr="00783334" w:rsidRDefault="00166B24" w:rsidP="009A7998">
            <w:pPr>
              <w:widowControl w:val="0"/>
              <w:jc w:val="center"/>
              <w:rPr>
                <w:color w:val="000000"/>
                <w:kern w:val="2"/>
                <w:sz w:val="20"/>
                <w:szCs w:val="20"/>
                <w:lang w:eastAsia="ru-RU"/>
              </w:rPr>
            </w:pPr>
          </w:p>
        </w:tc>
      </w:tr>
      <w:tr w:rsidR="00783334" w:rsidRPr="00783334" w14:paraId="65CF8E6B"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0E8B7A51"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2.12</w:t>
            </w:r>
          </w:p>
        </w:tc>
        <w:tc>
          <w:tcPr>
            <w:tcW w:w="3414" w:type="dxa"/>
            <w:tcBorders>
              <w:top w:val="single" w:sz="4" w:space="0" w:color="000001"/>
              <w:left w:val="single" w:sz="4" w:space="0" w:color="000001"/>
              <w:bottom w:val="single" w:sz="4" w:space="0" w:color="000001"/>
              <w:right w:val="single" w:sz="4" w:space="0" w:color="000001"/>
            </w:tcBorders>
          </w:tcPr>
          <w:p w14:paraId="17E0309F" w14:textId="77777777" w:rsidR="00166B24" w:rsidRPr="00783334" w:rsidRDefault="00166B24" w:rsidP="004C277D">
            <w:pPr>
              <w:widowControl w:val="0"/>
              <w:ind w:firstLine="0"/>
              <w:jc w:val="left"/>
              <w:rPr>
                <w:iCs/>
                <w:color w:val="000000"/>
                <w:sz w:val="20"/>
                <w:szCs w:val="20"/>
                <w:lang w:eastAsia="ru-RU"/>
              </w:rPr>
            </w:pPr>
            <w:r w:rsidRPr="00783334">
              <w:rPr>
                <w:iCs/>
                <w:color w:val="000000"/>
                <w:sz w:val="20"/>
                <w:szCs w:val="20"/>
                <w:lang w:eastAsia="ru-RU"/>
              </w:rPr>
              <w:t xml:space="preserve">Контрольное событие 2.12. Не менее 30 научно-педагогических работников образовательных организаций высшего образования входящих в топ-200 международных рейтингов, отобраны по результатам конкурса на разработку передовых образовательных программ высшего образования </w:t>
            </w:r>
          </w:p>
        </w:tc>
        <w:tc>
          <w:tcPr>
            <w:tcW w:w="685" w:type="dxa"/>
            <w:tcBorders>
              <w:top w:val="single" w:sz="4" w:space="0" w:color="000001"/>
              <w:left w:val="single" w:sz="4" w:space="0" w:color="000001"/>
              <w:bottom w:val="single" w:sz="4" w:space="0" w:color="000001"/>
              <w:right w:val="single" w:sz="4" w:space="0" w:color="000001"/>
            </w:tcBorders>
          </w:tcPr>
          <w:p w14:paraId="0EB60A46" w14:textId="77777777" w:rsidR="00166B24" w:rsidRPr="00783334" w:rsidRDefault="00166B24" w:rsidP="009A7998">
            <w:pPr>
              <w:widowControl w:val="0"/>
              <w:jc w:val="center"/>
              <w:rPr>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78B4CFFB" w14:textId="77777777" w:rsidR="00166B24" w:rsidRPr="00783334" w:rsidRDefault="00166B24" w:rsidP="004C277D">
            <w:pPr>
              <w:widowControl w:val="0"/>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4B9BC4FF" w14:textId="77777777" w:rsidR="00166B24" w:rsidRPr="00783334" w:rsidRDefault="00166B24" w:rsidP="009A7998">
            <w:pPr>
              <w:widowControl w:val="0"/>
              <w:jc w:val="center"/>
              <w:rPr>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31E14B5F" w14:textId="77777777" w:rsidR="00166B24" w:rsidRPr="00783334" w:rsidRDefault="00166B24" w:rsidP="009A7998">
            <w:pPr>
              <w:widowControl w:val="0"/>
              <w:jc w:val="center"/>
              <w:rPr>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2B154219"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995709A"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val="en-US" w:eastAsia="ru-RU"/>
              </w:rPr>
              <w:t xml:space="preserve">31 </w:t>
            </w:r>
            <w:r w:rsidRPr="00783334">
              <w:rPr>
                <w:color w:val="000000"/>
                <w:kern w:val="2"/>
                <w:sz w:val="20"/>
                <w:szCs w:val="20"/>
                <w:lang w:eastAsia="ru-RU"/>
              </w:rPr>
              <w:t>декабря</w:t>
            </w:r>
          </w:p>
        </w:tc>
        <w:tc>
          <w:tcPr>
            <w:tcW w:w="689" w:type="dxa"/>
            <w:tcBorders>
              <w:top w:val="single" w:sz="4" w:space="0" w:color="000001"/>
              <w:left w:val="single" w:sz="4" w:space="0" w:color="000001"/>
              <w:bottom w:val="single" w:sz="4" w:space="0" w:color="000001"/>
              <w:right w:val="single" w:sz="4" w:space="0" w:color="000001"/>
            </w:tcBorders>
          </w:tcPr>
          <w:p w14:paraId="250DB4A4"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19D7B240"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02DDFD59"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194CE65F"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val="en-US" w:eastAsia="ru-RU"/>
              </w:rPr>
              <w:t xml:space="preserve">31 </w:t>
            </w:r>
            <w:r w:rsidRPr="00783334">
              <w:rPr>
                <w:color w:val="000000"/>
                <w:kern w:val="2"/>
                <w:sz w:val="20"/>
                <w:szCs w:val="20"/>
                <w:lang w:eastAsia="ru-RU"/>
              </w:rPr>
              <w:t>декабря</w:t>
            </w:r>
          </w:p>
        </w:tc>
        <w:tc>
          <w:tcPr>
            <w:tcW w:w="709" w:type="dxa"/>
            <w:tcBorders>
              <w:top w:val="single" w:sz="4" w:space="0" w:color="000001"/>
              <w:left w:val="single" w:sz="4" w:space="0" w:color="000001"/>
              <w:bottom w:val="single" w:sz="4" w:space="0" w:color="000001"/>
              <w:right w:val="single" w:sz="4" w:space="0" w:color="000001"/>
            </w:tcBorders>
          </w:tcPr>
          <w:p w14:paraId="362E9658"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344A718E"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26F32848"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95D27DF"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val="en-US" w:eastAsia="ru-RU"/>
              </w:rPr>
              <w:t xml:space="preserve">31 </w:t>
            </w:r>
            <w:r w:rsidRPr="00783334">
              <w:rPr>
                <w:color w:val="000000"/>
                <w:kern w:val="2"/>
                <w:sz w:val="20"/>
                <w:szCs w:val="20"/>
                <w:lang w:eastAsia="ru-RU"/>
              </w:rPr>
              <w:t>декабря</w:t>
            </w:r>
          </w:p>
        </w:tc>
      </w:tr>
      <w:tr w:rsidR="00783334" w:rsidRPr="00783334" w14:paraId="685C3E6D"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66979B1A"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2.13</w:t>
            </w:r>
          </w:p>
        </w:tc>
        <w:tc>
          <w:tcPr>
            <w:tcW w:w="3414" w:type="dxa"/>
            <w:tcBorders>
              <w:top w:val="single" w:sz="4" w:space="0" w:color="000001"/>
              <w:left w:val="single" w:sz="4" w:space="0" w:color="000001"/>
              <w:bottom w:val="single" w:sz="4" w:space="0" w:color="000001"/>
              <w:right w:val="single" w:sz="4" w:space="0" w:color="000001"/>
            </w:tcBorders>
          </w:tcPr>
          <w:p w14:paraId="6126146D" w14:textId="77777777" w:rsidR="00166B24" w:rsidRPr="00783334" w:rsidRDefault="00166B24" w:rsidP="004C277D">
            <w:pPr>
              <w:widowControl w:val="0"/>
              <w:ind w:firstLine="0"/>
              <w:jc w:val="left"/>
              <w:rPr>
                <w:iCs/>
                <w:strike/>
                <w:color w:val="000000"/>
                <w:sz w:val="20"/>
                <w:szCs w:val="20"/>
                <w:lang w:eastAsia="ru-RU"/>
              </w:rPr>
            </w:pPr>
            <w:r w:rsidRPr="00783334">
              <w:rPr>
                <w:iCs/>
                <w:color w:val="000000"/>
                <w:sz w:val="20"/>
                <w:szCs w:val="20"/>
                <w:lang w:eastAsia="ru-RU"/>
              </w:rPr>
              <w:t>Контрольное событие 2.13. Приказом Минобрнауки России создана и введена в эксплуатацию государственная информационная система «Современная цифровая образовательная среда» на базе информационного ресурса (портала), обеспечивающего доступ к онлайн-курсам по принципу «одного окна»</w:t>
            </w:r>
          </w:p>
        </w:tc>
        <w:tc>
          <w:tcPr>
            <w:tcW w:w="685" w:type="dxa"/>
            <w:tcBorders>
              <w:top w:val="single" w:sz="4" w:space="0" w:color="000001"/>
              <w:left w:val="single" w:sz="4" w:space="0" w:color="000001"/>
              <w:bottom w:val="single" w:sz="4" w:space="0" w:color="000001"/>
              <w:right w:val="single" w:sz="4" w:space="0" w:color="000001"/>
            </w:tcBorders>
          </w:tcPr>
          <w:p w14:paraId="0CEA8D97" w14:textId="77777777" w:rsidR="00166B24" w:rsidRPr="00783334" w:rsidRDefault="00166B24" w:rsidP="009A7998">
            <w:pPr>
              <w:widowControl w:val="0"/>
              <w:jc w:val="center"/>
              <w:rPr>
                <w:strike/>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1D46943A" w14:textId="77777777" w:rsidR="00166B24" w:rsidRPr="00783334" w:rsidRDefault="00166B24" w:rsidP="004C277D">
            <w:pPr>
              <w:widowControl w:val="0"/>
              <w:ind w:hanging="31"/>
              <w:jc w:val="left"/>
              <w:rPr>
                <w:strike/>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37B13BA7" w14:textId="77777777" w:rsidR="00166B24" w:rsidRPr="00783334" w:rsidRDefault="00166B24" w:rsidP="009A7998">
            <w:pPr>
              <w:widowControl w:val="0"/>
              <w:jc w:val="center"/>
              <w:rPr>
                <w:strike/>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254A538E" w14:textId="77777777" w:rsidR="00166B24" w:rsidRPr="00783334" w:rsidRDefault="00166B24" w:rsidP="009A7998">
            <w:pPr>
              <w:widowControl w:val="0"/>
              <w:jc w:val="center"/>
              <w:rPr>
                <w:strike/>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2F7438EB" w14:textId="77777777" w:rsidR="00166B24" w:rsidRPr="00783334" w:rsidRDefault="00166B24" w:rsidP="009A7998">
            <w:pPr>
              <w:widowControl w:val="0"/>
              <w:jc w:val="center"/>
              <w:rPr>
                <w:strike/>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8B84A0B" w14:textId="77777777" w:rsidR="00166B24" w:rsidRPr="00783334" w:rsidRDefault="00166B24" w:rsidP="009A7998">
            <w:pPr>
              <w:widowControl w:val="0"/>
              <w:jc w:val="center"/>
              <w:rPr>
                <w:strike/>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70FD4416" w14:textId="77777777" w:rsidR="00166B24" w:rsidRPr="00783334" w:rsidRDefault="00166B24" w:rsidP="009A7998">
            <w:pPr>
              <w:widowControl w:val="0"/>
              <w:jc w:val="center"/>
              <w:rPr>
                <w:strike/>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3F29F3C2" w14:textId="77777777" w:rsidR="00166B24" w:rsidRPr="00783334" w:rsidRDefault="00166B24" w:rsidP="009A7998">
            <w:pPr>
              <w:widowControl w:val="0"/>
              <w:jc w:val="center"/>
              <w:rPr>
                <w:strike/>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47792561" w14:textId="77777777" w:rsidR="00166B24" w:rsidRPr="00783334" w:rsidRDefault="00166B24" w:rsidP="009A7998">
            <w:pPr>
              <w:widowControl w:val="0"/>
              <w:jc w:val="center"/>
              <w:rPr>
                <w:strike/>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0D9BD428"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c>
          <w:tcPr>
            <w:tcW w:w="709" w:type="dxa"/>
            <w:tcBorders>
              <w:top w:val="single" w:sz="4" w:space="0" w:color="000001"/>
              <w:left w:val="single" w:sz="4" w:space="0" w:color="000001"/>
              <w:bottom w:val="single" w:sz="4" w:space="0" w:color="000001"/>
              <w:right w:val="single" w:sz="4" w:space="0" w:color="000001"/>
            </w:tcBorders>
          </w:tcPr>
          <w:p w14:paraId="2E26B4CF"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1DF33E78" w14:textId="77777777" w:rsidR="00166B24" w:rsidRPr="00783334" w:rsidRDefault="00166B24" w:rsidP="009A7998">
            <w:pPr>
              <w:widowControl w:val="0"/>
              <w:jc w:val="center"/>
              <w:rPr>
                <w:strike/>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17B05032" w14:textId="77777777" w:rsidR="00166B24" w:rsidRPr="00783334" w:rsidRDefault="00166B24" w:rsidP="009A7998">
            <w:pPr>
              <w:widowControl w:val="0"/>
              <w:jc w:val="center"/>
              <w:rPr>
                <w:strike/>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2015665" w14:textId="77777777" w:rsidR="00166B24" w:rsidRPr="00783334" w:rsidRDefault="00166B24" w:rsidP="009A7998">
            <w:pPr>
              <w:widowControl w:val="0"/>
              <w:jc w:val="center"/>
              <w:rPr>
                <w:strike/>
                <w:color w:val="000000"/>
                <w:kern w:val="2"/>
                <w:sz w:val="20"/>
                <w:szCs w:val="20"/>
                <w:lang w:eastAsia="ru-RU"/>
              </w:rPr>
            </w:pPr>
          </w:p>
        </w:tc>
      </w:tr>
      <w:tr w:rsidR="00783334" w:rsidRPr="00783334" w14:paraId="4F96B2AB"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35D3BE5B"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2.14</w:t>
            </w:r>
          </w:p>
        </w:tc>
        <w:tc>
          <w:tcPr>
            <w:tcW w:w="3414" w:type="dxa"/>
            <w:tcBorders>
              <w:top w:val="single" w:sz="4" w:space="0" w:color="000001"/>
              <w:left w:val="single" w:sz="4" w:space="0" w:color="000001"/>
              <w:bottom w:val="single" w:sz="4" w:space="0" w:color="000001"/>
              <w:right w:val="single" w:sz="4" w:space="0" w:color="000001"/>
            </w:tcBorders>
          </w:tcPr>
          <w:p w14:paraId="173A6BF9" w14:textId="77777777" w:rsidR="00166B24" w:rsidRPr="00783334" w:rsidRDefault="00166B24" w:rsidP="004C277D">
            <w:pPr>
              <w:widowControl w:val="0"/>
              <w:ind w:firstLine="0"/>
              <w:jc w:val="left"/>
              <w:rPr>
                <w:iCs/>
                <w:color w:val="000000"/>
                <w:sz w:val="20"/>
                <w:szCs w:val="20"/>
                <w:lang w:eastAsia="ru-RU"/>
              </w:rPr>
            </w:pPr>
            <w:r w:rsidRPr="00783334">
              <w:rPr>
                <w:iCs/>
                <w:color w:val="000000"/>
                <w:sz w:val="20"/>
                <w:szCs w:val="20"/>
                <w:lang w:eastAsia="ru-RU"/>
              </w:rPr>
              <w:t>Контрольное событие 2.14. Не менее 10 тыс. преподавателей и сотрудников образовательных организаций высшего образования прошли повышение квалификации в области создания, использования и экспертизы образовательного онлайн-контента</w:t>
            </w:r>
          </w:p>
        </w:tc>
        <w:tc>
          <w:tcPr>
            <w:tcW w:w="685" w:type="dxa"/>
            <w:tcBorders>
              <w:top w:val="single" w:sz="4" w:space="0" w:color="000001"/>
              <w:left w:val="single" w:sz="4" w:space="0" w:color="000001"/>
              <w:bottom w:val="single" w:sz="4" w:space="0" w:color="000001"/>
              <w:right w:val="single" w:sz="4" w:space="0" w:color="000001"/>
            </w:tcBorders>
          </w:tcPr>
          <w:p w14:paraId="374CEACD" w14:textId="77777777" w:rsidR="00166B24" w:rsidRPr="00783334" w:rsidRDefault="00166B24" w:rsidP="009A7998">
            <w:pPr>
              <w:widowControl w:val="0"/>
              <w:jc w:val="center"/>
              <w:rPr>
                <w:strike/>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1CD88EEB" w14:textId="77777777" w:rsidR="00166B24" w:rsidRPr="00783334" w:rsidRDefault="00166B24" w:rsidP="004C277D">
            <w:pPr>
              <w:widowControl w:val="0"/>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3AEF9C0C" w14:textId="77777777" w:rsidR="00166B24" w:rsidRPr="00783334" w:rsidRDefault="00166B24" w:rsidP="009A7998">
            <w:pPr>
              <w:widowControl w:val="0"/>
              <w:jc w:val="center"/>
              <w:rPr>
                <w:strike/>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15424790" w14:textId="77777777" w:rsidR="00166B24" w:rsidRPr="00783334" w:rsidRDefault="00166B24" w:rsidP="009A7998">
            <w:pPr>
              <w:widowControl w:val="0"/>
              <w:jc w:val="center"/>
              <w:rPr>
                <w:strike/>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2AC01291" w14:textId="77777777" w:rsidR="00166B24" w:rsidRPr="00783334" w:rsidRDefault="00166B24" w:rsidP="009A7998">
            <w:pPr>
              <w:widowControl w:val="0"/>
              <w:jc w:val="center"/>
              <w:rPr>
                <w:strike/>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5950172"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c>
          <w:tcPr>
            <w:tcW w:w="689" w:type="dxa"/>
            <w:tcBorders>
              <w:top w:val="single" w:sz="4" w:space="0" w:color="000001"/>
              <w:left w:val="single" w:sz="4" w:space="0" w:color="000001"/>
              <w:bottom w:val="single" w:sz="4" w:space="0" w:color="000001"/>
              <w:right w:val="single" w:sz="4" w:space="0" w:color="000001"/>
            </w:tcBorders>
          </w:tcPr>
          <w:p w14:paraId="606531CD"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253478F0" w14:textId="77777777" w:rsidR="00166B24" w:rsidRPr="00783334" w:rsidRDefault="00166B24" w:rsidP="009A7998">
            <w:pPr>
              <w:widowControl w:val="0"/>
              <w:jc w:val="center"/>
              <w:rPr>
                <w:strike/>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69106581" w14:textId="77777777" w:rsidR="00166B24" w:rsidRPr="00783334" w:rsidRDefault="00166B24" w:rsidP="009A7998">
            <w:pPr>
              <w:widowControl w:val="0"/>
              <w:jc w:val="center"/>
              <w:rPr>
                <w:strike/>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3512E94B" w14:textId="77777777" w:rsidR="00166B24" w:rsidRPr="00783334" w:rsidRDefault="00166B24" w:rsidP="009A7998">
            <w:pPr>
              <w:widowControl w:val="0"/>
              <w:jc w:val="center"/>
              <w:rPr>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318CBD83"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7F4F0734" w14:textId="77777777" w:rsidR="00166B24" w:rsidRPr="00783334" w:rsidRDefault="00166B24" w:rsidP="009A7998">
            <w:pPr>
              <w:widowControl w:val="0"/>
              <w:jc w:val="center"/>
              <w:rPr>
                <w:strike/>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15D45413" w14:textId="77777777" w:rsidR="00166B24" w:rsidRPr="00783334" w:rsidRDefault="00166B24" w:rsidP="009A7998">
            <w:pPr>
              <w:widowControl w:val="0"/>
              <w:jc w:val="center"/>
              <w:rPr>
                <w:strike/>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0DAA0BE3" w14:textId="77777777" w:rsidR="00166B24" w:rsidRPr="00783334" w:rsidRDefault="00166B24" w:rsidP="009A7998">
            <w:pPr>
              <w:widowControl w:val="0"/>
              <w:jc w:val="center"/>
              <w:rPr>
                <w:strike/>
                <w:color w:val="000000"/>
                <w:kern w:val="2"/>
                <w:sz w:val="20"/>
                <w:szCs w:val="20"/>
                <w:lang w:eastAsia="ru-RU"/>
              </w:rPr>
            </w:pPr>
          </w:p>
        </w:tc>
      </w:tr>
      <w:tr w:rsidR="00783334" w:rsidRPr="00783334" w14:paraId="203D1538"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63513498"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2.15</w:t>
            </w:r>
          </w:p>
        </w:tc>
        <w:tc>
          <w:tcPr>
            <w:tcW w:w="3414" w:type="dxa"/>
            <w:tcBorders>
              <w:top w:val="single" w:sz="4" w:space="0" w:color="000001"/>
              <w:left w:val="single" w:sz="4" w:space="0" w:color="000001"/>
              <w:bottom w:val="single" w:sz="4" w:space="0" w:color="000001"/>
              <w:right w:val="single" w:sz="4" w:space="0" w:color="000001"/>
            </w:tcBorders>
          </w:tcPr>
          <w:p w14:paraId="3D5B8954" w14:textId="77777777" w:rsidR="00166B24" w:rsidRPr="00783334" w:rsidRDefault="00166B24" w:rsidP="004C277D">
            <w:pPr>
              <w:widowControl w:val="0"/>
              <w:ind w:firstLine="0"/>
              <w:jc w:val="left"/>
              <w:rPr>
                <w:iCs/>
                <w:color w:val="000000"/>
                <w:sz w:val="20"/>
                <w:szCs w:val="20"/>
                <w:lang w:eastAsia="ru-RU"/>
              </w:rPr>
            </w:pPr>
            <w:r w:rsidRPr="00783334">
              <w:rPr>
                <w:iCs/>
                <w:color w:val="000000"/>
                <w:sz w:val="20"/>
                <w:szCs w:val="20"/>
                <w:lang w:eastAsia="ru-RU"/>
              </w:rPr>
              <w:t xml:space="preserve">Контрольное событие 2.15. Приказом Минобрнауки России создана и введена в опытную эксплуатацию </w:t>
            </w:r>
            <w:r w:rsidRPr="00783334">
              <w:rPr>
                <w:color w:val="000000"/>
                <w:kern w:val="2"/>
                <w:sz w:val="20"/>
                <w:szCs w:val="20"/>
                <w:lang w:eastAsia="ru-RU"/>
              </w:rPr>
              <w:t>интеграционная платформа непрерывного образования и набор сервисов, обеспечивающих навигацию и поддержку граждан при выборе образовательных программ и организаций, осуществляющих образовательную деятельность</w:t>
            </w:r>
          </w:p>
        </w:tc>
        <w:tc>
          <w:tcPr>
            <w:tcW w:w="685" w:type="dxa"/>
            <w:tcBorders>
              <w:top w:val="single" w:sz="4" w:space="0" w:color="000001"/>
              <w:left w:val="single" w:sz="4" w:space="0" w:color="000001"/>
              <w:bottom w:val="single" w:sz="4" w:space="0" w:color="000001"/>
              <w:right w:val="single" w:sz="4" w:space="0" w:color="000001"/>
            </w:tcBorders>
          </w:tcPr>
          <w:p w14:paraId="7BB03ABF" w14:textId="77777777" w:rsidR="00166B24" w:rsidRPr="00783334" w:rsidRDefault="00166B24" w:rsidP="009A7998">
            <w:pPr>
              <w:widowControl w:val="0"/>
              <w:jc w:val="center"/>
              <w:rPr>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32CAAC6C" w14:textId="77777777" w:rsidR="00166B24" w:rsidRPr="00783334" w:rsidRDefault="00166B24" w:rsidP="004C277D">
            <w:pPr>
              <w:widowControl w:val="0"/>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2445689A" w14:textId="77777777" w:rsidR="00166B24" w:rsidRPr="00783334" w:rsidRDefault="00166B24" w:rsidP="009A7998">
            <w:pPr>
              <w:widowControl w:val="0"/>
              <w:jc w:val="center"/>
              <w:rPr>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15CAACB9" w14:textId="77777777" w:rsidR="00166B24" w:rsidRPr="00783334" w:rsidRDefault="00166B24" w:rsidP="009A7998">
            <w:pPr>
              <w:widowControl w:val="0"/>
              <w:jc w:val="center"/>
              <w:rPr>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1B50E158"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08E19FEC"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c>
          <w:tcPr>
            <w:tcW w:w="689" w:type="dxa"/>
            <w:tcBorders>
              <w:top w:val="single" w:sz="4" w:space="0" w:color="000001"/>
              <w:left w:val="single" w:sz="4" w:space="0" w:color="000001"/>
              <w:bottom w:val="single" w:sz="4" w:space="0" w:color="000001"/>
              <w:right w:val="single" w:sz="4" w:space="0" w:color="000001"/>
            </w:tcBorders>
          </w:tcPr>
          <w:p w14:paraId="52C0E7FE"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4D90CB26"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46CE3C68"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70F0462F" w14:textId="77777777" w:rsidR="00166B24" w:rsidRPr="00783334" w:rsidRDefault="00166B24" w:rsidP="009A7998">
            <w:pPr>
              <w:widowControl w:val="0"/>
              <w:jc w:val="center"/>
              <w:rPr>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4CC16233"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31E11260"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228AAA2B"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CAEFD6D" w14:textId="77777777" w:rsidR="00166B24" w:rsidRPr="00783334" w:rsidRDefault="00166B24" w:rsidP="009A7998">
            <w:pPr>
              <w:widowControl w:val="0"/>
              <w:jc w:val="center"/>
              <w:rPr>
                <w:color w:val="000000"/>
                <w:kern w:val="2"/>
                <w:sz w:val="20"/>
                <w:szCs w:val="20"/>
                <w:lang w:eastAsia="ru-RU"/>
              </w:rPr>
            </w:pPr>
          </w:p>
        </w:tc>
      </w:tr>
      <w:tr w:rsidR="00783334" w:rsidRPr="00783334" w14:paraId="6AA46398"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6263B7EB"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2.16</w:t>
            </w:r>
          </w:p>
        </w:tc>
        <w:tc>
          <w:tcPr>
            <w:tcW w:w="3414" w:type="dxa"/>
            <w:tcBorders>
              <w:top w:val="single" w:sz="4" w:space="0" w:color="000001"/>
              <w:left w:val="single" w:sz="4" w:space="0" w:color="000001"/>
              <w:bottom w:val="single" w:sz="4" w:space="0" w:color="000001"/>
              <w:right w:val="single" w:sz="4" w:space="0" w:color="000001"/>
            </w:tcBorders>
          </w:tcPr>
          <w:p w14:paraId="2693A384" w14:textId="77777777" w:rsidR="00166B24" w:rsidRPr="00783334" w:rsidRDefault="00166B24" w:rsidP="004C277D">
            <w:pPr>
              <w:widowControl w:val="0"/>
              <w:ind w:firstLine="0"/>
              <w:jc w:val="left"/>
              <w:rPr>
                <w:iCs/>
                <w:color w:val="000000"/>
                <w:sz w:val="20"/>
                <w:szCs w:val="20"/>
                <w:lang w:eastAsia="ru-RU"/>
              </w:rPr>
            </w:pPr>
            <w:r w:rsidRPr="00783334">
              <w:rPr>
                <w:iCs/>
                <w:color w:val="000000"/>
                <w:sz w:val="20"/>
                <w:szCs w:val="20"/>
                <w:lang w:eastAsia="ru-RU"/>
              </w:rPr>
              <w:t xml:space="preserve">Контрольное событие 2.16. Не менее 3 млн. человек зарегистрировано в качестве пользователей </w:t>
            </w:r>
            <w:r w:rsidRPr="00783334">
              <w:rPr>
                <w:color w:val="000000"/>
                <w:kern w:val="2"/>
                <w:sz w:val="20"/>
                <w:szCs w:val="20"/>
                <w:lang w:eastAsia="ru-RU"/>
              </w:rPr>
              <w:t>интеграционной платформы непрерывного образования и набора сервисов, обеспечивающих навигацию и поддержку граждан при выборе образовательных программ и организаций, осуществляющих образовательную деятельность</w:t>
            </w:r>
          </w:p>
        </w:tc>
        <w:tc>
          <w:tcPr>
            <w:tcW w:w="685" w:type="dxa"/>
            <w:tcBorders>
              <w:top w:val="single" w:sz="4" w:space="0" w:color="000001"/>
              <w:left w:val="single" w:sz="4" w:space="0" w:color="000001"/>
              <w:bottom w:val="single" w:sz="4" w:space="0" w:color="000001"/>
              <w:right w:val="single" w:sz="4" w:space="0" w:color="000001"/>
            </w:tcBorders>
          </w:tcPr>
          <w:p w14:paraId="08F4BD13" w14:textId="77777777" w:rsidR="00166B24" w:rsidRPr="00783334" w:rsidRDefault="00166B24" w:rsidP="009A7998">
            <w:pPr>
              <w:widowControl w:val="0"/>
              <w:jc w:val="center"/>
              <w:rPr>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30062545" w14:textId="77777777" w:rsidR="00166B24" w:rsidRPr="00783334" w:rsidRDefault="00166B24" w:rsidP="004C277D">
            <w:pPr>
              <w:widowControl w:val="0"/>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76D097B6" w14:textId="77777777" w:rsidR="00166B24" w:rsidRPr="00783334" w:rsidRDefault="00166B24" w:rsidP="009A7998">
            <w:pPr>
              <w:widowControl w:val="0"/>
              <w:jc w:val="center"/>
              <w:rPr>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3B59248B" w14:textId="77777777" w:rsidR="00166B24" w:rsidRPr="00783334" w:rsidRDefault="00166B24" w:rsidP="009A7998">
            <w:pPr>
              <w:widowControl w:val="0"/>
              <w:jc w:val="center"/>
              <w:rPr>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65DBB30C"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870C94C" w14:textId="77777777" w:rsidR="00166B24" w:rsidRPr="00783334" w:rsidRDefault="00166B24" w:rsidP="009A7998">
            <w:pPr>
              <w:widowControl w:val="0"/>
              <w:jc w:val="center"/>
              <w:rPr>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59E73EB3"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175D4DEB"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7182F1A2"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477CB5B5"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c>
          <w:tcPr>
            <w:tcW w:w="709" w:type="dxa"/>
            <w:tcBorders>
              <w:top w:val="single" w:sz="4" w:space="0" w:color="000001"/>
              <w:left w:val="single" w:sz="4" w:space="0" w:color="000001"/>
              <w:bottom w:val="single" w:sz="4" w:space="0" w:color="000001"/>
              <w:right w:val="single" w:sz="4" w:space="0" w:color="000001"/>
            </w:tcBorders>
          </w:tcPr>
          <w:p w14:paraId="1653C34A"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26779BE4"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55A44189"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972F818" w14:textId="77777777" w:rsidR="00166B24" w:rsidRPr="00783334" w:rsidRDefault="00166B24" w:rsidP="009A7998">
            <w:pPr>
              <w:widowControl w:val="0"/>
              <w:jc w:val="center"/>
              <w:rPr>
                <w:color w:val="000000"/>
                <w:kern w:val="2"/>
                <w:sz w:val="20"/>
                <w:szCs w:val="20"/>
                <w:lang w:eastAsia="ru-RU"/>
              </w:rPr>
            </w:pPr>
          </w:p>
        </w:tc>
      </w:tr>
      <w:tr w:rsidR="00783334" w:rsidRPr="00783334" w14:paraId="3DB40853"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3F8DA4DF"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2.17</w:t>
            </w:r>
          </w:p>
        </w:tc>
        <w:tc>
          <w:tcPr>
            <w:tcW w:w="3414" w:type="dxa"/>
            <w:tcBorders>
              <w:top w:val="single" w:sz="4" w:space="0" w:color="000001"/>
              <w:left w:val="single" w:sz="4" w:space="0" w:color="000001"/>
              <w:bottom w:val="single" w:sz="4" w:space="0" w:color="000001"/>
              <w:right w:val="single" w:sz="4" w:space="0" w:color="000001"/>
            </w:tcBorders>
          </w:tcPr>
          <w:p w14:paraId="37FAD302" w14:textId="77777777" w:rsidR="00166B24" w:rsidRPr="00783334" w:rsidRDefault="00166B24" w:rsidP="004C277D">
            <w:pPr>
              <w:widowControl w:val="0"/>
              <w:ind w:firstLine="0"/>
              <w:jc w:val="left"/>
              <w:rPr>
                <w:iCs/>
                <w:color w:val="000000"/>
                <w:sz w:val="20"/>
                <w:szCs w:val="20"/>
                <w:lang w:eastAsia="ru-RU"/>
              </w:rPr>
            </w:pPr>
            <w:r w:rsidRPr="00783334">
              <w:rPr>
                <w:iCs/>
                <w:color w:val="000000"/>
                <w:sz w:val="20"/>
                <w:szCs w:val="20"/>
                <w:lang w:eastAsia="ru-RU"/>
              </w:rPr>
              <w:t xml:space="preserve">Контрольное событие 2.17. Не менее </w:t>
            </w:r>
            <w:r w:rsidRPr="00783334">
              <w:rPr>
                <w:color w:val="000000"/>
                <w:kern w:val="2"/>
                <w:sz w:val="20"/>
                <w:szCs w:val="20"/>
                <w:lang w:eastAsia="ru-RU"/>
              </w:rPr>
              <w:t>30 тыс. человек из числа научно-педагогических работников и работников организаций-работодателей прошли обучение по программам повышения квалификации по реализации программ непрерывного образования</w:t>
            </w:r>
          </w:p>
        </w:tc>
        <w:tc>
          <w:tcPr>
            <w:tcW w:w="685" w:type="dxa"/>
            <w:tcBorders>
              <w:top w:val="single" w:sz="4" w:space="0" w:color="000001"/>
              <w:left w:val="single" w:sz="4" w:space="0" w:color="000001"/>
              <w:bottom w:val="single" w:sz="4" w:space="0" w:color="000001"/>
              <w:right w:val="single" w:sz="4" w:space="0" w:color="000001"/>
            </w:tcBorders>
          </w:tcPr>
          <w:p w14:paraId="2C7DBEF5" w14:textId="77777777" w:rsidR="00166B24" w:rsidRPr="00783334" w:rsidRDefault="00166B24" w:rsidP="009A7998">
            <w:pPr>
              <w:widowControl w:val="0"/>
              <w:jc w:val="center"/>
              <w:rPr>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6F137E90" w14:textId="77777777" w:rsidR="00166B24" w:rsidRPr="00783334" w:rsidRDefault="00166B24" w:rsidP="004C277D">
            <w:pPr>
              <w:widowControl w:val="0"/>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59EB580A" w14:textId="77777777" w:rsidR="00166B24" w:rsidRPr="00783334" w:rsidRDefault="00166B24" w:rsidP="009A7998">
            <w:pPr>
              <w:widowControl w:val="0"/>
              <w:jc w:val="center"/>
              <w:rPr>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349D700B" w14:textId="77777777" w:rsidR="00166B24" w:rsidRPr="00783334" w:rsidRDefault="00166B24" w:rsidP="009A7998">
            <w:pPr>
              <w:widowControl w:val="0"/>
              <w:jc w:val="center"/>
              <w:rPr>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16E02BDE"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0FF9D45" w14:textId="77777777" w:rsidR="00166B24" w:rsidRPr="00783334" w:rsidRDefault="00166B24" w:rsidP="009A7998">
            <w:pPr>
              <w:widowControl w:val="0"/>
              <w:jc w:val="center"/>
              <w:rPr>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59412DB1"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3482C009"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170DDFDB"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0A518C16" w14:textId="77777777" w:rsidR="00166B24" w:rsidRPr="00783334" w:rsidRDefault="00166B24" w:rsidP="009A7998">
            <w:pPr>
              <w:widowControl w:val="0"/>
              <w:jc w:val="center"/>
              <w:rPr>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7577CBF4"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0FD8570A"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798FD6CC"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E304AD8"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r>
      <w:tr w:rsidR="00783334" w:rsidRPr="00783334" w14:paraId="0DC8802B"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3EB03969"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2.18</w:t>
            </w:r>
          </w:p>
        </w:tc>
        <w:tc>
          <w:tcPr>
            <w:tcW w:w="3414" w:type="dxa"/>
            <w:tcBorders>
              <w:top w:val="single" w:sz="4" w:space="0" w:color="000001"/>
              <w:left w:val="single" w:sz="4" w:space="0" w:color="000001"/>
              <w:bottom w:val="single" w:sz="4" w:space="0" w:color="000001"/>
              <w:right w:val="single" w:sz="4" w:space="0" w:color="000001"/>
            </w:tcBorders>
          </w:tcPr>
          <w:p w14:paraId="09974225" w14:textId="77777777" w:rsidR="00166B24" w:rsidRPr="00783334" w:rsidRDefault="00166B24" w:rsidP="004C277D">
            <w:pPr>
              <w:widowControl w:val="0"/>
              <w:ind w:firstLine="0"/>
              <w:jc w:val="left"/>
              <w:rPr>
                <w:color w:val="000000"/>
                <w:kern w:val="2"/>
                <w:sz w:val="20"/>
                <w:szCs w:val="20"/>
                <w:lang w:eastAsia="ru-RU"/>
              </w:rPr>
            </w:pPr>
            <w:r w:rsidRPr="00783334">
              <w:rPr>
                <w:iCs/>
                <w:color w:val="000000"/>
                <w:sz w:val="20"/>
                <w:szCs w:val="20"/>
                <w:lang w:eastAsia="ru-RU"/>
              </w:rPr>
              <w:t xml:space="preserve">Контрольное событие 2.18. </w:t>
            </w:r>
            <w:r w:rsidRPr="00783334">
              <w:rPr>
                <w:color w:val="000000"/>
                <w:kern w:val="2"/>
                <w:sz w:val="20"/>
                <w:szCs w:val="20"/>
                <w:lang w:eastAsia="ru-RU"/>
              </w:rPr>
              <w:t>Не менее 20 % научно-педагогических работников образовательных организаций высшего образования участвуют в реализации программ непрерывного образования (дополнительных образовательных программ и программ профессионального обучения)</w:t>
            </w:r>
          </w:p>
        </w:tc>
        <w:tc>
          <w:tcPr>
            <w:tcW w:w="685" w:type="dxa"/>
            <w:tcBorders>
              <w:top w:val="single" w:sz="4" w:space="0" w:color="000001"/>
              <w:left w:val="single" w:sz="4" w:space="0" w:color="000001"/>
              <w:bottom w:val="single" w:sz="4" w:space="0" w:color="000001"/>
              <w:right w:val="single" w:sz="4" w:space="0" w:color="000001"/>
            </w:tcBorders>
          </w:tcPr>
          <w:p w14:paraId="0AD1467C" w14:textId="77777777" w:rsidR="00166B24" w:rsidRPr="00783334" w:rsidRDefault="00166B24" w:rsidP="009A7998">
            <w:pPr>
              <w:widowControl w:val="0"/>
              <w:jc w:val="center"/>
              <w:rPr>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1989A9A3" w14:textId="77777777" w:rsidR="00166B24" w:rsidRPr="00783334" w:rsidRDefault="00166B24" w:rsidP="004C277D">
            <w:pPr>
              <w:widowControl w:val="0"/>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513D9A98" w14:textId="77777777" w:rsidR="00166B24" w:rsidRPr="00783334" w:rsidRDefault="00166B24" w:rsidP="009A7998">
            <w:pPr>
              <w:widowControl w:val="0"/>
              <w:jc w:val="center"/>
              <w:rPr>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4360A4E4" w14:textId="77777777" w:rsidR="00166B24" w:rsidRPr="00783334" w:rsidRDefault="00166B24" w:rsidP="009A7998">
            <w:pPr>
              <w:widowControl w:val="0"/>
              <w:jc w:val="center"/>
              <w:rPr>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6DA29957"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1E188A2" w14:textId="77777777" w:rsidR="00166B24" w:rsidRPr="00783334" w:rsidRDefault="00166B24" w:rsidP="009A7998">
            <w:pPr>
              <w:widowControl w:val="0"/>
              <w:jc w:val="center"/>
              <w:rPr>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1443633B"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784280A2"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2A4DBB84"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031F89C1" w14:textId="77777777" w:rsidR="00166B24" w:rsidRPr="00783334" w:rsidRDefault="00166B24" w:rsidP="009A7998">
            <w:pPr>
              <w:widowControl w:val="0"/>
              <w:jc w:val="center"/>
              <w:rPr>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6BF45992"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181D398B"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34354B82"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7B9E9509"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r>
      <w:tr w:rsidR="00783334" w:rsidRPr="00783334" w14:paraId="59BC82FF"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5FE9BBE0"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2.19</w:t>
            </w:r>
          </w:p>
        </w:tc>
        <w:tc>
          <w:tcPr>
            <w:tcW w:w="3414" w:type="dxa"/>
            <w:tcBorders>
              <w:top w:val="single" w:sz="4" w:space="0" w:color="000001"/>
              <w:left w:val="single" w:sz="4" w:space="0" w:color="000001"/>
              <w:bottom w:val="single" w:sz="4" w:space="0" w:color="000001"/>
              <w:right w:val="single" w:sz="4" w:space="0" w:color="000001"/>
            </w:tcBorders>
          </w:tcPr>
          <w:p w14:paraId="24D95A71" w14:textId="77777777" w:rsidR="00166B24" w:rsidRPr="00783334" w:rsidRDefault="00166B24" w:rsidP="004C277D">
            <w:pPr>
              <w:widowControl w:val="0"/>
              <w:ind w:firstLine="0"/>
              <w:jc w:val="left"/>
              <w:rPr>
                <w:iCs/>
                <w:color w:val="000000"/>
                <w:sz w:val="20"/>
                <w:szCs w:val="20"/>
                <w:lang w:eastAsia="ru-RU"/>
              </w:rPr>
            </w:pPr>
            <w:r w:rsidRPr="00783334">
              <w:rPr>
                <w:iCs/>
                <w:color w:val="000000"/>
                <w:sz w:val="20"/>
                <w:szCs w:val="20"/>
                <w:lang w:eastAsia="ru-RU"/>
              </w:rPr>
              <w:t>Контрольное событие 2.19. Создано и функционирует не менее 5 центров ускоренной подготовки специалистов совместно с компаниями цифровой экономики</w:t>
            </w:r>
          </w:p>
        </w:tc>
        <w:tc>
          <w:tcPr>
            <w:tcW w:w="685" w:type="dxa"/>
            <w:tcBorders>
              <w:top w:val="single" w:sz="4" w:space="0" w:color="000001"/>
              <w:left w:val="single" w:sz="4" w:space="0" w:color="000001"/>
              <w:bottom w:val="single" w:sz="4" w:space="0" w:color="000001"/>
              <w:right w:val="single" w:sz="4" w:space="0" w:color="000001"/>
            </w:tcBorders>
          </w:tcPr>
          <w:p w14:paraId="416F6144" w14:textId="77777777" w:rsidR="00166B24" w:rsidRPr="00783334" w:rsidRDefault="00166B24" w:rsidP="009A7998">
            <w:pPr>
              <w:widowControl w:val="0"/>
              <w:jc w:val="center"/>
              <w:rPr>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68F33ABA" w14:textId="77777777" w:rsidR="00166B24" w:rsidRPr="00783334" w:rsidRDefault="00166B24" w:rsidP="004C277D">
            <w:pPr>
              <w:ind w:hanging="31"/>
              <w:jc w:val="left"/>
              <w:rPr>
                <w:color w:val="000000"/>
                <w:sz w:val="20"/>
                <w:szCs w:val="20"/>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5620E748" w14:textId="77777777" w:rsidR="00166B24" w:rsidRPr="00783334" w:rsidRDefault="00166B24" w:rsidP="009A7998">
            <w:pPr>
              <w:widowControl w:val="0"/>
              <w:jc w:val="center"/>
              <w:rPr>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47559CB5" w14:textId="77777777" w:rsidR="00166B24" w:rsidRPr="00783334" w:rsidRDefault="00166B24" w:rsidP="009A7998">
            <w:pPr>
              <w:widowControl w:val="0"/>
              <w:jc w:val="center"/>
              <w:rPr>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3A69A6A5"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022AC816" w14:textId="77777777" w:rsidR="00166B24" w:rsidRPr="00783334" w:rsidRDefault="00166B24" w:rsidP="009A7998">
            <w:pPr>
              <w:widowControl w:val="0"/>
              <w:jc w:val="center"/>
              <w:rPr>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3E4A93B0"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4E109A69"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6E0085F5"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252003B6"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c>
          <w:tcPr>
            <w:tcW w:w="709" w:type="dxa"/>
            <w:tcBorders>
              <w:top w:val="single" w:sz="4" w:space="0" w:color="000001"/>
              <w:left w:val="single" w:sz="4" w:space="0" w:color="000001"/>
              <w:bottom w:val="single" w:sz="4" w:space="0" w:color="000001"/>
              <w:right w:val="single" w:sz="4" w:space="0" w:color="000001"/>
            </w:tcBorders>
          </w:tcPr>
          <w:p w14:paraId="583B32C2"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72172DEA"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7E496A5B"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1822B1B" w14:textId="77777777" w:rsidR="00166B24" w:rsidRPr="00783334" w:rsidRDefault="00166B24" w:rsidP="009A7998">
            <w:pPr>
              <w:widowControl w:val="0"/>
              <w:jc w:val="center"/>
              <w:rPr>
                <w:color w:val="000000"/>
                <w:kern w:val="2"/>
                <w:sz w:val="20"/>
                <w:szCs w:val="20"/>
                <w:lang w:eastAsia="ru-RU"/>
              </w:rPr>
            </w:pPr>
          </w:p>
        </w:tc>
      </w:tr>
      <w:tr w:rsidR="00783334" w:rsidRPr="00783334" w14:paraId="2FC86B08"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2FFA68D3"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2.20</w:t>
            </w:r>
          </w:p>
        </w:tc>
        <w:tc>
          <w:tcPr>
            <w:tcW w:w="3414" w:type="dxa"/>
            <w:tcBorders>
              <w:top w:val="single" w:sz="4" w:space="0" w:color="000001"/>
              <w:left w:val="single" w:sz="4" w:space="0" w:color="000001"/>
              <w:bottom w:val="single" w:sz="4" w:space="0" w:color="000001"/>
              <w:right w:val="single" w:sz="4" w:space="0" w:color="000001"/>
            </w:tcBorders>
          </w:tcPr>
          <w:p w14:paraId="3494279E" w14:textId="77777777" w:rsidR="00166B24" w:rsidRPr="00783334" w:rsidRDefault="00166B24" w:rsidP="004C277D">
            <w:pPr>
              <w:widowControl w:val="0"/>
              <w:ind w:firstLine="0"/>
              <w:jc w:val="left"/>
              <w:rPr>
                <w:iCs/>
                <w:color w:val="000000"/>
                <w:sz w:val="20"/>
                <w:szCs w:val="20"/>
                <w:lang w:eastAsia="ru-RU"/>
              </w:rPr>
            </w:pPr>
            <w:r w:rsidRPr="00783334">
              <w:rPr>
                <w:iCs/>
                <w:color w:val="000000"/>
                <w:sz w:val="20"/>
                <w:szCs w:val="20"/>
                <w:lang w:eastAsia="ru-RU"/>
              </w:rPr>
              <w:t>Контрольное событие 2.20. Создано и функционирует не менее 15 центров ускоренной подготовки специалистов совместно с компаниями цифровой экономики</w:t>
            </w:r>
          </w:p>
        </w:tc>
        <w:tc>
          <w:tcPr>
            <w:tcW w:w="685" w:type="dxa"/>
            <w:tcBorders>
              <w:top w:val="single" w:sz="4" w:space="0" w:color="000001"/>
              <w:left w:val="single" w:sz="4" w:space="0" w:color="000001"/>
              <w:bottom w:val="single" w:sz="4" w:space="0" w:color="000001"/>
              <w:right w:val="single" w:sz="4" w:space="0" w:color="000001"/>
            </w:tcBorders>
          </w:tcPr>
          <w:p w14:paraId="32C09E62" w14:textId="77777777" w:rsidR="00166B24" w:rsidRPr="00783334" w:rsidRDefault="00166B24" w:rsidP="009A7998">
            <w:pPr>
              <w:widowControl w:val="0"/>
              <w:jc w:val="center"/>
              <w:rPr>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2288E21B" w14:textId="77777777" w:rsidR="00166B24" w:rsidRPr="00783334" w:rsidRDefault="00166B24" w:rsidP="004C277D">
            <w:pPr>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7856EABD" w14:textId="77777777" w:rsidR="00166B24" w:rsidRPr="00783334" w:rsidRDefault="00166B24" w:rsidP="009A7998">
            <w:pPr>
              <w:widowControl w:val="0"/>
              <w:jc w:val="center"/>
              <w:rPr>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3978590F" w14:textId="77777777" w:rsidR="00166B24" w:rsidRPr="00783334" w:rsidRDefault="00166B24" w:rsidP="009A7998">
            <w:pPr>
              <w:widowControl w:val="0"/>
              <w:jc w:val="center"/>
              <w:rPr>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58FD6CCA"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0D436125" w14:textId="77777777" w:rsidR="00166B24" w:rsidRPr="00783334" w:rsidRDefault="00166B24" w:rsidP="009A7998">
            <w:pPr>
              <w:widowControl w:val="0"/>
              <w:jc w:val="center"/>
              <w:rPr>
                <w:color w:val="000000"/>
                <w:kern w:val="2"/>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6CF28129"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2E51EEFE"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184A4BBC"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75482D61" w14:textId="77777777" w:rsidR="00166B24" w:rsidRPr="00783334" w:rsidRDefault="00166B24" w:rsidP="009A7998">
            <w:pPr>
              <w:widowControl w:val="0"/>
              <w:jc w:val="center"/>
              <w:rPr>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6D01EA61"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7D898D16"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20F67CF4" w14:textId="77777777" w:rsidR="00166B24" w:rsidRPr="00783334" w:rsidRDefault="00166B24" w:rsidP="004C277D">
            <w:pPr>
              <w:widowControl w:val="0"/>
              <w:ind w:firstLine="134"/>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B246F23"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r>
      <w:tr w:rsidR="00783334" w:rsidRPr="00783334" w14:paraId="45773195"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36BED92A"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2.21</w:t>
            </w:r>
          </w:p>
        </w:tc>
        <w:tc>
          <w:tcPr>
            <w:tcW w:w="3414" w:type="dxa"/>
            <w:tcBorders>
              <w:top w:val="single" w:sz="4" w:space="0" w:color="000001"/>
              <w:left w:val="single" w:sz="4" w:space="0" w:color="000001"/>
              <w:bottom w:val="single" w:sz="4" w:space="0" w:color="000001"/>
              <w:right w:val="single" w:sz="4" w:space="0" w:color="000001"/>
            </w:tcBorders>
          </w:tcPr>
          <w:p w14:paraId="529DF021" w14:textId="77777777" w:rsidR="00166B24" w:rsidRPr="00783334" w:rsidRDefault="00166B24" w:rsidP="004C277D">
            <w:pPr>
              <w:widowControl w:val="0"/>
              <w:ind w:firstLine="0"/>
              <w:jc w:val="left"/>
              <w:rPr>
                <w:iCs/>
                <w:color w:val="000000"/>
                <w:sz w:val="20"/>
                <w:szCs w:val="20"/>
                <w:lang w:eastAsia="ru-RU"/>
              </w:rPr>
            </w:pPr>
            <w:r w:rsidRPr="00783334">
              <w:rPr>
                <w:iCs/>
                <w:color w:val="000000"/>
                <w:sz w:val="20"/>
                <w:szCs w:val="20"/>
                <w:lang w:eastAsia="ru-RU"/>
              </w:rPr>
              <w:t>Контрольное событие 2.21. Создано не менее 5 международных научно-методических центров для реализации передовых исследований, изучения и распространения лучших мировых практик подготовки, переподготовки и стажировки продвинутых кадров цифровой экономики в областях математики, информатики, технологий</w:t>
            </w:r>
          </w:p>
        </w:tc>
        <w:tc>
          <w:tcPr>
            <w:tcW w:w="685" w:type="dxa"/>
            <w:tcBorders>
              <w:top w:val="single" w:sz="4" w:space="0" w:color="000001"/>
              <w:left w:val="single" w:sz="4" w:space="0" w:color="000001"/>
              <w:bottom w:val="single" w:sz="4" w:space="0" w:color="000001"/>
              <w:right w:val="single" w:sz="4" w:space="0" w:color="000001"/>
            </w:tcBorders>
          </w:tcPr>
          <w:p w14:paraId="101213F5" w14:textId="77777777" w:rsidR="00166B24" w:rsidRPr="00783334" w:rsidRDefault="00166B24" w:rsidP="009A7998">
            <w:pPr>
              <w:widowControl w:val="0"/>
              <w:jc w:val="center"/>
              <w:rPr>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20945C0C" w14:textId="77777777" w:rsidR="00166B24" w:rsidRPr="00783334" w:rsidRDefault="00166B24" w:rsidP="004C277D">
            <w:pPr>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769BFB1E" w14:textId="77777777" w:rsidR="00166B24" w:rsidRPr="00783334" w:rsidRDefault="00166B24" w:rsidP="009A7998">
            <w:pPr>
              <w:widowControl w:val="0"/>
              <w:jc w:val="center"/>
              <w:rPr>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58FDA808" w14:textId="77777777" w:rsidR="00166B24" w:rsidRPr="00783334" w:rsidRDefault="00166B24" w:rsidP="009A7998">
            <w:pPr>
              <w:widowControl w:val="0"/>
              <w:jc w:val="center"/>
              <w:rPr>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162417BF"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01AFAFE4"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31 декабря</w:t>
            </w:r>
          </w:p>
        </w:tc>
        <w:tc>
          <w:tcPr>
            <w:tcW w:w="689" w:type="dxa"/>
            <w:tcBorders>
              <w:top w:val="single" w:sz="4" w:space="0" w:color="000001"/>
              <w:left w:val="single" w:sz="4" w:space="0" w:color="000001"/>
              <w:bottom w:val="single" w:sz="4" w:space="0" w:color="000001"/>
              <w:right w:val="single" w:sz="4" w:space="0" w:color="000001"/>
            </w:tcBorders>
          </w:tcPr>
          <w:p w14:paraId="4BFB6577"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06706373"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20A3D565"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483E5A62" w14:textId="77777777" w:rsidR="00166B24" w:rsidRPr="00783334" w:rsidRDefault="00166B24" w:rsidP="009A7998">
            <w:pPr>
              <w:widowControl w:val="0"/>
              <w:jc w:val="center"/>
              <w:rPr>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1B1E4183"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72C4053F"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650A26BD"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17D0D61" w14:textId="77777777" w:rsidR="00166B24" w:rsidRPr="00783334" w:rsidRDefault="00166B24" w:rsidP="009A7998">
            <w:pPr>
              <w:widowControl w:val="0"/>
              <w:jc w:val="center"/>
              <w:rPr>
                <w:color w:val="000000"/>
                <w:kern w:val="2"/>
                <w:sz w:val="20"/>
                <w:szCs w:val="20"/>
                <w:lang w:eastAsia="ru-RU"/>
              </w:rPr>
            </w:pPr>
          </w:p>
        </w:tc>
      </w:tr>
      <w:tr w:rsidR="00783334" w:rsidRPr="00783334" w14:paraId="41A9D027"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08B5F7D3"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2.22</w:t>
            </w:r>
          </w:p>
        </w:tc>
        <w:tc>
          <w:tcPr>
            <w:tcW w:w="3414" w:type="dxa"/>
            <w:tcBorders>
              <w:top w:val="single" w:sz="4" w:space="0" w:color="000001"/>
              <w:left w:val="single" w:sz="4" w:space="0" w:color="000001"/>
              <w:bottom w:val="single" w:sz="4" w:space="0" w:color="000001"/>
              <w:right w:val="single" w:sz="4" w:space="0" w:color="000001"/>
            </w:tcBorders>
          </w:tcPr>
          <w:p w14:paraId="47F11332" w14:textId="77777777" w:rsidR="00166B24" w:rsidRPr="00783334" w:rsidRDefault="00166B24" w:rsidP="004C277D">
            <w:pPr>
              <w:widowControl w:val="0"/>
              <w:ind w:firstLine="0"/>
              <w:jc w:val="left"/>
              <w:rPr>
                <w:iCs/>
                <w:color w:val="000000"/>
                <w:sz w:val="20"/>
                <w:szCs w:val="20"/>
                <w:lang w:eastAsia="ru-RU"/>
              </w:rPr>
            </w:pPr>
            <w:r w:rsidRPr="00783334">
              <w:rPr>
                <w:iCs/>
                <w:color w:val="000000"/>
                <w:sz w:val="20"/>
                <w:szCs w:val="20"/>
                <w:lang w:eastAsia="ru-RU"/>
              </w:rPr>
              <w:t>Контрольное событие 2.22. Создано не менее 5 центров на базе образовательных организаций высшего образования для разработки моделей «Цифровой университет»</w:t>
            </w:r>
          </w:p>
        </w:tc>
        <w:tc>
          <w:tcPr>
            <w:tcW w:w="685" w:type="dxa"/>
            <w:tcBorders>
              <w:top w:val="single" w:sz="4" w:space="0" w:color="000001"/>
              <w:left w:val="single" w:sz="4" w:space="0" w:color="000001"/>
              <w:bottom w:val="single" w:sz="4" w:space="0" w:color="000001"/>
              <w:right w:val="single" w:sz="4" w:space="0" w:color="000001"/>
            </w:tcBorders>
          </w:tcPr>
          <w:p w14:paraId="067A5230" w14:textId="77777777" w:rsidR="00166B24" w:rsidRPr="00783334" w:rsidRDefault="00166B24" w:rsidP="009A7998">
            <w:pPr>
              <w:widowControl w:val="0"/>
              <w:jc w:val="center"/>
              <w:rPr>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1DAFB9EE" w14:textId="77777777" w:rsidR="00166B24" w:rsidRPr="00783334" w:rsidRDefault="00166B24" w:rsidP="004C277D">
            <w:pPr>
              <w:ind w:hanging="31"/>
              <w:jc w:val="left"/>
              <w:rPr>
                <w:color w:val="000000"/>
                <w:sz w:val="20"/>
                <w:szCs w:val="20"/>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797CA5AA" w14:textId="77777777" w:rsidR="00166B24" w:rsidRPr="00783334" w:rsidRDefault="00166B24" w:rsidP="009A7998">
            <w:pPr>
              <w:widowControl w:val="0"/>
              <w:jc w:val="center"/>
              <w:rPr>
                <w:color w:val="000000"/>
                <w:kern w:val="2"/>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3DEC7287" w14:textId="77777777" w:rsidR="00166B24" w:rsidRPr="00783334" w:rsidRDefault="00166B24" w:rsidP="009A7998">
            <w:pPr>
              <w:widowControl w:val="0"/>
              <w:jc w:val="center"/>
              <w:rPr>
                <w:color w:val="000000"/>
                <w:kern w:val="2"/>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32F283FA"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CBDECFB" w14:textId="77777777" w:rsidR="00166B24" w:rsidRPr="00783334" w:rsidRDefault="00166B24" w:rsidP="009A7998">
            <w:pPr>
              <w:widowControl w:val="0"/>
              <w:jc w:val="center"/>
              <w:rPr>
                <w:color w:val="000000"/>
                <w:kern w:val="2"/>
                <w:sz w:val="20"/>
                <w:szCs w:val="20"/>
                <w:lang w:eastAsia="ru-RU"/>
              </w:rPr>
            </w:pPr>
            <w:r w:rsidRPr="00783334">
              <w:rPr>
                <w:color w:val="000000"/>
                <w:kern w:val="2"/>
                <w:sz w:val="20"/>
                <w:szCs w:val="20"/>
                <w:lang w:eastAsia="ru-RU"/>
              </w:rPr>
              <w:t xml:space="preserve">31 декабря </w:t>
            </w:r>
          </w:p>
        </w:tc>
        <w:tc>
          <w:tcPr>
            <w:tcW w:w="689" w:type="dxa"/>
            <w:tcBorders>
              <w:top w:val="single" w:sz="4" w:space="0" w:color="000001"/>
              <w:left w:val="single" w:sz="4" w:space="0" w:color="000001"/>
              <w:bottom w:val="single" w:sz="4" w:space="0" w:color="000001"/>
              <w:right w:val="single" w:sz="4" w:space="0" w:color="000001"/>
            </w:tcBorders>
          </w:tcPr>
          <w:p w14:paraId="3D3926E2" w14:textId="77777777" w:rsidR="00166B24" w:rsidRPr="00783334" w:rsidRDefault="00166B24" w:rsidP="009A7998">
            <w:pPr>
              <w:widowControl w:val="0"/>
              <w:jc w:val="center"/>
              <w:rPr>
                <w:color w:val="000000"/>
                <w:kern w:val="2"/>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549593CD" w14:textId="77777777" w:rsidR="00166B24" w:rsidRPr="00783334" w:rsidRDefault="00166B24" w:rsidP="009A7998">
            <w:pPr>
              <w:widowControl w:val="0"/>
              <w:jc w:val="center"/>
              <w:rPr>
                <w:color w:val="000000"/>
                <w:kern w:val="2"/>
                <w:sz w:val="20"/>
                <w:szCs w:val="20"/>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0954084D" w14:textId="77777777" w:rsidR="00166B24" w:rsidRPr="00783334" w:rsidRDefault="00166B24" w:rsidP="009A7998">
            <w:pPr>
              <w:widowControl w:val="0"/>
              <w:jc w:val="center"/>
              <w:rPr>
                <w:color w:val="000000"/>
                <w:kern w:val="2"/>
                <w:sz w:val="20"/>
                <w:szCs w:val="20"/>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77CF29DE" w14:textId="77777777" w:rsidR="00166B24" w:rsidRPr="00783334" w:rsidRDefault="00166B24" w:rsidP="009A7998">
            <w:pPr>
              <w:widowControl w:val="0"/>
              <w:jc w:val="center"/>
              <w:rPr>
                <w:color w:val="000000"/>
                <w:kern w:val="2"/>
                <w:sz w:val="20"/>
                <w:szCs w:val="20"/>
                <w:lang w:eastAsia="ru-RU"/>
              </w:rPr>
            </w:pPr>
          </w:p>
        </w:tc>
        <w:tc>
          <w:tcPr>
            <w:tcW w:w="709" w:type="dxa"/>
            <w:tcBorders>
              <w:top w:val="single" w:sz="4" w:space="0" w:color="000001"/>
              <w:left w:val="single" w:sz="4" w:space="0" w:color="000001"/>
              <w:bottom w:val="single" w:sz="4" w:space="0" w:color="000001"/>
              <w:right w:val="single" w:sz="4" w:space="0" w:color="000001"/>
            </w:tcBorders>
          </w:tcPr>
          <w:p w14:paraId="618616D1" w14:textId="77777777" w:rsidR="00166B24" w:rsidRPr="00783334" w:rsidRDefault="00166B24" w:rsidP="009A7998">
            <w:pPr>
              <w:widowControl w:val="0"/>
              <w:jc w:val="center"/>
              <w:rPr>
                <w:color w:val="000000"/>
                <w:kern w:val="2"/>
                <w:sz w:val="20"/>
                <w:szCs w:val="20"/>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702642CA" w14:textId="77777777" w:rsidR="00166B24" w:rsidRPr="00783334" w:rsidRDefault="00166B24" w:rsidP="009A7998">
            <w:pPr>
              <w:widowControl w:val="0"/>
              <w:jc w:val="center"/>
              <w:rPr>
                <w:color w:val="000000"/>
                <w:kern w:val="2"/>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06DD2AAF" w14:textId="77777777" w:rsidR="00166B24" w:rsidRPr="00783334" w:rsidRDefault="00166B24" w:rsidP="009A7998">
            <w:pPr>
              <w:widowControl w:val="0"/>
              <w:jc w:val="center"/>
              <w:rPr>
                <w:color w:val="000000"/>
                <w:kern w:val="2"/>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DBB333E" w14:textId="77777777" w:rsidR="00166B24" w:rsidRPr="00783334" w:rsidRDefault="00166B24" w:rsidP="009A7998">
            <w:pPr>
              <w:widowControl w:val="0"/>
              <w:jc w:val="center"/>
              <w:rPr>
                <w:color w:val="000000"/>
                <w:kern w:val="2"/>
                <w:sz w:val="20"/>
                <w:szCs w:val="20"/>
                <w:lang w:eastAsia="ru-RU"/>
              </w:rPr>
            </w:pPr>
          </w:p>
        </w:tc>
      </w:tr>
      <w:tr w:rsidR="00783334" w:rsidRPr="00783334" w14:paraId="6D76943E"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2AA3411C"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2.23</w:t>
            </w:r>
          </w:p>
        </w:tc>
        <w:tc>
          <w:tcPr>
            <w:tcW w:w="3414" w:type="dxa"/>
            <w:tcBorders>
              <w:top w:val="single" w:sz="4" w:space="0" w:color="000001"/>
              <w:left w:val="single" w:sz="4" w:space="0" w:color="000001"/>
              <w:bottom w:val="single" w:sz="4" w:space="0" w:color="000001"/>
              <w:right w:val="single" w:sz="4" w:space="0" w:color="000001"/>
            </w:tcBorders>
          </w:tcPr>
          <w:p w14:paraId="540599F3" w14:textId="77777777" w:rsidR="00166B24" w:rsidRPr="00783334" w:rsidRDefault="00166B24" w:rsidP="004C277D">
            <w:pPr>
              <w:widowControl w:val="0"/>
              <w:ind w:firstLine="0"/>
              <w:jc w:val="left"/>
              <w:rPr>
                <w:iCs/>
                <w:color w:val="000000"/>
                <w:sz w:val="20"/>
                <w:szCs w:val="20"/>
                <w:lang w:eastAsia="ru-RU"/>
              </w:rPr>
            </w:pPr>
            <w:r w:rsidRPr="00783334">
              <w:rPr>
                <w:iCs/>
                <w:color w:val="000000"/>
                <w:sz w:val="20"/>
                <w:szCs w:val="20"/>
                <w:lang w:eastAsia="ru-RU"/>
              </w:rPr>
              <w:t>Контрольное событие 2.23. Создано не менее 15 спутников к не менее 5 международным научно-методическим центрам для проведения исследований, изучения и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w:t>
            </w:r>
          </w:p>
        </w:tc>
        <w:tc>
          <w:tcPr>
            <w:tcW w:w="685" w:type="dxa"/>
            <w:tcBorders>
              <w:top w:val="single" w:sz="4" w:space="0" w:color="000001"/>
              <w:left w:val="single" w:sz="4" w:space="0" w:color="000001"/>
              <w:bottom w:val="single" w:sz="4" w:space="0" w:color="000001"/>
              <w:right w:val="single" w:sz="4" w:space="0" w:color="000001"/>
            </w:tcBorders>
          </w:tcPr>
          <w:p w14:paraId="75EFE3C1" w14:textId="77777777" w:rsidR="00166B24" w:rsidRPr="00783334" w:rsidRDefault="00166B24" w:rsidP="009A7998">
            <w:pPr>
              <w:widowControl w:val="0"/>
              <w:jc w:val="center"/>
              <w:rPr>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0F015336" w14:textId="77777777" w:rsidR="00166B24" w:rsidRPr="00783334" w:rsidRDefault="00166B24" w:rsidP="004C277D">
            <w:pPr>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40E1E7E7" w14:textId="77777777" w:rsidR="00166B24" w:rsidRPr="00783334" w:rsidRDefault="00166B24" w:rsidP="009A7998">
            <w:pPr>
              <w:widowControl w:val="0"/>
              <w:jc w:val="center"/>
              <w:rPr>
                <w:color w:val="000000"/>
                <w:kern w:val="2"/>
                <w:sz w:val="16"/>
                <w:szCs w:val="16"/>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358A65FB" w14:textId="77777777" w:rsidR="00166B24" w:rsidRPr="00783334" w:rsidRDefault="00166B24" w:rsidP="009A7998">
            <w:pPr>
              <w:widowControl w:val="0"/>
              <w:jc w:val="center"/>
              <w:rPr>
                <w:color w:val="000000"/>
                <w:kern w:val="2"/>
                <w:sz w:val="16"/>
                <w:szCs w:val="16"/>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19771897" w14:textId="77777777" w:rsidR="00166B24" w:rsidRPr="00783334" w:rsidRDefault="00166B24" w:rsidP="009A7998">
            <w:pPr>
              <w:widowControl w:val="0"/>
              <w:jc w:val="center"/>
              <w:rPr>
                <w:color w:val="000000"/>
                <w:kern w:val="2"/>
                <w:sz w:val="16"/>
                <w:szCs w:val="16"/>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08F71A7F" w14:textId="77777777" w:rsidR="00166B24" w:rsidRPr="00783334" w:rsidRDefault="00166B24" w:rsidP="009A7998">
            <w:pPr>
              <w:widowControl w:val="0"/>
              <w:jc w:val="center"/>
              <w:rPr>
                <w:color w:val="000000"/>
                <w:kern w:val="2"/>
                <w:sz w:val="16"/>
                <w:szCs w:val="16"/>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0AC0321D" w14:textId="77777777" w:rsidR="00166B24" w:rsidRPr="00783334" w:rsidRDefault="00166B24" w:rsidP="009A7998">
            <w:pPr>
              <w:widowControl w:val="0"/>
              <w:jc w:val="center"/>
              <w:rPr>
                <w:color w:val="000000"/>
                <w:kern w:val="2"/>
                <w:sz w:val="16"/>
                <w:szCs w:val="16"/>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0A4F29F3" w14:textId="77777777" w:rsidR="00166B24" w:rsidRPr="00783334" w:rsidRDefault="00166B24" w:rsidP="009A7998">
            <w:pPr>
              <w:widowControl w:val="0"/>
              <w:jc w:val="center"/>
              <w:rPr>
                <w:color w:val="000000"/>
                <w:kern w:val="2"/>
                <w:sz w:val="16"/>
                <w:szCs w:val="16"/>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1A091796" w14:textId="77777777" w:rsidR="00166B24" w:rsidRPr="00783334" w:rsidRDefault="00166B24" w:rsidP="009A7998">
            <w:pPr>
              <w:widowControl w:val="0"/>
              <w:jc w:val="center"/>
              <w:rPr>
                <w:color w:val="000000"/>
                <w:kern w:val="2"/>
                <w:sz w:val="16"/>
                <w:szCs w:val="16"/>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69DA93D5" w14:textId="77777777" w:rsidR="00166B24" w:rsidRPr="00783334" w:rsidRDefault="00166B24" w:rsidP="009A7998">
            <w:pPr>
              <w:widowControl w:val="0"/>
              <w:jc w:val="center"/>
              <w:rPr>
                <w:color w:val="000000"/>
                <w:kern w:val="2"/>
                <w:sz w:val="16"/>
                <w:szCs w:val="16"/>
                <w:lang w:eastAsia="ru-RU"/>
              </w:rPr>
            </w:pPr>
            <w:r w:rsidRPr="00783334">
              <w:rPr>
                <w:color w:val="000000"/>
                <w:kern w:val="2"/>
                <w:sz w:val="16"/>
                <w:szCs w:val="16"/>
                <w:lang w:eastAsia="ru-RU"/>
              </w:rPr>
              <w:t>31 декабря</w:t>
            </w:r>
          </w:p>
        </w:tc>
        <w:tc>
          <w:tcPr>
            <w:tcW w:w="709" w:type="dxa"/>
            <w:tcBorders>
              <w:top w:val="single" w:sz="4" w:space="0" w:color="000001"/>
              <w:left w:val="single" w:sz="4" w:space="0" w:color="000001"/>
              <w:bottom w:val="single" w:sz="4" w:space="0" w:color="000001"/>
              <w:right w:val="single" w:sz="4" w:space="0" w:color="000001"/>
            </w:tcBorders>
          </w:tcPr>
          <w:p w14:paraId="01663104" w14:textId="77777777" w:rsidR="00166B24" w:rsidRPr="00783334" w:rsidRDefault="00166B24" w:rsidP="009A7998">
            <w:pPr>
              <w:widowControl w:val="0"/>
              <w:jc w:val="center"/>
              <w:rPr>
                <w:color w:val="000000"/>
                <w:kern w:val="2"/>
                <w:sz w:val="16"/>
                <w:szCs w:val="16"/>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487329BD" w14:textId="77777777" w:rsidR="00166B24" w:rsidRPr="00783334" w:rsidRDefault="00166B24" w:rsidP="009A7998">
            <w:pPr>
              <w:widowControl w:val="0"/>
              <w:jc w:val="center"/>
              <w:rPr>
                <w:color w:val="000000"/>
                <w:kern w:val="2"/>
                <w:sz w:val="16"/>
                <w:szCs w:val="16"/>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051515DA" w14:textId="77777777" w:rsidR="00166B24" w:rsidRPr="00783334" w:rsidRDefault="00166B24" w:rsidP="009A7998">
            <w:pPr>
              <w:widowControl w:val="0"/>
              <w:jc w:val="center"/>
              <w:rPr>
                <w:color w:val="000000"/>
                <w:kern w:val="2"/>
                <w:sz w:val="16"/>
                <w:szCs w:val="16"/>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4F3F123" w14:textId="77777777" w:rsidR="00166B24" w:rsidRPr="00783334" w:rsidRDefault="00166B24" w:rsidP="009A7998">
            <w:pPr>
              <w:widowControl w:val="0"/>
              <w:jc w:val="center"/>
              <w:rPr>
                <w:color w:val="000000"/>
                <w:kern w:val="2"/>
                <w:sz w:val="16"/>
                <w:szCs w:val="16"/>
                <w:lang w:eastAsia="ru-RU"/>
              </w:rPr>
            </w:pPr>
          </w:p>
        </w:tc>
      </w:tr>
      <w:tr w:rsidR="00783334" w:rsidRPr="00783334" w14:paraId="5FB0C55E" w14:textId="77777777" w:rsidTr="00B22B12">
        <w:tblPrEx>
          <w:tblLook w:val="04A0" w:firstRow="1" w:lastRow="0" w:firstColumn="1" w:lastColumn="0" w:noHBand="0" w:noVBand="1"/>
        </w:tblPrEx>
        <w:tc>
          <w:tcPr>
            <w:tcW w:w="569" w:type="dxa"/>
            <w:tcBorders>
              <w:top w:val="single" w:sz="4" w:space="0" w:color="000001"/>
              <w:left w:val="single" w:sz="4" w:space="0" w:color="000001"/>
              <w:bottom w:val="single" w:sz="4" w:space="0" w:color="000001"/>
              <w:right w:val="single" w:sz="4" w:space="0" w:color="000001"/>
            </w:tcBorders>
          </w:tcPr>
          <w:p w14:paraId="79220821" w14:textId="77777777" w:rsidR="00166B24" w:rsidRPr="00783334" w:rsidRDefault="00166B24" w:rsidP="004C277D">
            <w:pPr>
              <w:widowControl w:val="0"/>
              <w:ind w:firstLine="0"/>
              <w:jc w:val="center"/>
              <w:rPr>
                <w:color w:val="000000"/>
                <w:kern w:val="2"/>
                <w:sz w:val="20"/>
                <w:szCs w:val="20"/>
                <w:lang w:eastAsia="ru-RU"/>
              </w:rPr>
            </w:pPr>
            <w:r w:rsidRPr="00783334">
              <w:rPr>
                <w:color w:val="000000"/>
                <w:kern w:val="2"/>
                <w:sz w:val="20"/>
                <w:szCs w:val="20"/>
                <w:lang w:eastAsia="ru-RU"/>
              </w:rPr>
              <w:t>2.24</w:t>
            </w:r>
          </w:p>
        </w:tc>
        <w:tc>
          <w:tcPr>
            <w:tcW w:w="3414" w:type="dxa"/>
            <w:tcBorders>
              <w:top w:val="single" w:sz="4" w:space="0" w:color="000001"/>
              <w:left w:val="single" w:sz="4" w:space="0" w:color="000001"/>
              <w:bottom w:val="single" w:sz="4" w:space="0" w:color="000001"/>
              <w:right w:val="single" w:sz="4" w:space="0" w:color="000001"/>
            </w:tcBorders>
          </w:tcPr>
          <w:p w14:paraId="299ED2B3" w14:textId="77777777" w:rsidR="00166B24" w:rsidRPr="00783334" w:rsidRDefault="00166B24" w:rsidP="004C277D">
            <w:pPr>
              <w:widowControl w:val="0"/>
              <w:ind w:firstLine="0"/>
              <w:jc w:val="left"/>
              <w:rPr>
                <w:iCs/>
                <w:color w:val="000000"/>
                <w:sz w:val="20"/>
                <w:szCs w:val="20"/>
                <w:lang w:eastAsia="ru-RU"/>
              </w:rPr>
            </w:pPr>
            <w:r w:rsidRPr="00783334">
              <w:rPr>
                <w:iCs/>
                <w:color w:val="000000"/>
                <w:sz w:val="20"/>
                <w:szCs w:val="20"/>
                <w:lang w:eastAsia="ru-RU"/>
              </w:rPr>
              <w:t>Контрольное событие 2.24. Создано не менее 15 спутников к не менее 5 центрам на базе образовательных организаций высшего образования для разработки моделей «Цифровой университет»</w:t>
            </w:r>
          </w:p>
        </w:tc>
        <w:tc>
          <w:tcPr>
            <w:tcW w:w="685" w:type="dxa"/>
            <w:tcBorders>
              <w:top w:val="single" w:sz="4" w:space="0" w:color="000001"/>
              <w:left w:val="single" w:sz="4" w:space="0" w:color="000001"/>
              <w:bottom w:val="single" w:sz="4" w:space="0" w:color="000001"/>
              <w:right w:val="single" w:sz="4" w:space="0" w:color="000001"/>
            </w:tcBorders>
          </w:tcPr>
          <w:p w14:paraId="4D05E87B" w14:textId="77777777" w:rsidR="00166B24" w:rsidRPr="00783334" w:rsidRDefault="00166B24" w:rsidP="009A7998">
            <w:pPr>
              <w:widowControl w:val="0"/>
              <w:jc w:val="center"/>
              <w:rPr>
                <w:color w:val="000000"/>
                <w:kern w:val="2"/>
                <w:sz w:val="16"/>
                <w:szCs w:val="16"/>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76B48D26" w14:textId="77777777" w:rsidR="00166B24" w:rsidRPr="00783334" w:rsidRDefault="00166B24" w:rsidP="004C277D">
            <w:pPr>
              <w:ind w:hanging="31"/>
              <w:jc w:val="left"/>
              <w:rPr>
                <w:color w:val="000000"/>
                <w:sz w:val="20"/>
                <w:szCs w:val="20"/>
                <w:lang w:eastAsia="ru-RU"/>
              </w:rPr>
            </w:pPr>
            <w:r w:rsidRPr="00783334">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0797DC2D" w14:textId="77777777" w:rsidR="00166B24" w:rsidRPr="00783334" w:rsidRDefault="00166B24" w:rsidP="009A7998">
            <w:pPr>
              <w:widowControl w:val="0"/>
              <w:jc w:val="center"/>
              <w:rPr>
                <w:color w:val="000000"/>
                <w:kern w:val="2"/>
                <w:sz w:val="16"/>
                <w:szCs w:val="16"/>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67E65714" w14:textId="77777777" w:rsidR="00166B24" w:rsidRPr="00783334" w:rsidRDefault="00166B24" w:rsidP="009A7998">
            <w:pPr>
              <w:widowControl w:val="0"/>
              <w:jc w:val="center"/>
              <w:rPr>
                <w:color w:val="000000"/>
                <w:kern w:val="2"/>
                <w:sz w:val="16"/>
                <w:szCs w:val="16"/>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0AA784F8" w14:textId="77777777" w:rsidR="00166B24" w:rsidRPr="00783334" w:rsidRDefault="00166B24" w:rsidP="009A7998">
            <w:pPr>
              <w:widowControl w:val="0"/>
              <w:jc w:val="center"/>
              <w:rPr>
                <w:color w:val="000000"/>
                <w:kern w:val="2"/>
                <w:sz w:val="16"/>
                <w:szCs w:val="16"/>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7A4C462" w14:textId="77777777" w:rsidR="00166B24" w:rsidRPr="00783334" w:rsidRDefault="00166B24" w:rsidP="009A7998">
            <w:pPr>
              <w:widowControl w:val="0"/>
              <w:jc w:val="center"/>
              <w:rPr>
                <w:color w:val="000000"/>
                <w:kern w:val="2"/>
                <w:sz w:val="16"/>
                <w:szCs w:val="16"/>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670EB678" w14:textId="77777777" w:rsidR="00166B24" w:rsidRPr="00783334" w:rsidRDefault="00166B24" w:rsidP="009A7998">
            <w:pPr>
              <w:widowControl w:val="0"/>
              <w:jc w:val="center"/>
              <w:rPr>
                <w:color w:val="000000"/>
                <w:kern w:val="2"/>
                <w:sz w:val="16"/>
                <w:szCs w:val="16"/>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3A7B15C0" w14:textId="77777777" w:rsidR="00166B24" w:rsidRPr="00783334" w:rsidRDefault="00166B24" w:rsidP="009A7998">
            <w:pPr>
              <w:widowControl w:val="0"/>
              <w:jc w:val="center"/>
              <w:rPr>
                <w:color w:val="000000"/>
                <w:kern w:val="2"/>
                <w:sz w:val="16"/>
                <w:szCs w:val="16"/>
                <w:lang w:eastAsia="ru-RU"/>
              </w:rPr>
            </w:pPr>
          </w:p>
        </w:tc>
        <w:tc>
          <w:tcPr>
            <w:tcW w:w="711" w:type="dxa"/>
            <w:tcBorders>
              <w:top w:val="single" w:sz="4" w:space="0" w:color="000001"/>
              <w:left w:val="single" w:sz="4" w:space="0" w:color="000001"/>
              <w:bottom w:val="single" w:sz="4" w:space="0" w:color="000001"/>
              <w:right w:val="single" w:sz="4" w:space="0" w:color="000001"/>
            </w:tcBorders>
          </w:tcPr>
          <w:p w14:paraId="1EFE3FC4" w14:textId="77777777" w:rsidR="00166B24" w:rsidRPr="00783334" w:rsidRDefault="00166B24" w:rsidP="009A7998">
            <w:pPr>
              <w:widowControl w:val="0"/>
              <w:jc w:val="center"/>
              <w:rPr>
                <w:color w:val="000000"/>
                <w:kern w:val="2"/>
                <w:sz w:val="16"/>
                <w:szCs w:val="16"/>
                <w:lang w:eastAsia="ru-RU"/>
              </w:rPr>
            </w:pPr>
          </w:p>
        </w:tc>
        <w:tc>
          <w:tcPr>
            <w:tcW w:w="728" w:type="dxa"/>
            <w:gridSpan w:val="2"/>
            <w:tcBorders>
              <w:top w:val="single" w:sz="4" w:space="0" w:color="000001"/>
              <w:left w:val="single" w:sz="4" w:space="0" w:color="000001"/>
              <w:bottom w:val="single" w:sz="4" w:space="0" w:color="000001"/>
              <w:right w:val="single" w:sz="4" w:space="0" w:color="000001"/>
            </w:tcBorders>
          </w:tcPr>
          <w:p w14:paraId="1AE113F4" w14:textId="77777777" w:rsidR="00166B24" w:rsidRPr="00783334" w:rsidRDefault="00166B24" w:rsidP="009A7998">
            <w:pPr>
              <w:widowControl w:val="0"/>
              <w:jc w:val="center"/>
              <w:rPr>
                <w:color w:val="000000"/>
                <w:kern w:val="2"/>
                <w:sz w:val="16"/>
                <w:szCs w:val="16"/>
                <w:lang w:eastAsia="ru-RU"/>
              </w:rPr>
            </w:pPr>
            <w:r w:rsidRPr="00783334">
              <w:rPr>
                <w:color w:val="000000"/>
                <w:kern w:val="2"/>
                <w:sz w:val="16"/>
                <w:szCs w:val="16"/>
                <w:lang w:eastAsia="ru-RU"/>
              </w:rPr>
              <w:t>31 декабря</w:t>
            </w:r>
          </w:p>
        </w:tc>
        <w:tc>
          <w:tcPr>
            <w:tcW w:w="709" w:type="dxa"/>
            <w:tcBorders>
              <w:top w:val="single" w:sz="4" w:space="0" w:color="000001"/>
              <w:left w:val="single" w:sz="4" w:space="0" w:color="000001"/>
              <w:bottom w:val="single" w:sz="4" w:space="0" w:color="000001"/>
              <w:right w:val="single" w:sz="4" w:space="0" w:color="000001"/>
            </w:tcBorders>
          </w:tcPr>
          <w:p w14:paraId="47C731A3" w14:textId="77777777" w:rsidR="00166B24" w:rsidRPr="00783334" w:rsidRDefault="00166B24" w:rsidP="009A7998">
            <w:pPr>
              <w:widowControl w:val="0"/>
              <w:jc w:val="center"/>
              <w:rPr>
                <w:color w:val="000000"/>
                <w:kern w:val="2"/>
                <w:sz w:val="16"/>
                <w:szCs w:val="16"/>
                <w:lang w:eastAsia="ru-RU"/>
              </w:rPr>
            </w:pPr>
          </w:p>
        </w:tc>
        <w:tc>
          <w:tcPr>
            <w:tcW w:w="709" w:type="dxa"/>
            <w:gridSpan w:val="2"/>
            <w:tcBorders>
              <w:top w:val="single" w:sz="4" w:space="0" w:color="000001"/>
              <w:left w:val="single" w:sz="4" w:space="0" w:color="000001"/>
              <w:bottom w:val="single" w:sz="4" w:space="0" w:color="000001"/>
              <w:right w:val="single" w:sz="4" w:space="0" w:color="000001"/>
            </w:tcBorders>
          </w:tcPr>
          <w:p w14:paraId="3FC80452" w14:textId="77777777" w:rsidR="00166B24" w:rsidRPr="00783334" w:rsidRDefault="00166B24" w:rsidP="009A7998">
            <w:pPr>
              <w:widowControl w:val="0"/>
              <w:jc w:val="center"/>
              <w:rPr>
                <w:color w:val="000000"/>
                <w:kern w:val="2"/>
                <w:sz w:val="16"/>
                <w:szCs w:val="16"/>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775A89EA" w14:textId="77777777" w:rsidR="00166B24" w:rsidRPr="00783334" w:rsidRDefault="00166B24" w:rsidP="009A7998">
            <w:pPr>
              <w:widowControl w:val="0"/>
              <w:jc w:val="center"/>
              <w:rPr>
                <w:color w:val="000000"/>
                <w:kern w:val="2"/>
                <w:sz w:val="16"/>
                <w:szCs w:val="16"/>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769C4D3" w14:textId="77777777" w:rsidR="00166B24" w:rsidRPr="00783334" w:rsidRDefault="00166B24" w:rsidP="009A7998">
            <w:pPr>
              <w:widowControl w:val="0"/>
              <w:jc w:val="center"/>
              <w:rPr>
                <w:color w:val="000000"/>
                <w:kern w:val="2"/>
                <w:sz w:val="16"/>
                <w:szCs w:val="16"/>
                <w:lang w:eastAsia="ru-RU"/>
              </w:rPr>
            </w:pPr>
          </w:p>
        </w:tc>
      </w:tr>
      <w:tr w:rsidR="00783334" w:rsidRPr="00783334" w14:paraId="7FD9B3F5" w14:textId="77777777" w:rsidTr="00B22B12">
        <w:tc>
          <w:tcPr>
            <w:tcW w:w="569" w:type="dxa"/>
            <w:tcBorders>
              <w:top w:val="single" w:sz="4" w:space="0" w:color="000001"/>
              <w:left w:val="single" w:sz="4" w:space="0" w:color="000001"/>
              <w:bottom w:val="single" w:sz="4" w:space="0" w:color="000001"/>
              <w:right w:val="single" w:sz="4" w:space="0" w:color="000001"/>
            </w:tcBorders>
          </w:tcPr>
          <w:p w14:paraId="1B908483"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b/>
                <w:color w:val="000000"/>
                <w:kern w:val="1"/>
                <w:sz w:val="20"/>
                <w:szCs w:val="20"/>
                <w:lang w:eastAsia="ru-RU"/>
              </w:rPr>
              <w:t>3.</w:t>
            </w:r>
          </w:p>
        </w:tc>
        <w:tc>
          <w:tcPr>
            <w:tcW w:w="3414" w:type="dxa"/>
            <w:tcBorders>
              <w:top w:val="single" w:sz="4" w:space="0" w:color="000001"/>
              <w:left w:val="single" w:sz="4" w:space="0" w:color="000001"/>
              <w:bottom w:val="single" w:sz="4" w:space="0" w:color="000001"/>
              <w:right w:val="single" w:sz="4" w:space="0" w:color="000001"/>
            </w:tcBorders>
          </w:tcPr>
          <w:p w14:paraId="12385582"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r w:rsidRPr="00783334">
              <w:rPr>
                <w:rFonts w:eastAsia="Times New Roman" w:cs="Times New Roman"/>
                <w:b/>
                <w:color w:val="000000"/>
                <w:kern w:val="1"/>
                <w:sz w:val="20"/>
                <w:szCs w:val="20"/>
                <w:lang w:eastAsia="ru-RU"/>
              </w:rPr>
              <w:t>Подпрограмма 3 «Фундаментальные научные исследования для долгосрочного развития и обеспечения конкурентоспособности общества и государства»</w:t>
            </w:r>
          </w:p>
        </w:tc>
        <w:tc>
          <w:tcPr>
            <w:tcW w:w="685" w:type="dxa"/>
            <w:tcBorders>
              <w:top w:val="single" w:sz="4" w:space="0" w:color="000001"/>
              <w:left w:val="single" w:sz="4" w:space="0" w:color="000001"/>
              <w:bottom w:val="single" w:sz="4" w:space="0" w:color="000001"/>
              <w:right w:val="single" w:sz="4" w:space="0" w:color="000001"/>
            </w:tcBorders>
          </w:tcPr>
          <w:p w14:paraId="16350D62"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0C4F2213"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52DAF297"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349973D5"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7DFD7835"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7FF9948B"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24C48C1D"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233FF281"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6746FAA7"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290AD6ED"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1FE3F80C"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07AFB5CF"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7ADE8AAE"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467B362A"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r>
      <w:tr w:rsidR="00783334" w:rsidRPr="00783334" w14:paraId="35FA58F6" w14:textId="77777777" w:rsidTr="00B22B12">
        <w:tc>
          <w:tcPr>
            <w:tcW w:w="569" w:type="dxa"/>
            <w:tcBorders>
              <w:top w:val="single" w:sz="4" w:space="0" w:color="000001"/>
              <w:left w:val="single" w:sz="4" w:space="0" w:color="000001"/>
              <w:bottom w:val="single" w:sz="4" w:space="0" w:color="000001"/>
              <w:right w:val="single" w:sz="4" w:space="0" w:color="000001"/>
            </w:tcBorders>
          </w:tcPr>
          <w:p w14:paraId="5DD9C1E0" w14:textId="77777777" w:rsidR="00DC4A4E" w:rsidRPr="00783334" w:rsidRDefault="00DC4A4E" w:rsidP="00D6353C">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3.</w:t>
            </w:r>
            <w:r w:rsidR="00D6353C" w:rsidRPr="00783334">
              <w:rPr>
                <w:rFonts w:eastAsia="Times New Roman" w:cs="Times New Roman"/>
                <w:color w:val="000000"/>
                <w:kern w:val="1"/>
                <w:sz w:val="20"/>
                <w:szCs w:val="20"/>
                <w:lang w:eastAsia="ru-RU"/>
              </w:rPr>
              <w:t>1</w:t>
            </w:r>
          </w:p>
        </w:tc>
        <w:tc>
          <w:tcPr>
            <w:tcW w:w="3414" w:type="dxa"/>
            <w:tcBorders>
              <w:top w:val="single" w:sz="4" w:space="0" w:color="000001"/>
              <w:left w:val="single" w:sz="4" w:space="0" w:color="000001"/>
              <w:bottom w:val="single" w:sz="4" w:space="0" w:color="000001"/>
              <w:right w:val="single" w:sz="4" w:space="0" w:color="000001"/>
            </w:tcBorders>
          </w:tcPr>
          <w:p w14:paraId="05EFA298" w14:textId="77777777" w:rsidR="00DC4A4E" w:rsidRPr="00783334" w:rsidRDefault="00DC4A4E" w:rsidP="00D6353C">
            <w:pPr>
              <w:widowControl w:val="0"/>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Контрольное событие 3.</w:t>
            </w:r>
            <w:r w:rsidR="00D6353C" w:rsidRPr="00783334">
              <w:rPr>
                <w:rFonts w:eastAsia="Times New Roman" w:cs="Times New Roman"/>
                <w:color w:val="000000"/>
                <w:kern w:val="1"/>
                <w:sz w:val="20"/>
                <w:szCs w:val="20"/>
                <w:lang w:eastAsia="ru-RU"/>
              </w:rPr>
              <w:t>1</w:t>
            </w:r>
            <w:r w:rsidRPr="00783334">
              <w:rPr>
                <w:rFonts w:eastAsia="Times New Roman" w:cs="Times New Roman"/>
                <w:color w:val="000000"/>
                <w:kern w:val="1"/>
                <w:sz w:val="20"/>
                <w:szCs w:val="20"/>
                <w:lang w:eastAsia="ru-RU"/>
              </w:rPr>
              <w:t xml:space="preserve">. </w:t>
            </w:r>
            <w:r w:rsidR="008019FC">
              <w:rPr>
                <w:rFonts w:eastAsia="Times New Roman" w:cs="Times New Roman"/>
                <w:color w:val="000000"/>
                <w:kern w:val="1"/>
                <w:sz w:val="20"/>
                <w:szCs w:val="20"/>
                <w:lang w:eastAsia="ru-RU"/>
              </w:rPr>
              <w:t xml:space="preserve">В Правительство Российской Федерации представлен доклад о результатах реализации </w:t>
            </w:r>
            <w:r w:rsidRPr="00783334">
              <w:rPr>
                <w:rFonts w:eastAsia="Times New Roman" w:cs="Times New Roman"/>
                <w:color w:val="000000"/>
                <w:kern w:val="1"/>
                <w:sz w:val="20"/>
                <w:szCs w:val="20"/>
                <w:lang w:eastAsia="ru-RU"/>
              </w:rPr>
              <w:t xml:space="preserve">в </w:t>
            </w:r>
            <w:r w:rsidR="00D6353C" w:rsidRPr="00783334">
              <w:rPr>
                <w:rFonts w:eastAsia="Times New Roman" w:cs="Times New Roman"/>
                <w:color w:val="000000"/>
                <w:kern w:val="1"/>
                <w:sz w:val="20"/>
                <w:szCs w:val="20"/>
                <w:lang w:eastAsia="ru-RU"/>
              </w:rPr>
              <w:t xml:space="preserve">соответствующем </w:t>
            </w:r>
            <w:r w:rsidRPr="00783334">
              <w:rPr>
                <w:rFonts w:eastAsia="Times New Roman" w:cs="Times New Roman"/>
                <w:color w:val="000000"/>
                <w:kern w:val="1"/>
                <w:sz w:val="20"/>
                <w:szCs w:val="20"/>
                <w:lang w:eastAsia="ru-RU"/>
              </w:rPr>
              <w:t>году Программ</w:t>
            </w:r>
            <w:r w:rsidR="008019FC">
              <w:rPr>
                <w:rFonts w:eastAsia="Times New Roman" w:cs="Times New Roman"/>
                <w:color w:val="000000"/>
                <w:kern w:val="1"/>
                <w:sz w:val="20"/>
                <w:szCs w:val="20"/>
                <w:lang w:eastAsia="ru-RU"/>
              </w:rPr>
              <w:t>ы</w:t>
            </w:r>
            <w:r w:rsidRPr="00783334">
              <w:rPr>
                <w:rFonts w:eastAsia="Times New Roman" w:cs="Times New Roman"/>
                <w:color w:val="000000"/>
                <w:kern w:val="1"/>
                <w:sz w:val="20"/>
                <w:szCs w:val="20"/>
                <w:lang w:eastAsia="ru-RU"/>
              </w:rPr>
              <w:t xml:space="preserve"> фундаментальных научных исследований в Российской Федерации на долгосрочный период </w:t>
            </w:r>
          </w:p>
        </w:tc>
        <w:tc>
          <w:tcPr>
            <w:tcW w:w="685" w:type="dxa"/>
            <w:tcBorders>
              <w:top w:val="single" w:sz="4" w:space="0" w:color="000001"/>
              <w:left w:val="single" w:sz="4" w:space="0" w:color="000001"/>
              <w:bottom w:val="single" w:sz="4" w:space="0" w:color="000001"/>
              <w:right w:val="single" w:sz="4" w:space="0" w:color="000001"/>
            </w:tcBorders>
          </w:tcPr>
          <w:p w14:paraId="553D4A21" w14:textId="77777777" w:rsidR="00DC4A4E" w:rsidRPr="00783334" w:rsidRDefault="00DC4A4E" w:rsidP="00C47B57">
            <w:pPr>
              <w:ind w:firstLine="0"/>
              <w:jc w:val="center"/>
              <w:rPr>
                <w:rFonts w:eastAsia="Times New Roman" w:cs="Times New Roman"/>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2B51B493" w14:textId="77777777" w:rsidR="00DC4A4E" w:rsidRPr="00783334" w:rsidRDefault="00DC4A4E" w:rsidP="00C47B57">
            <w:pPr>
              <w:widowControl w:val="0"/>
              <w:suppressAutoHyphens/>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Минобрнауки России,</w:t>
            </w:r>
          </w:p>
          <w:p w14:paraId="7889240C" w14:textId="77777777" w:rsidR="00DC4A4E" w:rsidRPr="00783334" w:rsidRDefault="00DC4A4E" w:rsidP="00C47B57">
            <w:pPr>
              <w:widowControl w:val="0"/>
              <w:suppressAutoHyphens/>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федеральное государственное бюджетное учреждение "Российская академия наук"</w:t>
            </w:r>
          </w:p>
        </w:tc>
        <w:tc>
          <w:tcPr>
            <w:tcW w:w="689" w:type="dxa"/>
            <w:tcBorders>
              <w:top w:val="single" w:sz="4" w:space="0" w:color="000001"/>
              <w:left w:val="single" w:sz="4" w:space="0" w:color="000001"/>
              <w:bottom w:val="single" w:sz="4" w:space="0" w:color="000001"/>
              <w:right w:val="single" w:sz="4" w:space="0" w:color="000001"/>
            </w:tcBorders>
          </w:tcPr>
          <w:p w14:paraId="4038C67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5D23731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30 июня</w:t>
            </w:r>
          </w:p>
        </w:tc>
        <w:tc>
          <w:tcPr>
            <w:tcW w:w="758" w:type="dxa"/>
            <w:tcBorders>
              <w:top w:val="single" w:sz="4" w:space="0" w:color="000001"/>
              <w:left w:val="single" w:sz="4" w:space="0" w:color="000001"/>
              <w:bottom w:val="single" w:sz="4" w:space="0" w:color="000001"/>
              <w:right w:val="single" w:sz="4" w:space="0" w:color="000001"/>
            </w:tcBorders>
          </w:tcPr>
          <w:p w14:paraId="34021BD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4FF381B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4BC5200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646B7E3E" w14:textId="77777777" w:rsidR="00DC4A4E" w:rsidRPr="00783334" w:rsidRDefault="00D6353C"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30 июня</w:t>
            </w:r>
          </w:p>
        </w:tc>
        <w:tc>
          <w:tcPr>
            <w:tcW w:w="757" w:type="dxa"/>
            <w:gridSpan w:val="2"/>
            <w:tcBorders>
              <w:top w:val="single" w:sz="4" w:space="0" w:color="000001"/>
              <w:left w:val="single" w:sz="4" w:space="0" w:color="000001"/>
              <w:bottom w:val="single" w:sz="4" w:space="0" w:color="000001"/>
              <w:right w:val="single" w:sz="4" w:space="0" w:color="000001"/>
            </w:tcBorders>
          </w:tcPr>
          <w:p w14:paraId="0AD70378"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75ACB82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7E20CA4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4AFC6B58" w14:textId="77777777" w:rsidR="00DC4A4E" w:rsidRPr="00783334" w:rsidRDefault="00D6353C"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30 июня</w:t>
            </w:r>
          </w:p>
        </w:tc>
        <w:tc>
          <w:tcPr>
            <w:tcW w:w="770" w:type="dxa"/>
            <w:tcBorders>
              <w:top w:val="single" w:sz="4" w:space="0" w:color="000001"/>
              <w:left w:val="single" w:sz="4" w:space="0" w:color="000001"/>
              <w:bottom w:val="single" w:sz="4" w:space="0" w:color="000001"/>
              <w:right w:val="single" w:sz="4" w:space="0" w:color="000001"/>
            </w:tcBorders>
          </w:tcPr>
          <w:p w14:paraId="50AEE45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079A6A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3E35C5A9" w14:textId="77777777" w:rsidTr="00B22B12">
        <w:tc>
          <w:tcPr>
            <w:tcW w:w="569" w:type="dxa"/>
            <w:tcBorders>
              <w:top w:val="single" w:sz="4" w:space="0" w:color="000001"/>
              <w:left w:val="single" w:sz="4" w:space="0" w:color="000001"/>
              <w:bottom w:val="single" w:sz="4" w:space="0" w:color="000001"/>
              <w:right w:val="single" w:sz="4" w:space="0" w:color="000001"/>
            </w:tcBorders>
          </w:tcPr>
          <w:p w14:paraId="6033B37A" w14:textId="77777777" w:rsidR="00DC4A4E" w:rsidRPr="00783334" w:rsidRDefault="00DC4A4E" w:rsidP="00D6353C">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3.</w:t>
            </w:r>
            <w:r w:rsidR="00D6353C" w:rsidRPr="00783334">
              <w:rPr>
                <w:rFonts w:eastAsia="Times New Roman" w:cs="Times New Roman"/>
                <w:color w:val="000000"/>
                <w:kern w:val="1"/>
                <w:sz w:val="20"/>
                <w:szCs w:val="20"/>
                <w:lang w:eastAsia="ru-RU"/>
              </w:rPr>
              <w:t>2</w:t>
            </w:r>
          </w:p>
        </w:tc>
        <w:tc>
          <w:tcPr>
            <w:tcW w:w="3414" w:type="dxa"/>
            <w:tcBorders>
              <w:top w:val="single" w:sz="4" w:space="0" w:color="000001"/>
              <w:left w:val="single" w:sz="4" w:space="0" w:color="000001"/>
              <w:bottom w:val="single" w:sz="4" w:space="0" w:color="000001"/>
              <w:right w:val="single" w:sz="4" w:space="0" w:color="000001"/>
            </w:tcBorders>
          </w:tcPr>
          <w:p w14:paraId="3A792E8E" w14:textId="77777777" w:rsidR="00DC4A4E" w:rsidRPr="00783334" w:rsidRDefault="00DC4A4E" w:rsidP="00D6353C">
            <w:pPr>
              <w:widowControl w:val="0"/>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Контрольное событие 3.</w:t>
            </w:r>
            <w:r w:rsidR="00D6353C" w:rsidRPr="00783334">
              <w:rPr>
                <w:rFonts w:eastAsia="Times New Roman" w:cs="Times New Roman"/>
                <w:color w:val="000000"/>
                <w:kern w:val="1"/>
                <w:sz w:val="20"/>
                <w:szCs w:val="20"/>
                <w:lang w:eastAsia="ru-RU"/>
              </w:rPr>
              <w:t>2</w:t>
            </w:r>
            <w:r w:rsidRPr="00783334">
              <w:rPr>
                <w:rFonts w:eastAsia="Times New Roman" w:cs="Times New Roman"/>
                <w:color w:val="000000"/>
                <w:kern w:val="1"/>
                <w:sz w:val="20"/>
                <w:szCs w:val="20"/>
                <w:lang w:eastAsia="ru-RU"/>
              </w:rPr>
              <w:t xml:space="preserve">. </w:t>
            </w:r>
            <w:r w:rsidR="008019FC">
              <w:rPr>
                <w:rFonts w:eastAsia="Times New Roman" w:cs="Times New Roman"/>
                <w:color w:val="000000"/>
                <w:kern w:val="1"/>
                <w:sz w:val="20"/>
                <w:szCs w:val="20"/>
                <w:lang w:eastAsia="ru-RU"/>
              </w:rPr>
              <w:t>В Правительство Российской Федерации представлен доклад о результатах разработки</w:t>
            </w:r>
            <w:r w:rsidR="008019FC" w:rsidRPr="00783334">
              <w:rPr>
                <w:rFonts w:eastAsia="Times New Roman" w:cs="Times New Roman"/>
                <w:color w:val="000000"/>
                <w:kern w:val="1"/>
                <w:sz w:val="20"/>
                <w:szCs w:val="20"/>
                <w:lang w:eastAsia="ru-RU"/>
              </w:rPr>
              <w:t xml:space="preserve"> </w:t>
            </w:r>
            <w:r w:rsidRPr="00783334">
              <w:rPr>
                <w:rFonts w:eastAsia="Times New Roman" w:cs="Times New Roman"/>
                <w:color w:val="000000"/>
                <w:kern w:val="1"/>
                <w:sz w:val="20"/>
                <w:szCs w:val="20"/>
                <w:lang w:eastAsia="ru-RU"/>
              </w:rPr>
              <w:t>методики оценки научной, научно-технической и инновационной деятельности, основанные на экспертной оценке с учетом наукометрических показателей</w:t>
            </w:r>
            <w:r w:rsidR="00D6353C" w:rsidRPr="00783334">
              <w:rPr>
                <w:rFonts w:eastAsia="Times New Roman" w:cs="Times New Roman"/>
                <w:color w:val="000000"/>
                <w:kern w:val="1"/>
                <w:sz w:val="20"/>
                <w:szCs w:val="20"/>
                <w:lang w:eastAsia="ru-RU"/>
              </w:rPr>
              <w:t xml:space="preserve"> </w:t>
            </w:r>
          </w:p>
        </w:tc>
        <w:tc>
          <w:tcPr>
            <w:tcW w:w="685" w:type="dxa"/>
            <w:tcBorders>
              <w:top w:val="single" w:sz="4" w:space="0" w:color="000001"/>
              <w:left w:val="single" w:sz="4" w:space="0" w:color="000001"/>
              <w:bottom w:val="single" w:sz="4" w:space="0" w:color="000001"/>
              <w:right w:val="single" w:sz="4" w:space="0" w:color="000001"/>
            </w:tcBorders>
          </w:tcPr>
          <w:p w14:paraId="55FBD24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38BDEB32" w14:textId="77777777" w:rsidR="00DC4A4E" w:rsidRPr="00783334" w:rsidRDefault="00FA6BF1" w:rsidP="00C47B57">
            <w:pPr>
              <w:widowControl w:val="0"/>
              <w:suppressAutoHyphens/>
              <w:ind w:firstLine="0"/>
              <w:jc w:val="left"/>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Ф</w:t>
            </w:r>
            <w:r w:rsidR="00DC4A4E" w:rsidRPr="00783334">
              <w:rPr>
                <w:rFonts w:eastAsia="Times New Roman" w:cs="Times New Roman"/>
                <w:color w:val="000000"/>
                <w:kern w:val="1"/>
                <w:sz w:val="20"/>
                <w:szCs w:val="20"/>
                <w:lang w:eastAsia="ru-RU"/>
              </w:rPr>
              <w:t>едеральное государственное бюджетное учреждение "Российская академия наук"</w:t>
            </w:r>
          </w:p>
          <w:p w14:paraId="68F49FFF"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0BAAFAB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3961FD3A"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7F3C685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4B7CD73B"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1 декабря</w:t>
            </w:r>
          </w:p>
        </w:tc>
        <w:tc>
          <w:tcPr>
            <w:tcW w:w="689" w:type="dxa"/>
            <w:tcBorders>
              <w:top w:val="single" w:sz="4" w:space="0" w:color="000001"/>
              <w:left w:val="single" w:sz="4" w:space="0" w:color="000001"/>
              <w:bottom w:val="single" w:sz="4" w:space="0" w:color="000001"/>
              <w:right w:val="single" w:sz="4" w:space="0" w:color="000001"/>
            </w:tcBorders>
          </w:tcPr>
          <w:p w14:paraId="0F59E0A8"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060C47E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2030201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714C201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10791237"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0FBC907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4FFDE4F7"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A45AE1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6CC012B7" w14:textId="77777777" w:rsidTr="00B22B12">
        <w:tc>
          <w:tcPr>
            <w:tcW w:w="569" w:type="dxa"/>
            <w:tcBorders>
              <w:top w:val="single" w:sz="4" w:space="0" w:color="000001"/>
              <w:left w:val="single" w:sz="4" w:space="0" w:color="000001"/>
              <w:bottom w:val="single" w:sz="4" w:space="0" w:color="000001"/>
              <w:right w:val="single" w:sz="4" w:space="0" w:color="000001"/>
            </w:tcBorders>
          </w:tcPr>
          <w:p w14:paraId="2FECBB8A" w14:textId="77777777" w:rsidR="00DC4A4E" w:rsidRPr="00783334" w:rsidRDefault="00DC4A4E" w:rsidP="00D6353C">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3.</w:t>
            </w:r>
            <w:r w:rsidR="00D6353C" w:rsidRPr="00783334">
              <w:rPr>
                <w:rFonts w:eastAsia="Times New Roman" w:cs="Times New Roman"/>
                <w:color w:val="000000"/>
                <w:kern w:val="1"/>
                <w:sz w:val="20"/>
                <w:szCs w:val="20"/>
                <w:lang w:eastAsia="ru-RU"/>
              </w:rPr>
              <w:t>3</w:t>
            </w:r>
          </w:p>
        </w:tc>
        <w:tc>
          <w:tcPr>
            <w:tcW w:w="3414" w:type="dxa"/>
            <w:tcBorders>
              <w:top w:val="single" w:sz="4" w:space="0" w:color="000001"/>
              <w:left w:val="single" w:sz="4" w:space="0" w:color="000001"/>
              <w:bottom w:val="single" w:sz="4" w:space="0" w:color="000001"/>
              <w:right w:val="single" w:sz="4" w:space="0" w:color="000001"/>
            </w:tcBorders>
          </w:tcPr>
          <w:p w14:paraId="27E35A20" w14:textId="17963509" w:rsidR="00DC4A4E" w:rsidRPr="00783334" w:rsidRDefault="00DC4A4E" w:rsidP="00DF12B8">
            <w:pPr>
              <w:widowControl w:val="0"/>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Контрольное событие 3.</w:t>
            </w:r>
            <w:r w:rsidR="00D6353C" w:rsidRPr="00783334">
              <w:rPr>
                <w:rFonts w:eastAsia="Times New Roman" w:cs="Times New Roman"/>
                <w:color w:val="000000"/>
                <w:kern w:val="1"/>
                <w:sz w:val="20"/>
                <w:szCs w:val="20"/>
                <w:lang w:eastAsia="ru-RU"/>
              </w:rPr>
              <w:t>3</w:t>
            </w:r>
            <w:r w:rsidRPr="00783334">
              <w:rPr>
                <w:rFonts w:eastAsia="Times New Roman" w:cs="Times New Roman"/>
                <w:color w:val="000000"/>
                <w:kern w:val="1"/>
                <w:sz w:val="20"/>
                <w:szCs w:val="20"/>
                <w:lang w:eastAsia="ru-RU"/>
              </w:rPr>
              <w:t xml:space="preserve">. </w:t>
            </w:r>
            <w:r w:rsidR="008019FC">
              <w:rPr>
                <w:rFonts w:eastAsia="Times New Roman" w:cs="Times New Roman"/>
                <w:color w:val="000000"/>
                <w:kern w:val="1"/>
                <w:sz w:val="20"/>
                <w:szCs w:val="20"/>
                <w:lang w:eastAsia="ru-RU"/>
              </w:rPr>
              <w:t xml:space="preserve">В Правительство Российской Федерации представлен доклад о результатах разработки </w:t>
            </w:r>
            <w:r w:rsidR="00DF12B8" w:rsidRPr="00783334">
              <w:rPr>
                <w:rFonts w:eastAsia="Times New Roman" w:cs="Times New Roman"/>
                <w:color w:val="000000"/>
                <w:kern w:val="1"/>
                <w:sz w:val="20"/>
                <w:szCs w:val="20"/>
                <w:lang w:eastAsia="ru-RU"/>
              </w:rPr>
              <w:t>предложени</w:t>
            </w:r>
            <w:r w:rsidR="00DF12B8">
              <w:rPr>
                <w:rFonts w:eastAsia="Times New Roman" w:cs="Times New Roman"/>
                <w:color w:val="000000"/>
                <w:kern w:val="1"/>
                <w:sz w:val="20"/>
                <w:szCs w:val="20"/>
                <w:lang w:eastAsia="ru-RU"/>
              </w:rPr>
              <w:t>й</w:t>
            </w:r>
            <w:r w:rsidR="00DF12B8" w:rsidRPr="00783334">
              <w:rPr>
                <w:rFonts w:eastAsia="Times New Roman" w:cs="Times New Roman"/>
                <w:color w:val="000000"/>
                <w:kern w:val="1"/>
                <w:sz w:val="20"/>
                <w:szCs w:val="20"/>
                <w:lang w:eastAsia="ru-RU"/>
              </w:rPr>
              <w:t xml:space="preserve"> </w:t>
            </w:r>
            <w:r w:rsidRPr="00783334">
              <w:rPr>
                <w:rFonts w:eastAsia="Times New Roman" w:cs="Times New Roman"/>
                <w:color w:val="000000"/>
                <w:kern w:val="1"/>
                <w:sz w:val="20"/>
                <w:szCs w:val="20"/>
                <w:lang w:eastAsia="ru-RU"/>
              </w:rPr>
              <w:t>по развитию системы профессиональной экспертизы в сфере научной, научно-технической и инновационной деятельности</w:t>
            </w:r>
            <w:r w:rsidR="00D6353C" w:rsidRPr="00783334">
              <w:rPr>
                <w:rFonts w:eastAsia="Times New Roman" w:cs="Times New Roman"/>
                <w:color w:val="000000"/>
                <w:kern w:val="1"/>
                <w:sz w:val="20"/>
                <w:szCs w:val="20"/>
                <w:lang w:eastAsia="ru-RU"/>
              </w:rPr>
              <w:t xml:space="preserve"> </w:t>
            </w:r>
          </w:p>
        </w:tc>
        <w:tc>
          <w:tcPr>
            <w:tcW w:w="685" w:type="dxa"/>
            <w:tcBorders>
              <w:top w:val="single" w:sz="4" w:space="0" w:color="000001"/>
              <w:left w:val="single" w:sz="4" w:space="0" w:color="000001"/>
              <w:bottom w:val="single" w:sz="4" w:space="0" w:color="000001"/>
              <w:right w:val="single" w:sz="4" w:space="0" w:color="000001"/>
            </w:tcBorders>
          </w:tcPr>
          <w:p w14:paraId="580551E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5F248B79" w14:textId="77777777" w:rsidR="00DC4A4E" w:rsidRPr="00783334" w:rsidRDefault="00FA6BF1" w:rsidP="00C47B57">
            <w:pPr>
              <w:widowControl w:val="0"/>
              <w:suppressAutoHyphens/>
              <w:ind w:firstLine="0"/>
              <w:jc w:val="left"/>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Ф</w:t>
            </w:r>
            <w:r w:rsidR="00DC4A4E" w:rsidRPr="00783334">
              <w:rPr>
                <w:rFonts w:eastAsia="Times New Roman" w:cs="Times New Roman"/>
                <w:color w:val="000000"/>
                <w:kern w:val="1"/>
                <w:sz w:val="20"/>
                <w:szCs w:val="20"/>
                <w:lang w:eastAsia="ru-RU"/>
              </w:rPr>
              <w:t>едеральное государственное бюджетное учреждение "Российская академия наук"</w:t>
            </w:r>
          </w:p>
          <w:p w14:paraId="18077867"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71A2B9E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0AC3568C"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02DBFB2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4C3F974F"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1 декабря</w:t>
            </w:r>
          </w:p>
        </w:tc>
        <w:tc>
          <w:tcPr>
            <w:tcW w:w="689" w:type="dxa"/>
            <w:tcBorders>
              <w:top w:val="single" w:sz="4" w:space="0" w:color="000001"/>
              <w:left w:val="single" w:sz="4" w:space="0" w:color="000001"/>
              <w:bottom w:val="single" w:sz="4" w:space="0" w:color="000001"/>
              <w:right w:val="single" w:sz="4" w:space="0" w:color="000001"/>
            </w:tcBorders>
          </w:tcPr>
          <w:p w14:paraId="3E9C80C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1504286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5B8FE644"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3A81A488"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1A91C97A"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65EB1F84"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0824EEC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0BE8603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0470D5" w:rsidRPr="00783334" w14:paraId="4A16046F" w14:textId="77777777" w:rsidTr="00B22B12">
        <w:tc>
          <w:tcPr>
            <w:tcW w:w="569" w:type="dxa"/>
            <w:tcBorders>
              <w:top w:val="single" w:sz="4" w:space="0" w:color="000001"/>
              <w:left w:val="single" w:sz="4" w:space="0" w:color="000001"/>
              <w:bottom w:val="single" w:sz="4" w:space="0" w:color="000001"/>
              <w:right w:val="single" w:sz="4" w:space="0" w:color="000001"/>
            </w:tcBorders>
          </w:tcPr>
          <w:p w14:paraId="1F9AF689" w14:textId="77777777" w:rsidR="000470D5" w:rsidRPr="00783334" w:rsidRDefault="000470D5" w:rsidP="00D6353C">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3.4</w:t>
            </w:r>
          </w:p>
        </w:tc>
        <w:tc>
          <w:tcPr>
            <w:tcW w:w="3414" w:type="dxa"/>
            <w:tcBorders>
              <w:top w:val="single" w:sz="4" w:space="0" w:color="000001"/>
              <w:left w:val="single" w:sz="4" w:space="0" w:color="000001"/>
              <w:bottom w:val="single" w:sz="4" w:space="0" w:color="000001"/>
              <w:right w:val="single" w:sz="4" w:space="0" w:color="000001"/>
            </w:tcBorders>
          </w:tcPr>
          <w:p w14:paraId="16F0A995" w14:textId="77777777" w:rsidR="000470D5" w:rsidRPr="00783334" w:rsidRDefault="000470D5" w:rsidP="00D6353C">
            <w:pPr>
              <w:widowControl w:val="0"/>
              <w:ind w:firstLine="0"/>
              <w:jc w:val="left"/>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Контрольное событие 3.4. Введено в эксплуатацию 12 объектов капитального строительства, в том числе: 2019 г. – 5; 2020 г. – 5; 2021 г. – 1; 2022 г. – 1; 2023 г. - 3</w:t>
            </w:r>
          </w:p>
        </w:tc>
        <w:tc>
          <w:tcPr>
            <w:tcW w:w="685" w:type="dxa"/>
            <w:tcBorders>
              <w:top w:val="single" w:sz="4" w:space="0" w:color="000001"/>
              <w:left w:val="single" w:sz="4" w:space="0" w:color="000001"/>
              <w:bottom w:val="single" w:sz="4" w:space="0" w:color="000001"/>
              <w:right w:val="single" w:sz="4" w:space="0" w:color="000001"/>
            </w:tcBorders>
          </w:tcPr>
          <w:p w14:paraId="29A67B5E" w14:textId="77777777" w:rsidR="000470D5" w:rsidRPr="00783334" w:rsidRDefault="000470D5" w:rsidP="00C47B57">
            <w:pPr>
              <w:widowControl w:val="0"/>
              <w:ind w:firstLine="0"/>
              <w:jc w:val="center"/>
              <w:rPr>
                <w:rFonts w:eastAsia="Times New Roman" w:cs="Times New Roman"/>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72D78E80" w14:textId="77777777" w:rsidR="000470D5" w:rsidRDefault="000470D5" w:rsidP="00C47B57">
            <w:pPr>
              <w:widowControl w:val="0"/>
              <w:suppressAutoHyphens/>
              <w:ind w:firstLine="0"/>
              <w:jc w:val="left"/>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5282BE08" w14:textId="77777777" w:rsidR="000470D5" w:rsidRPr="00783334" w:rsidRDefault="000470D5"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7CC12AB8" w14:textId="77777777" w:rsidR="000470D5" w:rsidRPr="00783334" w:rsidRDefault="000470D5"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1990D1AD" w14:textId="77777777" w:rsidR="000470D5" w:rsidRPr="00783334" w:rsidRDefault="000470D5"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3C8A500" w14:textId="77777777" w:rsidR="000470D5" w:rsidRPr="00783334" w:rsidRDefault="000470D5" w:rsidP="00C47B57">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31 декабря</w:t>
            </w:r>
          </w:p>
        </w:tc>
        <w:tc>
          <w:tcPr>
            <w:tcW w:w="689" w:type="dxa"/>
            <w:tcBorders>
              <w:top w:val="single" w:sz="4" w:space="0" w:color="000001"/>
              <w:left w:val="single" w:sz="4" w:space="0" w:color="000001"/>
              <w:bottom w:val="single" w:sz="4" w:space="0" w:color="000001"/>
              <w:right w:val="single" w:sz="4" w:space="0" w:color="000001"/>
            </w:tcBorders>
          </w:tcPr>
          <w:p w14:paraId="236ED1F6" w14:textId="77777777" w:rsidR="000470D5" w:rsidRPr="00783334" w:rsidRDefault="000470D5"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6D797F7D" w14:textId="77777777" w:rsidR="000470D5" w:rsidRPr="00783334" w:rsidRDefault="000470D5"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691CD64B" w14:textId="77777777" w:rsidR="000470D5" w:rsidRPr="00783334" w:rsidRDefault="000470D5"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1255ED11" w14:textId="77777777" w:rsidR="000470D5" w:rsidRPr="00783334" w:rsidRDefault="000470D5" w:rsidP="00C47B57">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31 декабря</w:t>
            </w:r>
          </w:p>
        </w:tc>
        <w:tc>
          <w:tcPr>
            <w:tcW w:w="753" w:type="dxa"/>
            <w:gridSpan w:val="2"/>
            <w:tcBorders>
              <w:top w:val="single" w:sz="4" w:space="0" w:color="000001"/>
              <w:left w:val="single" w:sz="4" w:space="0" w:color="000001"/>
              <w:bottom w:val="single" w:sz="4" w:space="0" w:color="000001"/>
              <w:right w:val="single" w:sz="4" w:space="0" w:color="000001"/>
            </w:tcBorders>
          </w:tcPr>
          <w:p w14:paraId="05745549" w14:textId="77777777" w:rsidR="000470D5" w:rsidRPr="00783334" w:rsidRDefault="000470D5"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5AF87628" w14:textId="77777777" w:rsidR="000470D5" w:rsidRPr="00783334" w:rsidRDefault="000470D5"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08D9D5EB" w14:textId="77777777" w:rsidR="000470D5" w:rsidRPr="00783334" w:rsidRDefault="000470D5"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7F055BD" w14:textId="77777777" w:rsidR="000470D5" w:rsidRPr="00783334" w:rsidRDefault="000470D5" w:rsidP="00C47B57">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31 декабря</w:t>
            </w:r>
          </w:p>
        </w:tc>
      </w:tr>
      <w:tr w:rsidR="00783334" w:rsidRPr="00783334" w14:paraId="17C5398E" w14:textId="77777777" w:rsidTr="00B22B12">
        <w:tc>
          <w:tcPr>
            <w:tcW w:w="569" w:type="dxa"/>
            <w:tcBorders>
              <w:top w:val="single" w:sz="4" w:space="0" w:color="000001"/>
              <w:left w:val="single" w:sz="4" w:space="0" w:color="000001"/>
              <w:bottom w:val="single" w:sz="4" w:space="0" w:color="000001"/>
              <w:right w:val="single" w:sz="4" w:space="0" w:color="000001"/>
            </w:tcBorders>
          </w:tcPr>
          <w:p w14:paraId="49B4E8D2"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b/>
                <w:color w:val="000000"/>
                <w:kern w:val="1"/>
                <w:sz w:val="20"/>
                <w:szCs w:val="20"/>
                <w:lang w:eastAsia="ru-RU"/>
              </w:rPr>
              <w:t>4.</w:t>
            </w:r>
          </w:p>
        </w:tc>
        <w:tc>
          <w:tcPr>
            <w:tcW w:w="3414" w:type="dxa"/>
            <w:tcBorders>
              <w:top w:val="single" w:sz="4" w:space="0" w:color="000001"/>
              <w:left w:val="single" w:sz="4" w:space="0" w:color="000001"/>
              <w:bottom w:val="single" w:sz="4" w:space="0" w:color="000001"/>
              <w:right w:val="single" w:sz="4" w:space="0" w:color="000001"/>
            </w:tcBorders>
          </w:tcPr>
          <w:p w14:paraId="3C54999B"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r w:rsidRPr="00783334">
              <w:rPr>
                <w:rFonts w:eastAsia="Times New Roman" w:cs="Times New Roman"/>
                <w:b/>
                <w:color w:val="000000"/>
                <w:kern w:val="1"/>
                <w:sz w:val="20"/>
                <w:szCs w:val="20"/>
                <w:lang w:eastAsia="ru-RU"/>
              </w:rPr>
              <w:t>Подпрограмма 4 «Формирование и реализация комплексных научно-технических программ по приоритетам стратегии, а также научное, технологическое и инновационное развитие по широкому спектру направлений»</w:t>
            </w:r>
          </w:p>
        </w:tc>
        <w:tc>
          <w:tcPr>
            <w:tcW w:w="685" w:type="dxa"/>
            <w:tcBorders>
              <w:top w:val="single" w:sz="4" w:space="0" w:color="000001"/>
              <w:left w:val="single" w:sz="4" w:space="0" w:color="000001"/>
              <w:bottom w:val="single" w:sz="4" w:space="0" w:color="000001"/>
              <w:right w:val="single" w:sz="4" w:space="0" w:color="000001"/>
            </w:tcBorders>
          </w:tcPr>
          <w:p w14:paraId="14959692"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49BE088D"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1A5AD4D4"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29A3870F"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01810D37"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4EE4A463"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348346A7"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2B3A4E0F"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76D163AC"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59E9AF99"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750272FF"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7A02887C"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4E3AF3F5"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46ADE208" w14:textId="77777777" w:rsidR="00DC4A4E" w:rsidRPr="00783334" w:rsidRDefault="00DC4A4E" w:rsidP="00C47B57">
            <w:pPr>
              <w:widowControl w:val="0"/>
              <w:ind w:firstLine="0"/>
              <w:jc w:val="center"/>
              <w:rPr>
                <w:rFonts w:eastAsia="Times New Roman" w:cs="Times New Roman"/>
                <w:b/>
                <w:color w:val="000000"/>
                <w:kern w:val="1"/>
                <w:sz w:val="20"/>
                <w:szCs w:val="20"/>
                <w:lang w:eastAsia="ru-RU"/>
              </w:rPr>
            </w:pPr>
          </w:p>
        </w:tc>
      </w:tr>
      <w:tr w:rsidR="00783334" w:rsidRPr="00783334" w14:paraId="14512C44" w14:textId="77777777" w:rsidTr="00B22B12">
        <w:tc>
          <w:tcPr>
            <w:tcW w:w="569" w:type="dxa"/>
            <w:tcBorders>
              <w:top w:val="single" w:sz="4" w:space="0" w:color="000001"/>
              <w:left w:val="single" w:sz="4" w:space="0" w:color="000001"/>
              <w:bottom w:val="single" w:sz="4" w:space="0" w:color="000001"/>
              <w:right w:val="single" w:sz="4" w:space="0" w:color="000001"/>
            </w:tcBorders>
          </w:tcPr>
          <w:p w14:paraId="043DBE9A"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4.</w:t>
            </w:r>
            <w:r w:rsidRPr="00783334">
              <w:rPr>
                <w:rFonts w:eastAsia="Times New Roman" w:cs="Times New Roman"/>
                <w:color w:val="000000"/>
                <w:kern w:val="1"/>
                <w:sz w:val="20"/>
                <w:szCs w:val="20"/>
                <w:lang w:val="en-US" w:eastAsia="ru-RU"/>
              </w:rPr>
              <w:t>1</w:t>
            </w:r>
          </w:p>
        </w:tc>
        <w:tc>
          <w:tcPr>
            <w:tcW w:w="3414" w:type="dxa"/>
            <w:tcBorders>
              <w:top w:val="single" w:sz="4" w:space="0" w:color="000001"/>
              <w:left w:val="single" w:sz="4" w:space="0" w:color="000001"/>
              <w:bottom w:val="single" w:sz="4" w:space="0" w:color="000001"/>
              <w:right w:val="single" w:sz="4" w:space="0" w:color="000001"/>
            </w:tcBorders>
          </w:tcPr>
          <w:p w14:paraId="4FC5CE65"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 xml:space="preserve">Контрольное событие 4.1. </w:t>
            </w:r>
            <w:r w:rsidR="00DB4BED">
              <w:rPr>
                <w:rFonts w:eastAsia="Times New Roman" w:cs="Times New Roman"/>
                <w:color w:val="000000"/>
                <w:kern w:val="1"/>
                <w:sz w:val="20"/>
                <w:szCs w:val="20"/>
                <w:lang w:eastAsia="ru-RU"/>
              </w:rPr>
              <w:t>Актуализирован</w:t>
            </w:r>
            <w:r w:rsidR="00DB4BED" w:rsidRPr="00783334">
              <w:rPr>
                <w:rFonts w:eastAsia="Times New Roman" w:cs="Times New Roman"/>
                <w:color w:val="000000"/>
                <w:kern w:val="1"/>
                <w:sz w:val="20"/>
                <w:szCs w:val="20"/>
                <w:lang w:eastAsia="ru-RU"/>
              </w:rPr>
              <w:t xml:space="preserve"> </w:t>
            </w:r>
            <w:r w:rsidRPr="00783334">
              <w:rPr>
                <w:rFonts w:eastAsia="Times New Roman" w:cs="Times New Roman"/>
                <w:color w:val="000000"/>
                <w:kern w:val="1"/>
                <w:sz w:val="20"/>
                <w:szCs w:val="20"/>
                <w:lang w:eastAsia="ru-RU"/>
              </w:rPr>
              <w:t>перечень технологических направлений ("сквозных технологий"), ускоряющих реализацию приоритетов научно-технологического развития, в том числе создание рынков Национальной технологической инициативы</w:t>
            </w:r>
          </w:p>
        </w:tc>
        <w:tc>
          <w:tcPr>
            <w:tcW w:w="685" w:type="dxa"/>
            <w:tcBorders>
              <w:top w:val="single" w:sz="4" w:space="0" w:color="000001"/>
              <w:left w:val="single" w:sz="4" w:space="0" w:color="000001"/>
              <w:bottom w:val="single" w:sz="4" w:space="0" w:color="000001"/>
              <w:right w:val="single" w:sz="4" w:space="0" w:color="000001"/>
            </w:tcBorders>
          </w:tcPr>
          <w:p w14:paraId="728BD83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79F2F33F" w14:textId="77777777" w:rsidR="00DC4A4E" w:rsidRPr="00783334" w:rsidRDefault="00BD67EC" w:rsidP="00124D03">
            <w:pPr>
              <w:widowControl w:val="0"/>
              <w:suppressAutoHyphens/>
              <w:ind w:firstLine="0"/>
              <w:jc w:val="left"/>
              <w:rPr>
                <w:rFonts w:eastAsia="Times New Roman" w:cs="Times New Roman"/>
                <w:color w:val="000000"/>
                <w:kern w:val="1"/>
                <w:sz w:val="20"/>
                <w:szCs w:val="20"/>
                <w:lang w:eastAsia="zh-CN"/>
              </w:rPr>
            </w:pPr>
            <w:r>
              <w:rPr>
                <w:rFonts w:eastAsia="Times New Roman" w:cs="Times New Roman"/>
                <w:color w:val="000000"/>
                <w:kern w:val="1"/>
                <w:sz w:val="20"/>
                <w:szCs w:val="20"/>
                <w:lang w:eastAsia="ru-RU"/>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786AB17E"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p>
        </w:tc>
        <w:tc>
          <w:tcPr>
            <w:tcW w:w="650" w:type="dxa"/>
            <w:tcBorders>
              <w:top w:val="single" w:sz="4" w:space="0" w:color="000001"/>
              <w:left w:val="single" w:sz="4" w:space="0" w:color="000001"/>
              <w:bottom w:val="single" w:sz="4" w:space="0" w:color="000001"/>
              <w:right w:val="single" w:sz="4" w:space="0" w:color="000001"/>
            </w:tcBorders>
          </w:tcPr>
          <w:p w14:paraId="3028277C" w14:textId="77777777" w:rsidR="00DC4A4E" w:rsidRPr="00783334" w:rsidRDefault="00DC4A4E" w:rsidP="00C47B57">
            <w:pPr>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0F7F8B81" w14:textId="77777777" w:rsidR="00DC4A4E" w:rsidRPr="00783334" w:rsidRDefault="00DC4A4E" w:rsidP="00C47B57">
            <w:pPr>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B1783F8" w14:textId="77777777" w:rsidR="00DC4A4E" w:rsidRPr="00783334" w:rsidRDefault="00DC4A4E" w:rsidP="00C47B57">
            <w:pPr>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402E8C19" w14:textId="77777777" w:rsidR="00DC4A4E" w:rsidRPr="00783334" w:rsidRDefault="00DC4A4E" w:rsidP="00C47B57">
            <w:pPr>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54C16E1A" w14:textId="77777777" w:rsidR="00DC4A4E" w:rsidRPr="00783334" w:rsidRDefault="00DC4A4E" w:rsidP="00C47B57">
            <w:pPr>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1BA9BF2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5A17F21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63B061C2"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00A328CC"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0E60BB02"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FF2E53D" w14:textId="77777777" w:rsidR="00DC4A4E" w:rsidRPr="00783334" w:rsidRDefault="00DB4BED" w:rsidP="00C47B57">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31 декабря</w:t>
            </w:r>
          </w:p>
        </w:tc>
      </w:tr>
      <w:tr w:rsidR="00783334" w:rsidRPr="00783334" w14:paraId="7F5A5208" w14:textId="77777777" w:rsidTr="00B22B12">
        <w:tc>
          <w:tcPr>
            <w:tcW w:w="569" w:type="dxa"/>
            <w:tcBorders>
              <w:top w:val="single" w:sz="4" w:space="0" w:color="000001"/>
              <w:left w:val="single" w:sz="4" w:space="0" w:color="000001"/>
              <w:bottom w:val="single" w:sz="4" w:space="0" w:color="000001"/>
              <w:right w:val="single" w:sz="4" w:space="0" w:color="000001"/>
            </w:tcBorders>
          </w:tcPr>
          <w:p w14:paraId="091BF965"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4.</w:t>
            </w:r>
            <w:r w:rsidRPr="00783334">
              <w:rPr>
                <w:rFonts w:eastAsia="Times New Roman" w:cs="Times New Roman"/>
                <w:color w:val="000000"/>
                <w:kern w:val="1"/>
                <w:sz w:val="20"/>
                <w:szCs w:val="20"/>
                <w:lang w:val="en-US" w:eastAsia="ru-RU"/>
              </w:rPr>
              <w:t>2</w:t>
            </w:r>
          </w:p>
        </w:tc>
        <w:tc>
          <w:tcPr>
            <w:tcW w:w="3414" w:type="dxa"/>
            <w:tcBorders>
              <w:top w:val="single" w:sz="4" w:space="0" w:color="000001"/>
              <w:left w:val="single" w:sz="4" w:space="0" w:color="000001"/>
              <w:bottom w:val="single" w:sz="4" w:space="0" w:color="000001"/>
              <w:right w:val="single" w:sz="4" w:space="0" w:color="000001"/>
            </w:tcBorders>
          </w:tcPr>
          <w:p w14:paraId="113B5ADE"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Контрольное событие 4.2. Разработан</w:t>
            </w:r>
            <w:r w:rsidR="008019FC">
              <w:rPr>
                <w:rFonts w:eastAsia="Times New Roman" w:cs="Times New Roman"/>
                <w:color w:val="000000"/>
                <w:kern w:val="1"/>
                <w:sz w:val="20"/>
                <w:szCs w:val="20"/>
                <w:lang w:eastAsia="ru-RU"/>
              </w:rPr>
              <w:t xml:space="preserve"> проект</w:t>
            </w:r>
            <w:r w:rsidRPr="00783334">
              <w:rPr>
                <w:rFonts w:eastAsia="Times New Roman" w:cs="Times New Roman"/>
                <w:color w:val="000000"/>
                <w:kern w:val="1"/>
                <w:sz w:val="20"/>
                <w:szCs w:val="20"/>
                <w:lang w:eastAsia="ru-RU"/>
              </w:rPr>
              <w:t xml:space="preserve"> план</w:t>
            </w:r>
            <w:r w:rsidR="008019FC">
              <w:rPr>
                <w:rFonts w:eastAsia="Times New Roman" w:cs="Times New Roman"/>
                <w:color w:val="000000"/>
                <w:kern w:val="1"/>
                <w:sz w:val="20"/>
                <w:szCs w:val="20"/>
                <w:lang w:eastAsia="ru-RU"/>
              </w:rPr>
              <w:t>а</w:t>
            </w:r>
            <w:r w:rsidRPr="00783334">
              <w:rPr>
                <w:rFonts w:eastAsia="Times New Roman" w:cs="Times New Roman"/>
                <w:color w:val="000000"/>
                <w:kern w:val="1"/>
                <w:sz w:val="20"/>
                <w:szCs w:val="20"/>
                <w:lang w:eastAsia="ru-RU"/>
              </w:rPr>
              <w:t xml:space="preserve"> мероприятий ("дорожная карта") по формированию и развитию сети опорных центров, обеспечивающих реализацию приоритетов научно-технологического развития, включая центры Национальной технологической инициативы</w:t>
            </w:r>
          </w:p>
        </w:tc>
        <w:tc>
          <w:tcPr>
            <w:tcW w:w="685" w:type="dxa"/>
            <w:tcBorders>
              <w:top w:val="single" w:sz="4" w:space="0" w:color="000001"/>
              <w:left w:val="single" w:sz="4" w:space="0" w:color="000001"/>
              <w:bottom w:val="single" w:sz="4" w:space="0" w:color="000001"/>
              <w:right w:val="single" w:sz="4" w:space="0" w:color="000001"/>
            </w:tcBorders>
          </w:tcPr>
          <w:p w14:paraId="2D19B73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4E95F8BB" w14:textId="77777777" w:rsidR="00DC4A4E" w:rsidRPr="00783334" w:rsidRDefault="00DC4A4E" w:rsidP="00C47B57">
            <w:pPr>
              <w:widowControl w:val="0"/>
              <w:suppressAutoHyphens/>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Минобрнауки России</w:t>
            </w:r>
          </w:p>
          <w:p w14:paraId="6A73EDEB"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7C7B3991"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30 января</w:t>
            </w:r>
          </w:p>
        </w:tc>
        <w:tc>
          <w:tcPr>
            <w:tcW w:w="650" w:type="dxa"/>
            <w:tcBorders>
              <w:top w:val="single" w:sz="4" w:space="0" w:color="000001"/>
              <w:left w:val="single" w:sz="4" w:space="0" w:color="000001"/>
              <w:bottom w:val="single" w:sz="4" w:space="0" w:color="000001"/>
              <w:right w:val="single" w:sz="4" w:space="0" w:color="000001"/>
            </w:tcBorders>
          </w:tcPr>
          <w:p w14:paraId="1E5C70C8" w14:textId="77777777" w:rsidR="00DC4A4E" w:rsidRPr="00783334" w:rsidRDefault="00DC4A4E" w:rsidP="00C47B57">
            <w:pPr>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5B5F5AEF" w14:textId="77777777" w:rsidR="00DC4A4E" w:rsidRPr="00783334" w:rsidRDefault="00DC4A4E" w:rsidP="00C47B57">
            <w:pPr>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74305817" w14:textId="77777777" w:rsidR="00DC4A4E" w:rsidRPr="00783334" w:rsidRDefault="00DC4A4E" w:rsidP="00C47B57">
            <w:pPr>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7DB05F51" w14:textId="77777777" w:rsidR="00DC4A4E" w:rsidRPr="00783334" w:rsidRDefault="00DC4A4E" w:rsidP="00C47B57">
            <w:pPr>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72459518" w14:textId="77777777" w:rsidR="00DC4A4E" w:rsidRPr="00783334" w:rsidRDefault="00DC4A4E" w:rsidP="00C47B57">
            <w:pPr>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72759E7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254E53D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48F23F22"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106CDCC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3B5DDD6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B03E44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57F837DF" w14:textId="77777777" w:rsidTr="00B22B12">
        <w:tc>
          <w:tcPr>
            <w:tcW w:w="569" w:type="dxa"/>
            <w:tcBorders>
              <w:top w:val="single" w:sz="4" w:space="0" w:color="000001"/>
              <w:left w:val="single" w:sz="4" w:space="0" w:color="000001"/>
              <w:bottom w:val="single" w:sz="4" w:space="0" w:color="000001"/>
              <w:right w:val="single" w:sz="4" w:space="0" w:color="000001"/>
            </w:tcBorders>
          </w:tcPr>
          <w:p w14:paraId="470A0AF8"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4.3</w:t>
            </w:r>
          </w:p>
        </w:tc>
        <w:tc>
          <w:tcPr>
            <w:tcW w:w="3414" w:type="dxa"/>
            <w:tcBorders>
              <w:top w:val="single" w:sz="4" w:space="0" w:color="000001"/>
              <w:left w:val="single" w:sz="4" w:space="0" w:color="000001"/>
              <w:bottom w:val="single" w:sz="4" w:space="0" w:color="000001"/>
              <w:right w:val="single" w:sz="4" w:space="0" w:color="000001"/>
            </w:tcBorders>
          </w:tcPr>
          <w:p w14:paraId="6753B4EB"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 xml:space="preserve">Контрольное событие 4.3. </w:t>
            </w:r>
            <w:r w:rsidRPr="00783334">
              <w:rPr>
                <w:rFonts w:eastAsia="Times New Roman" w:cs="Times New Roman"/>
                <w:color w:val="000000"/>
                <w:kern w:val="1"/>
                <w:sz w:val="20"/>
                <w:szCs w:val="20"/>
                <w:lang w:eastAsia="zh-CN"/>
              </w:rPr>
              <w:t>Разработан</w:t>
            </w:r>
            <w:r w:rsidR="008019FC">
              <w:rPr>
                <w:rFonts w:eastAsia="Times New Roman" w:cs="Times New Roman"/>
                <w:color w:val="000000"/>
                <w:kern w:val="1"/>
                <w:sz w:val="20"/>
                <w:szCs w:val="20"/>
                <w:lang w:eastAsia="zh-CN"/>
              </w:rPr>
              <w:t xml:space="preserve"> проект нормативно-правового акта, предусматривающий</w:t>
            </w:r>
            <w:r w:rsidRPr="00783334">
              <w:rPr>
                <w:rFonts w:eastAsia="Times New Roman" w:cs="Times New Roman"/>
                <w:color w:val="000000"/>
                <w:kern w:val="1"/>
                <w:sz w:val="20"/>
                <w:szCs w:val="20"/>
                <w:lang w:eastAsia="zh-CN"/>
              </w:rPr>
              <w:t xml:space="preserve"> правовой механизм для расширения доступа негосударственных компаний к участию в реализации научных и научно-технических проектов на всех стадиях</w:t>
            </w:r>
          </w:p>
        </w:tc>
        <w:tc>
          <w:tcPr>
            <w:tcW w:w="685" w:type="dxa"/>
            <w:tcBorders>
              <w:top w:val="single" w:sz="4" w:space="0" w:color="000001"/>
              <w:left w:val="single" w:sz="4" w:space="0" w:color="000001"/>
              <w:bottom w:val="single" w:sz="4" w:space="0" w:color="000001"/>
              <w:right w:val="single" w:sz="4" w:space="0" w:color="000001"/>
            </w:tcBorders>
          </w:tcPr>
          <w:p w14:paraId="115079A2" w14:textId="77777777" w:rsidR="00DC4A4E" w:rsidRPr="00783334" w:rsidRDefault="00DC4A4E" w:rsidP="00C47B57">
            <w:pPr>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575702A8" w14:textId="77777777" w:rsidR="00DC4A4E" w:rsidRPr="00783334" w:rsidRDefault="00DC4A4E" w:rsidP="00C47B57">
            <w:pPr>
              <w:widowControl w:val="0"/>
              <w:suppressAutoHyphens/>
              <w:ind w:firstLine="14"/>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zh-CN"/>
              </w:rPr>
              <w:t>Минобрнауки России</w:t>
            </w:r>
          </w:p>
          <w:p w14:paraId="400DD9D2" w14:textId="77777777" w:rsidR="00DC4A4E" w:rsidRPr="00783334" w:rsidRDefault="00DC4A4E" w:rsidP="00C47B57">
            <w:pPr>
              <w:widowControl w:val="0"/>
              <w:ind w:firstLine="14"/>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6E6A319E" w14:textId="787D5BFB" w:rsidR="00DC4A4E" w:rsidRPr="00783334" w:rsidRDefault="00DC4A4E" w:rsidP="00C47B57">
            <w:pPr>
              <w:widowControl w:val="0"/>
              <w:ind w:firstLine="0"/>
              <w:jc w:val="center"/>
              <w:rPr>
                <w:rFonts w:eastAsia="Times New Roman" w:cs="Times New Roman"/>
                <w:color w:val="000000"/>
                <w:kern w:val="1"/>
                <w:sz w:val="20"/>
                <w:szCs w:val="20"/>
                <w:lang w:eastAsia="zh-CN"/>
              </w:rPr>
            </w:pPr>
          </w:p>
        </w:tc>
        <w:tc>
          <w:tcPr>
            <w:tcW w:w="650" w:type="dxa"/>
            <w:tcBorders>
              <w:top w:val="single" w:sz="4" w:space="0" w:color="000001"/>
              <w:left w:val="single" w:sz="4" w:space="0" w:color="000001"/>
              <w:bottom w:val="single" w:sz="4" w:space="0" w:color="000001"/>
              <w:right w:val="single" w:sz="4" w:space="0" w:color="000001"/>
            </w:tcBorders>
          </w:tcPr>
          <w:p w14:paraId="7AFE5C8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0B318BA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06C66374" w14:textId="77777777" w:rsidR="00DC4A4E" w:rsidRPr="00783334" w:rsidRDefault="00DF12B8" w:rsidP="00C47B57">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30 ноября</w:t>
            </w:r>
          </w:p>
        </w:tc>
        <w:tc>
          <w:tcPr>
            <w:tcW w:w="689" w:type="dxa"/>
            <w:tcBorders>
              <w:top w:val="single" w:sz="4" w:space="0" w:color="000001"/>
              <w:left w:val="single" w:sz="4" w:space="0" w:color="000001"/>
              <w:bottom w:val="single" w:sz="4" w:space="0" w:color="000001"/>
              <w:right w:val="single" w:sz="4" w:space="0" w:color="000001"/>
            </w:tcBorders>
          </w:tcPr>
          <w:p w14:paraId="03E202F4"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10980BC2"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3407BF0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28388088"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1AA7A718"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2CC1F45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27C7CFC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779D54A"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5D324777" w14:textId="77777777" w:rsidTr="00B22B12">
        <w:tc>
          <w:tcPr>
            <w:tcW w:w="569" w:type="dxa"/>
            <w:tcBorders>
              <w:top w:val="single" w:sz="4" w:space="0" w:color="000001"/>
              <w:left w:val="single" w:sz="4" w:space="0" w:color="000001"/>
              <w:bottom w:val="single" w:sz="4" w:space="0" w:color="000001"/>
              <w:right w:val="single" w:sz="4" w:space="0" w:color="000001"/>
            </w:tcBorders>
          </w:tcPr>
          <w:p w14:paraId="6884447F" w14:textId="77777777" w:rsidR="00DC4A4E" w:rsidRPr="00783334" w:rsidRDefault="00DC4A4E" w:rsidP="0043129F">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4.</w:t>
            </w:r>
            <w:r w:rsidR="0043129F" w:rsidRPr="00783334">
              <w:rPr>
                <w:rFonts w:eastAsia="Times New Roman" w:cs="Times New Roman"/>
                <w:color w:val="000000"/>
                <w:kern w:val="1"/>
                <w:sz w:val="20"/>
                <w:szCs w:val="20"/>
                <w:lang w:eastAsia="ru-RU"/>
              </w:rPr>
              <w:t>4</w:t>
            </w:r>
          </w:p>
        </w:tc>
        <w:tc>
          <w:tcPr>
            <w:tcW w:w="3414" w:type="dxa"/>
            <w:tcBorders>
              <w:top w:val="single" w:sz="4" w:space="0" w:color="000001"/>
              <w:left w:val="single" w:sz="4" w:space="0" w:color="000001"/>
              <w:bottom w:val="single" w:sz="4" w:space="0" w:color="000001"/>
              <w:right w:val="single" w:sz="4" w:space="0" w:color="000001"/>
            </w:tcBorders>
          </w:tcPr>
          <w:p w14:paraId="354497DA" w14:textId="77777777" w:rsidR="00DC4A4E" w:rsidRPr="00783334" w:rsidRDefault="00DC4A4E" w:rsidP="0043129F">
            <w:pPr>
              <w:widowControl w:val="0"/>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Контрольное событие 4.</w:t>
            </w:r>
            <w:r w:rsidR="0043129F" w:rsidRPr="00783334">
              <w:rPr>
                <w:rFonts w:eastAsia="Times New Roman" w:cs="Times New Roman"/>
                <w:color w:val="000000"/>
                <w:kern w:val="1"/>
                <w:sz w:val="20"/>
                <w:szCs w:val="20"/>
                <w:lang w:eastAsia="ru-RU"/>
              </w:rPr>
              <w:t>4</w:t>
            </w:r>
            <w:r w:rsidRPr="00783334">
              <w:rPr>
                <w:rFonts w:eastAsia="Times New Roman" w:cs="Times New Roman"/>
                <w:color w:val="000000"/>
                <w:kern w:val="1"/>
                <w:sz w:val="20"/>
                <w:szCs w:val="20"/>
                <w:lang w:eastAsia="ru-RU"/>
              </w:rPr>
              <w:t>. Разработана программа качественного улучшения и гармонизации уровней научно-технологического развития различных регионов Российской Федерации, в том числе «дорожная карта» развития наукоградов, кластеров, технологических долин</w:t>
            </w:r>
          </w:p>
        </w:tc>
        <w:tc>
          <w:tcPr>
            <w:tcW w:w="685" w:type="dxa"/>
            <w:tcBorders>
              <w:top w:val="single" w:sz="4" w:space="0" w:color="000001"/>
              <w:left w:val="single" w:sz="4" w:space="0" w:color="000001"/>
              <w:bottom w:val="single" w:sz="4" w:space="0" w:color="000001"/>
              <w:right w:val="single" w:sz="4" w:space="0" w:color="000001"/>
            </w:tcBorders>
          </w:tcPr>
          <w:p w14:paraId="23824643" w14:textId="77777777" w:rsidR="00DC4A4E" w:rsidRPr="00783334" w:rsidRDefault="00DC4A4E" w:rsidP="00C47B57">
            <w:pPr>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57CE376E" w14:textId="77777777" w:rsidR="00DC4A4E" w:rsidRPr="00783334" w:rsidRDefault="00DC4A4E" w:rsidP="00C47B57">
            <w:pPr>
              <w:widowControl w:val="0"/>
              <w:suppressAutoHyphens/>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zh-CN"/>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1D314E8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079F5E07"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07E6EE1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41499185"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31 декабря</w:t>
            </w:r>
          </w:p>
        </w:tc>
        <w:tc>
          <w:tcPr>
            <w:tcW w:w="689" w:type="dxa"/>
            <w:tcBorders>
              <w:top w:val="single" w:sz="4" w:space="0" w:color="000001"/>
              <w:left w:val="single" w:sz="4" w:space="0" w:color="000001"/>
              <w:bottom w:val="single" w:sz="4" w:space="0" w:color="000001"/>
              <w:right w:val="single" w:sz="4" w:space="0" w:color="000001"/>
            </w:tcBorders>
          </w:tcPr>
          <w:p w14:paraId="3E6083F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17B4779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015CF7A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6694CD87"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759D9F6A"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3AF995FA"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13FB6407"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E39099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4D38F8B6" w14:textId="77777777" w:rsidTr="00B22B12">
        <w:tc>
          <w:tcPr>
            <w:tcW w:w="569" w:type="dxa"/>
            <w:tcBorders>
              <w:top w:val="single" w:sz="4" w:space="0" w:color="000001"/>
              <w:left w:val="single" w:sz="4" w:space="0" w:color="000001"/>
              <w:bottom w:val="single" w:sz="4" w:space="0" w:color="000001"/>
              <w:right w:val="single" w:sz="4" w:space="0" w:color="000001"/>
            </w:tcBorders>
          </w:tcPr>
          <w:p w14:paraId="6CEC76FF" w14:textId="77777777" w:rsidR="00DC4A4E" w:rsidRPr="00783334" w:rsidRDefault="00DC4A4E" w:rsidP="0043129F">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4.</w:t>
            </w:r>
            <w:r w:rsidR="00DB4BED">
              <w:rPr>
                <w:rFonts w:eastAsia="Times New Roman" w:cs="Times New Roman"/>
                <w:color w:val="000000"/>
                <w:kern w:val="1"/>
                <w:sz w:val="20"/>
                <w:szCs w:val="20"/>
                <w:lang w:eastAsia="ru-RU"/>
              </w:rPr>
              <w:t>5</w:t>
            </w:r>
          </w:p>
        </w:tc>
        <w:tc>
          <w:tcPr>
            <w:tcW w:w="3414" w:type="dxa"/>
            <w:tcBorders>
              <w:top w:val="single" w:sz="4" w:space="0" w:color="000001"/>
              <w:left w:val="single" w:sz="4" w:space="0" w:color="000001"/>
              <w:bottom w:val="single" w:sz="4" w:space="0" w:color="000001"/>
              <w:right w:val="single" w:sz="4" w:space="0" w:color="000001"/>
            </w:tcBorders>
          </w:tcPr>
          <w:p w14:paraId="469DFB83" w14:textId="77777777" w:rsidR="00DC4A4E" w:rsidRPr="00783334" w:rsidRDefault="00DC4A4E" w:rsidP="0043129F">
            <w:pPr>
              <w:widowControl w:val="0"/>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Контрольное событие 4.</w:t>
            </w:r>
            <w:r w:rsidR="00DB4BED">
              <w:rPr>
                <w:rFonts w:eastAsia="Times New Roman" w:cs="Times New Roman"/>
                <w:color w:val="000000"/>
                <w:kern w:val="1"/>
                <w:sz w:val="20"/>
                <w:szCs w:val="20"/>
                <w:lang w:eastAsia="ru-RU"/>
              </w:rPr>
              <w:t>5</w:t>
            </w:r>
            <w:r w:rsidRPr="00783334">
              <w:rPr>
                <w:rFonts w:eastAsia="Times New Roman" w:cs="Times New Roman"/>
                <w:color w:val="000000"/>
                <w:kern w:val="1"/>
                <w:sz w:val="20"/>
                <w:szCs w:val="20"/>
                <w:lang w:eastAsia="ru-RU"/>
              </w:rPr>
              <w:t>. Утверждено не менее одной комплексной научно-технической программы по каждому приоритету научно-технологического развития Российской Федерации</w:t>
            </w:r>
          </w:p>
        </w:tc>
        <w:tc>
          <w:tcPr>
            <w:tcW w:w="685" w:type="dxa"/>
            <w:tcBorders>
              <w:top w:val="single" w:sz="4" w:space="0" w:color="000001"/>
              <w:left w:val="single" w:sz="4" w:space="0" w:color="000001"/>
              <w:bottom w:val="single" w:sz="4" w:space="0" w:color="000001"/>
              <w:right w:val="single" w:sz="4" w:space="0" w:color="000001"/>
            </w:tcBorders>
          </w:tcPr>
          <w:p w14:paraId="35C6B99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23C9B583" w14:textId="77777777" w:rsidR="00DC4A4E" w:rsidRPr="00783334" w:rsidRDefault="00DC4A4E" w:rsidP="00C47B57">
            <w:pPr>
              <w:widowControl w:val="0"/>
              <w:suppressAutoHyphens/>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Минобрнауки России</w:t>
            </w:r>
          </w:p>
          <w:p w14:paraId="0C452129"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5315C8B5"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p>
        </w:tc>
        <w:tc>
          <w:tcPr>
            <w:tcW w:w="650" w:type="dxa"/>
            <w:tcBorders>
              <w:top w:val="single" w:sz="4" w:space="0" w:color="000001"/>
              <w:left w:val="single" w:sz="4" w:space="0" w:color="000001"/>
              <w:bottom w:val="single" w:sz="4" w:space="0" w:color="000001"/>
              <w:right w:val="single" w:sz="4" w:space="0" w:color="000001"/>
            </w:tcBorders>
          </w:tcPr>
          <w:p w14:paraId="05C1A50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70E54FF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838AC3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21328CF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2B56F6A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42409E4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44062766"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3B2240B5"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2C1932A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5DB7F9E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75FB8562" w14:textId="77777777" w:rsidR="00DC4A4E" w:rsidRPr="00783334" w:rsidRDefault="007E5089" w:rsidP="00C47B57">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31 декабря</w:t>
            </w:r>
          </w:p>
        </w:tc>
      </w:tr>
      <w:tr w:rsidR="00783334" w:rsidRPr="00783334" w14:paraId="0A649A2B" w14:textId="77777777" w:rsidTr="00B22B12">
        <w:tc>
          <w:tcPr>
            <w:tcW w:w="569" w:type="dxa"/>
            <w:tcBorders>
              <w:top w:val="single" w:sz="4" w:space="0" w:color="000001"/>
              <w:left w:val="single" w:sz="4" w:space="0" w:color="000001"/>
              <w:bottom w:val="single" w:sz="4" w:space="0" w:color="000001"/>
              <w:right w:val="single" w:sz="4" w:space="0" w:color="000001"/>
            </w:tcBorders>
          </w:tcPr>
          <w:p w14:paraId="1DAA3E8D" w14:textId="07603212" w:rsidR="00DC4A4E" w:rsidRPr="00783334" w:rsidRDefault="00DC4A4E" w:rsidP="0043129F">
            <w:pPr>
              <w:widowControl w:val="0"/>
              <w:ind w:firstLine="0"/>
              <w:jc w:val="center"/>
              <w:rPr>
                <w:rFonts w:eastAsia="Times New Roman" w:cs="Times New Roman"/>
                <w:color w:val="000000"/>
                <w:kern w:val="1"/>
                <w:sz w:val="20"/>
                <w:szCs w:val="20"/>
                <w:lang w:eastAsia="zh-CN"/>
              </w:rPr>
            </w:pPr>
          </w:p>
        </w:tc>
        <w:tc>
          <w:tcPr>
            <w:tcW w:w="3414" w:type="dxa"/>
            <w:tcBorders>
              <w:top w:val="single" w:sz="4" w:space="0" w:color="000001"/>
              <w:left w:val="single" w:sz="4" w:space="0" w:color="000001"/>
              <w:bottom w:val="single" w:sz="4" w:space="0" w:color="000001"/>
              <w:right w:val="single" w:sz="4" w:space="0" w:color="000001"/>
            </w:tcBorders>
          </w:tcPr>
          <w:p w14:paraId="272E784C" w14:textId="3428BD73" w:rsidR="00DC4A4E" w:rsidRPr="00783334" w:rsidRDefault="00DC4A4E" w:rsidP="0043129F">
            <w:pPr>
              <w:widowControl w:val="0"/>
              <w:ind w:firstLine="0"/>
              <w:jc w:val="left"/>
              <w:rPr>
                <w:rFonts w:eastAsia="Times New Roman" w:cs="Times New Roman"/>
                <w:color w:val="000000"/>
                <w:kern w:val="1"/>
                <w:sz w:val="20"/>
                <w:szCs w:val="20"/>
                <w:lang w:eastAsia="zh-CN"/>
              </w:rPr>
            </w:pPr>
          </w:p>
        </w:tc>
        <w:tc>
          <w:tcPr>
            <w:tcW w:w="685" w:type="dxa"/>
            <w:tcBorders>
              <w:top w:val="single" w:sz="4" w:space="0" w:color="000001"/>
              <w:left w:val="single" w:sz="4" w:space="0" w:color="000001"/>
              <w:bottom w:val="single" w:sz="4" w:space="0" w:color="000001"/>
              <w:right w:val="single" w:sz="4" w:space="0" w:color="000001"/>
            </w:tcBorders>
          </w:tcPr>
          <w:p w14:paraId="3CC9C39E" w14:textId="19F8ADD6"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0D399931"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75B6AE96"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7C549CC3" w14:textId="2F22356C" w:rsidR="00DC4A4E" w:rsidRPr="00783334" w:rsidRDefault="00DC4A4E" w:rsidP="00C47B57">
            <w:pPr>
              <w:widowControl w:val="0"/>
              <w:ind w:firstLine="0"/>
              <w:jc w:val="center"/>
              <w:rPr>
                <w:rFonts w:eastAsia="Times New Roman" w:cs="Times New Roman"/>
                <w:color w:val="000000"/>
                <w:kern w:val="1"/>
                <w:sz w:val="20"/>
                <w:szCs w:val="20"/>
                <w:lang w:eastAsia="zh-CN"/>
              </w:rPr>
            </w:pPr>
          </w:p>
        </w:tc>
        <w:tc>
          <w:tcPr>
            <w:tcW w:w="758" w:type="dxa"/>
            <w:tcBorders>
              <w:top w:val="single" w:sz="4" w:space="0" w:color="000001"/>
              <w:left w:val="single" w:sz="4" w:space="0" w:color="000001"/>
              <w:bottom w:val="single" w:sz="4" w:space="0" w:color="000001"/>
              <w:right w:val="single" w:sz="4" w:space="0" w:color="000001"/>
            </w:tcBorders>
          </w:tcPr>
          <w:p w14:paraId="550ED0D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46D8BA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6993B2E6"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62431FF5"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442DE44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2F9A5AD2"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4F9AEF86"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05E3BB3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0C9267D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7A6F07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3BBBA2D1" w14:textId="77777777" w:rsidTr="00B22B12">
        <w:tc>
          <w:tcPr>
            <w:tcW w:w="569" w:type="dxa"/>
            <w:tcBorders>
              <w:top w:val="single" w:sz="4" w:space="0" w:color="000001"/>
              <w:left w:val="single" w:sz="4" w:space="0" w:color="000001"/>
              <w:bottom w:val="single" w:sz="4" w:space="0" w:color="000001"/>
              <w:right w:val="single" w:sz="4" w:space="0" w:color="000001"/>
            </w:tcBorders>
          </w:tcPr>
          <w:p w14:paraId="507B2449" w14:textId="4E683757" w:rsidR="00DC4A4E" w:rsidRPr="00783334" w:rsidRDefault="00DC4A4E" w:rsidP="00DF12B8">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4.</w:t>
            </w:r>
            <w:r w:rsidR="00DF12B8">
              <w:rPr>
                <w:rFonts w:eastAsia="Times New Roman" w:cs="Times New Roman"/>
                <w:color w:val="000000"/>
                <w:kern w:val="1"/>
                <w:sz w:val="20"/>
                <w:szCs w:val="20"/>
                <w:lang w:eastAsia="ru-RU"/>
              </w:rPr>
              <w:t>6</w:t>
            </w:r>
          </w:p>
        </w:tc>
        <w:tc>
          <w:tcPr>
            <w:tcW w:w="3414" w:type="dxa"/>
            <w:tcBorders>
              <w:top w:val="single" w:sz="4" w:space="0" w:color="000001"/>
              <w:left w:val="single" w:sz="4" w:space="0" w:color="000001"/>
              <w:bottom w:val="single" w:sz="4" w:space="0" w:color="000001"/>
              <w:right w:val="single" w:sz="4" w:space="0" w:color="000001"/>
            </w:tcBorders>
          </w:tcPr>
          <w:p w14:paraId="1F2BD4FF" w14:textId="0F1FECE9" w:rsidR="00DC4A4E" w:rsidRPr="00783334" w:rsidRDefault="00DC4A4E" w:rsidP="00DF12B8">
            <w:pPr>
              <w:widowControl w:val="0"/>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Контрольное событие 4.</w:t>
            </w:r>
            <w:r w:rsidR="00DF12B8">
              <w:rPr>
                <w:rFonts w:eastAsia="Times New Roman" w:cs="Times New Roman"/>
                <w:color w:val="000000"/>
                <w:kern w:val="1"/>
                <w:sz w:val="20"/>
                <w:szCs w:val="20"/>
                <w:lang w:eastAsia="ru-RU"/>
              </w:rPr>
              <w:t>6</w:t>
            </w:r>
            <w:r w:rsidRPr="00783334">
              <w:rPr>
                <w:rFonts w:eastAsia="Times New Roman" w:cs="Times New Roman"/>
                <w:color w:val="000000"/>
                <w:kern w:val="1"/>
                <w:sz w:val="20"/>
                <w:szCs w:val="20"/>
                <w:lang w:eastAsia="ru-RU"/>
              </w:rPr>
              <w:t>. Разработаны Концепция цифровых платформ для исследований, разработок и взаимодействия с инвесторами и Долгосрочная программа создания и внедрения цифровых платформ для исследований и разработок в сети научных и образовательных организаций, технологических компаний Российской Федерации с учетом оценки потенциала экспорта услуг, предоставляемых такими платформами</w:t>
            </w:r>
          </w:p>
        </w:tc>
        <w:tc>
          <w:tcPr>
            <w:tcW w:w="685" w:type="dxa"/>
            <w:tcBorders>
              <w:top w:val="single" w:sz="4" w:space="0" w:color="000001"/>
              <w:left w:val="single" w:sz="4" w:space="0" w:color="000001"/>
              <w:bottom w:val="single" w:sz="4" w:space="0" w:color="000001"/>
              <w:right w:val="single" w:sz="4" w:space="0" w:color="000001"/>
            </w:tcBorders>
          </w:tcPr>
          <w:p w14:paraId="6F96F142"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0CB25AC7" w14:textId="77777777" w:rsidR="00DC4A4E" w:rsidRPr="00783334" w:rsidRDefault="00DC4A4E" w:rsidP="00C47B57">
            <w:pPr>
              <w:widowControl w:val="0"/>
              <w:suppressAutoHyphens/>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Минобрнауки России</w:t>
            </w:r>
          </w:p>
          <w:p w14:paraId="31514A0D"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1692B2B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14DDB4E0"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29 июня</w:t>
            </w:r>
          </w:p>
        </w:tc>
        <w:tc>
          <w:tcPr>
            <w:tcW w:w="758" w:type="dxa"/>
            <w:tcBorders>
              <w:top w:val="single" w:sz="4" w:space="0" w:color="000001"/>
              <w:left w:val="single" w:sz="4" w:space="0" w:color="000001"/>
              <w:bottom w:val="single" w:sz="4" w:space="0" w:color="000001"/>
              <w:right w:val="single" w:sz="4" w:space="0" w:color="000001"/>
            </w:tcBorders>
          </w:tcPr>
          <w:p w14:paraId="1870ABE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5805F9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18DF078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3F31B02C"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70405CC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703515F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3F996BF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7BCEDF14"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4A50FCF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006B0DC"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335D63AF" w14:textId="77777777" w:rsidTr="00B22B12">
        <w:tc>
          <w:tcPr>
            <w:tcW w:w="569" w:type="dxa"/>
            <w:tcBorders>
              <w:top w:val="single" w:sz="4" w:space="0" w:color="000001"/>
              <w:left w:val="single" w:sz="4" w:space="0" w:color="000001"/>
              <w:bottom w:val="single" w:sz="4" w:space="0" w:color="000001"/>
              <w:right w:val="single" w:sz="4" w:space="0" w:color="000001"/>
            </w:tcBorders>
          </w:tcPr>
          <w:p w14:paraId="4D6FB0D3" w14:textId="7894306A" w:rsidR="00C51C83" w:rsidRPr="00783334" w:rsidRDefault="00C51C83" w:rsidP="00DF12B8">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4.</w:t>
            </w:r>
            <w:r w:rsidR="00DF12B8">
              <w:rPr>
                <w:rFonts w:eastAsia="Times New Roman" w:cs="Times New Roman"/>
                <w:color w:val="000000"/>
                <w:kern w:val="1"/>
                <w:sz w:val="20"/>
                <w:szCs w:val="20"/>
                <w:lang w:eastAsia="ru-RU"/>
              </w:rPr>
              <w:t>7</w:t>
            </w:r>
          </w:p>
        </w:tc>
        <w:tc>
          <w:tcPr>
            <w:tcW w:w="3414" w:type="dxa"/>
            <w:tcBorders>
              <w:top w:val="single" w:sz="4" w:space="0" w:color="000001"/>
              <w:left w:val="single" w:sz="4" w:space="0" w:color="000001"/>
              <w:bottom w:val="single" w:sz="4" w:space="0" w:color="000001"/>
              <w:right w:val="single" w:sz="4" w:space="0" w:color="000001"/>
            </w:tcBorders>
          </w:tcPr>
          <w:p w14:paraId="50DF7D52" w14:textId="0283A9E8" w:rsidR="00C51C83" w:rsidRPr="00783334" w:rsidRDefault="00C51C83" w:rsidP="00DF12B8">
            <w:pPr>
              <w:widowControl w:val="0"/>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Контрольное событие 4.</w:t>
            </w:r>
            <w:r w:rsidR="00DF12B8">
              <w:rPr>
                <w:rFonts w:eastAsia="Times New Roman" w:cs="Times New Roman"/>
                <w:color w:val="000000"/>
                <w:kern w:val="1"/>
                <w:sz w:val="20"/>
                <w:szCs w:val="20"/>
                <w:lang w:eastAsia="ru-RU"/>
              </w:rPr>
              <w:t>7</w:t>
            </w:r>
            <w:r w:rsidRPr="00783334">
              <w:rPr>
                <w:rFonts w:eastAsia="Times New Roman" w:cs="Times New Roman"/>
                <w:color w:val="000000"/>
                <w:kern w:val="1"/>
                <w:sz w:val="20"/>
                <w:szCs w:val="20"/>
                <w:lang w:eastAsia="ru-RU"/>
              </w:rPr>
              <w:t>. Проведена комплексная оценка отдачи и эффективности вложенных средств на содержание российских ученых в зарубежных научных центрах</w:t>
            </w:r>
          </w:p>
        </w:tc>
        <w:tc>
          <w:tcPr>
            <w:tcW w:w="685" w:type="dxa"/>
            <w:tcBorders>
              <w:top w:val="single" w:sz="4" w:space="0" w:color="000001"/>
              <w:left w:val="single" w:sz="4" w:space="0" w:color="000001"/>
              <w:bottom w:val="single" w:sz="4" w:space="0" w:color="000001"/>
              <w:right w:val="single" w:sz="4" w:space="0" w:color="000001"/>
            </w:tcBorders>
          </w:tcPr>
          <w:p w14:paraId="28D7977F" w14:textId="77777777" w:rsidR="00C51C83" w:rsidRPr="00783334" w:rsidRDefault="00C51C83" w:rsidP="00C47B57">
            <w:pPr>
              <w:widowControl w:val="0"/>
              <w:ind w:firstLine="0"/>
              <w:jc w:val="center"/>
              <w:rPr>
                <w:rFonts w:eastAsia="Times New Roman" w:cs="Times New Roman"/>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71DB9B68" w14:textId="77777777" w:rsidR="00C51C83" w:rsidRPr="00783334" w:rsidRDefault="002E2D72" w:rsidP="00C47B57">
            <w:pPr>
              <w:widowControl w:val="0"/>
              <w:suppressAutoHyphens/>
              <w:ind w:firstLine="0"/>
              <w:jc w:val="left"/>
              <w:rPr>
                <w:rFonts w:eastAsia="Times New Roman" w:cs="Times New Roman"/>
                <w:color w:val="000000"/>
                <w:kern w:val="1"/>
                <w:sz w:val="20"/>
                <w:szCs w:val="20"/>
                <w:lang w:eastAsia="ru-RU"/>
              </w:rPr>
            </w:pPr>
            <w:bookmarkStart w:id="3" w:name="OLE_LINK1"/>
            <w:r w:rsidRPr="00783334">
              <w:rPr>
                <w:rFonts w:eastAsia="Times New Roman" w:cs="Times New Roman"/>
                <w:color w:val="000000"/>
                <w:kern w:val="1"/>
                <w:sz w:val="20"/>
                <w:szCs w:val="20"/>
                <w:lang w:eastAsia="ru-RU"/>
              </w:rPr>
              <w:t>Минобрнауки России</w:t>
            </w:r>
            <w:bookmarkEnd w:id="3"/>
          </w:p>
        </w:tc>
        <w:tc>
          <w:tcPr>
            <w:tcW w:w="689" w:type="dxa"/>
            <w:tcBorders>
              <w:top w:val="single" w:sz="4" w:space="0" w:color="000001"/>
              <w:left w:val="single" w:sz="4" w:space="0" w:color="000001"/>
              <w:bottom w:val="single" w:sz="4" w:space="0" w:color="000001"/>
              <w:right w:val="single" w:sz="4" w:space="0" w:color="000001"/>
            </w:tcBorders>
          </w:tcPr>
          <w:p w14:paraId="10E5CE6F" w14:textId="77777777" w:rsidR="00C51C83" w:rsidRPr="00783334" w:rsidRDefault="00C51C83"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5B2D304B" w14:textId="77777777" w:rsidR="00C51C83" w:rsidRPr="00783334" w:rsidRDefault="00C51C83"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30 апреля</w:t>
            </w:r>
          </w:p>
        </w:tc>
        <w:tc>
          <w:tcPr>
            <w:tcW w:w="758" w:type="dxa"/>
            <w:tcBorders>
              <w:top w:val="single" w:sz="4" w:space="0" w:color="000001"/>
              <w:left w:val="single" w:sz="4" w:space="0" w:color="000001"/>
              <w:bottom w:val="single" w:sz="4" w:space="0" w:color="000001"/>
              <w:right w:val="single" w:sz="4" w:space="0" w:color="000001"/>
            </w:tcBorders>
          </w:tcPr>
          <w:p w14:paraId="6FA2A162" w14:textId="77777777" w:rsidR="00C51C83" w:rsidRPr="00783334" w:rsidRDefault="00C51C83"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4D161B45" w14:textId="77777777" w:rsidR="00C51C83" w:rsidRPr="00783334" w:rsidRDefault="00C51C83"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64210AD8" w14:textId="77777777" w:rsidR="00C51C83" w:rsidRPr="00783334" w:rsidRDefault="00C51C83"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62A9E612" w14:textId="77777777" w:rsidR="00C51C83" w:rsidRPr="00783334" w:rsidRDefault="00C51C83"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30 апреля</w:t>
            </w:r>
          </w:p>
        </w:tc>
        <w:tc>
          <w:tcPr>
            <w:tcW w:w="757" w:type="dxa"/>
            <w:gridSpan w:val="2"/>
            <w:tcBorders>
              <w:top w:val="single" w:sz="4" w:space="0" w:color="000001"/>
              <w:left w:val="single" w:sz="4" w:space="0" w:color="000001"/>
              <w:bottom w:val="single" w:sz="4" w:space="0" w:color="000001"/>
              <w:right w:val="single" w:sz="4" w:space="0" w:color="000001"/>
            </w:tcBorders>
          </w:tcPr>
          <w:p w14:paraId="2AEC2612" w14:textId="77777777" w:rsidR="00C51C83" w:rsidRPr="00783334" w:rsidRDefault="00C51C83"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407D38BC" w14:textId="77777777" w:rsidR="00C51C83" w:rsidRPr="00783334" w:rsidRDefault="00C51C83"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1EF666FB" w14:textId="77777777" w:rsidR="00C51C83" w:rsidRPr="00783334" w:rsidRDefault="00C51C83"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6DD96720" w14:textId="77777777" w:rsidR="00C51C83" w:rsidRPr="00783334" w:rsidRDefault="00C51C83"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30 апреля</w:t>
            </w:r>
          </w:p>
        </w:tc>
        <w:tc>
          <w:tcPr>
            <w:tcW w:w="770" w:type="dxa"/>
            <w:tcBorders>
              <w:top w:val="single" w:sz="4" w:space="0" w:color="000001"/>
              <w:left w:val="single" w:sz="4" w:space="0" w:color="000001"/>
              <w:bottom w:val="single" w:sz="4" w:space="0" w:color="000001"/>
              <w:right w:val="single" w:sz="4" w:space="0" w:color="000001"/>
            </w:tcBorders>
          </w:tcPr>
          <w:p w14:paraId="48561C74" w14:textId="77777777" w:rsidR="00C51C83" w:rsidRPr="00783334" w:rsidRDefault="00C51C83"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A8E6249" w14:textId="77777777" w:rsidR="00C51C83" w:rsidRPr="00783334" w:rsidRDefault="00C51C83" w:rsidP="00C47B57">
            <w:pPr>
              <w:widowControl w:val="0"/>
              <w:ind w:firstLine="0"/>
              <w:jc w:val="center"/>
              <w:rPr>
                <w:rFonts w:eastAsia="Times New Roman" w:cs="Times New Roman"/>
                <w:color w:val="000000"/>
                <w:kern w:val="1"/>
                <w:sz w:val="20"/>
                <w:szCs w:val="20"/>
                <w:lang w:eastAsia="ru-RU"/>
              </w:rPr>
            </w:pPr>
          </w:p>
        </w:tc>
      </w:tr>
      <w:tr w:rsidR="00783334" w:rsidRPr="00783334" w14:paraId="5C037838" w14:textId="77777777" w:rsidTr="00B22B12">
        <w:tc>
          <w:tcPr>
            <w:tcW w:w="569" w:type="dxa"/>
            <w:tcBorders>
              <w:top w:val="single" w:sz="4" w:space="0" w:color="000001"/>
              <w:left w:val="single" w:sz="4" w:space="0" w:color="000001"/>
              <w:bottom w:val="single" w:sz="4" w:space="0" w:color="000001"/>
              <w:right w:val="single" w:sz="4" w:space="0" w:color="000001"/>
            </w:tcBorders>
          </w:tcPr>
          <w:p w14:paraId="20C61043"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b/>
                <w:color w:val="000000"/>
                <w:kern w:val="1"/>
                <w:sz w:val="20"/>
                <w:szCs w:val="20"/>
                <w:lang w:eastAsia="ru-RU"/>
              </w:rPr>
              <w:t>5</w:t>
            </w:r>
          </w:p>
        </w:tc>
        <w:tc>
          <w:tcPr>
            <w:tcW w:w="3414" w:type="dxa"/>
            <w:tcBorders>
              <w:top w:val="single" w:sz="4" w:space="0" w:color="000001"/>
              <w:left w:val="single" w:sz="4" w:space="0" w:color="000001"/>
              <w:bottom w:val="single" w:sz="4" w:space="0" w:color="000001"/>
              <w:right w:val="single" w:sz="4" w:space="0" w:color="000001"/>
            </w:tcBorders>
          </w:tcPr>
          <w:p w14:paraId="696A8C17"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r w:rsidRPr="00783334">
              <w:rPr>
                <w:rFonts w:eastAsia="Times New Roman" w:cs="Times New Roman"/>
                <w:b/>
                <w:color w:val="000000"/>
                <w:kern w:val="1"/>
                <w:sz w:val="20"/>
                <w:szCs w:val="20"/>
                <w:lang w:eastAsia="ru-RU"/>
              </w:rPr>
              <w:t>Подпрограмма 5. «Инфраструктура научной, научно-технической и инновационной деятельности»</w:t>
            </w:r>
          </w:p>
        </w:tc>
        <w:tc>
          <w:tcPr>
            <w:tcW w:w="685" w:type="dxa"/>
            <w:tcBorders>
              <w:top w:val="single" w:sz="4" w:space="0" w:color="000001"/>
              <w:left w:val="single" w:sz="4" w:space="0" w:color="000001"/>
              <w:bottom w:val="single" w:sz="4" w:space="0" w:color="000001"/>
              <w:right w:val="single" w:sz="4" w:space="0" w:color="000001"/>
            </w:tcBorders>
          </w:tcPr>
          <w:p w14:paraId="378D3F9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40CCAF7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07751406"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318DD3D7"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2904B8A6"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52C6E1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0488C55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0E06A785"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30554CC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536FD96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04F4B744"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3B27539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6EBDAD6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7DB320E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30743BD2" w14:textId="77777777" w:rsidTr="00B22B12">
        <w:tc>
          <w:tcPr>
            <w:tcW w:w="569" w:type="dxa"/>
            <w:tcBorders>
              <w:top w:val="single" w:sz="4" w:space="0" w:color="000001"/>
              <w:left w:val="single" w:sz="4" w:space="0" w:color="000001"/>
              <w:bottom w:val="single" w:sz="4" w:space="0" w:color="000001"/>
              <w:right w:val="single" w:sz="4" w:space="0" w:color="000001"/>
            </w:tcBorders>
          </w:tcPr>
          <w:p w14:paraId="0C27DEE1"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5.1</w:t>
            </w:r>
          </w:p>
        </w:tc>
        <w:tc>
          <w:tcPr>
            <w:tcW w:w="3414" w:type="dxa"/>
            <w:tcBorders>
              <w:top w:val="single" w:sz="4" w:space="0" w:color="000001"/>
              <w:left w:val="single" w:sz="4" w:space="0" w:color="000001"/>
              <w:bottom w:val="single" w:sz="4" w:space="0" w:color="000001"/>
              <w:right w:val="single" w:sz="4" w:space="0" w:color="000001"/>
            </w:tcBorders>
          </w:tcPr>
          <w:p w14:paraId="709E0BBE"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Контрольное событие 5.1. Утверждена программа развития проектов класса «мегасайенс» на территории Российской Федерации и участия Российской Федерации в зарубежных проектах класса «мегасайенс»</w:t>
            </w:r>
          </w:p>
        </w:tc>
        <w:tc>
          <w:tcPr>
            <w:tcW w:w="685" w:type="dxa"/>
            <w:tcBorders>
              <w:top w:val="single" w:sz="4" w:space="0" w:color="000001"/>
              <w:left w:val="single" w:sz="4" w:space="0" w:color="000001"/>
              <w:bottom w:val="single" w:sz="4" w:space="0" w:color="000001"/>
              <w:right w:val="single" w:sz="4" w:space="0" w:color="000001"/>
            </w:tcBorders>
          </w:tcPr>
          <w:p w14:paraId="7A356617"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6D9A7A1D" w14:textId="77777777" w:rsidR="00DC4A4E" w:rsidRPr="00783334" w:rsidRDefault="00DC4A4E" w:rsidP="00C47B57">
            <w:pPr>
              <w:widowControl w:val="0"/>
              <w:suppressAutoHyphens/>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Минобрнауки России,</w:t>
            </w:r>
          </w:p>
          <w:p w14:paraId="5A4B8AD1"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1F195D8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2B24CEB8"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1 июня</w:t>
            </w:r>
          </w:p>
        </w:tc>
        <w:tc>
          <w:tcPr>
            <w:tcW w:w="758" w:type="dxa"/>
            <w:tcBorders>
              <w:top w:val="single" w:sz="4" w:space="0" w:color="000001"/>
              <w:left w:val="single" w:sz="4" w:space="0" w:color="000001"/>
              <w:bottom w:val="single" w:sz="4" w:space="0" w:color="000001"/>
              <w:right w:val="single" w:sz="4" w:space="0" w:color="000001"/>
            </w:tcBorders>
          </w:tcPr>
          <w:p w14:paraId="3E1B2CCE"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p>
        </w:tc>
        <w:tc>
          <w:tcPr>
            <w:tcW w:w="792" w:type="dxa"/>
            <w:tcBorders>
              <w:top w:val="single" w:sz="4" w:space="0" w:color="000001"/>
              <w:left w:val="single" w:sz="4" w:space="0" w:color="000001"/>
              <w:bottom w:val="single" w:sz="4" w:space="0" w:color="000001"/>
              <w:right w:val="single" w:sz="4" w:space="0" w:color="000001"/>
            </w:tcBorders>
          </w:tcPr>
          <w:p w14:paraId="3392AB0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1CB75334"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3FFFC5D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525480D2"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0EDEE457"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17EA8E3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1C5F6938"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13543F85"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215914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49544744" w14:textId="77777777" w:rsidTr="00B22B12">
        <w:tc>
          <w:tcPr>
            <w:tcW w:w="569" w:type="dxa"/>
            <w:tcBorders>
              <w:top w:val="single" w:sz="4" w:space="0" w:color="000001"/>
              <w:left w:val="single" w:sz="4" w:space="0" w:color="000001"/>
              <w:bottom w:val="single" w:sz="4" w:space="0" w:color="000001"/>
              <w:right w:val="single" w:sz="4" w:space="0" w:color="000001"/>
            </w:tcBorders>
          </w:tcPr>
          <w:p w14:paraId="7627C300" w14:textId="77777777" w:rsidR="00DC4A4E" w:rsidRPr="00783334" w:rsidRDefault="00DC4A4E" w:rsidP="0014306B">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5.</w:t>
            </w:r>
            <w:r w:rsidR="0014306B" w:rsidRPr="00783334">
              <w:rPr>
                <w:rFonts w:eastAsia="Times New Roman" w:cs="Times New Roman"/>
                <w:color w:val="000000"/>
                <w:kern w:val="1"/>
                <w:sz w:val="20"/>
                <w:szCs w:val="20"/>
                <w:lang w:eastAsia="ru-RU"/>
              </w:rPr>
              <w:t>2</w:t>
            </w:r>
          </w:p>
        </w:tc>
        <w:tc>
          <w:tcPr>
            <w:tcW w:w="3414" w:type="dxa"/>
            <w:tcBorders>
              <w:top w:val="single" w:sz="4" w:space="0" w:color="000001"/>
              <w:left w:val="single" w:sz="4" w:space="0" w:color="000001"/>
              <w:bottom w:val="single" w:sz="4" w:space="0" w:color="000001"/>
              <w:right w:val="single" w:sz="4" w:space="0" w:color="000001"/>
            </w:tcBorders>
          </w:tcPr>
          <w:p w14:paraId="6E70BD6D" w14:textId="77777777" w:rsidR="00DC4A4E" w:rsidRPr="00783334" w:rsidRDefault="00DC4A4E" w:rsidP="0014306B">
            <w:pPr>
              <w:widowControl w:val="0"/>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Контрольное событие 5.</w:t>
            </w:r>
            <w:r w:rsidR="0014306B" w:rsidRPr="00783334">
              <w:rPr>
                <w:rFonts w:eastAsia="Times New Roman" w:cs="Times New Roman"/>
                <w:color w:val="000000"/>
                <w:kern w:val="1"/>
                <w:sz w:val="20"/>
                <w:szCs w:val="20"/>
                <w:lang w:eastAsia="ru-RU"/>
              </w:rPr>
              <w:t>2</w:t>
            </w:r>
            <w:r w:rsidRPr="00783334">
              <w:rPr>
                <w:rFonts w:eastAsia="Times New Roman" w:cs="Times New Roman"/>
                <w:color w:val="000000"/>
                <w:kern w:val="1"/>
                <w:sz w:val="20"/>
                <w:szCs w:val="20"/>
                <w:lang w:eastAsia="ru-RU"/>
              </w:rPr>
              <w:t>. Введена в эксплуатацию система мониторинга научной, научно-технической и инновационной деятельности, основанная на интеграции официальной статистической информации и "больших данных" государственных информационных систем</w:t>
            </w:r>
          </w:p>
        </w:tc>
        <w:tc>
          <w:tcPr>
            <w:tcW w:w="685" w:type="dxa"/>
            <w:tcBorders>
              <w:top w:val="single" w:sz="4" w:space="0" w:color="000001"/>
              <w:left w:val="single" w:sz="4" w:space="0" w:color="000001"/>
              <w:bottom w:val="single" w:sz="4" w:space="0" w:color="000001"/>
              <w:right w:val="single" w:sz="4" w:space="0" w:color="000001"/>
            </w:tcBorders>
          </w:tcPr>
          <w:p w14:paraId="761FE41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407F7E42" w14:textId="77777777" w:rsidR="00DC4A4E" w:rsidRPr="00783334" w:rsidRDefault="00DC4A4E" w:rsidP="00C47B57">
            <w:pPr>
              <w:widowControl w:val="0"/>
              <w:suppressAutoHyphens/>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Минобрнауки России,</w:t>
            </w:r>
          </w:p>
          <w:p w14:paraId="761B93B3"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1AFE1F2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21FF09F2"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502D416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73333155"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29 ноября</w:t>
            </w:r>
          </w:p>
        </w:tc>
        <w:tc>
          <w:tcPr>
            <w:tcW w:w="689" w:type="dxa"/>
            <w:tcBorders>
              <w:top w:val="single" w:sz="4" w:space="0" w:color="000001"/>
              <w:left w:val="single" w:sz="4" w:space="0" w:color="000001"/>
              <w:bottom w:val="single" w:sz="4" w:space="0" w:color="000001"/>
              <w:right w:val="single" w:sz="4" w:space="0" w:color="000001"/>
            </w:tcBorders>
          </w:tcPr>
          <w:p w14:paraId="0DF8821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11A28724"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2327361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3251D05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07B1785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3E633F75"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008643C6"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9E2B55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566D90C6" w14:textId="77777777" w:rsidTr="00B22B12">
        <w:tc>
          <w:tcPr>
            <w:tcW w:w="569" w:type="dxa"/>
            <w:tcBorders>
              <w:top w:val="single" w:sz="4" w:space="0" w:color="000001"/>
              <w:left w:val="single" w:sz="4" w:space="0" w:color="000001"/>
              <w:bottom w:val="single" w:sz="4" w:space="0" w:color="000001"/>
              <w:right w:val="single" w:sz="4" w:space="0" w:color="000001"/>
            </w:tcBorders>
          </w:tcPr>
          <w:p w14:paraId="413ECD86" w14:textId="77777777" w:rsidR="00DC4A4E" w:rsidRPr="00783334" w:rsidRDefault="00DC4A4E" w:rsidP="0014306B">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5.</w:t>
            </w:r>
            <w:r w:rsidR="0014306B" w:rsidRPr="00783334">
              <w:rPr>
                <w:rFonts w:eastAsia="Times New Roman" w:cs="Times New Roman"/>
                <w:color w:val="000000"/>
                <w:kern w:val="1"/>
                <w:sz w:val="20"/>
                <w:szCs w:val="20"/>
                <w:lang w:eastAsia="ru-RU"/>
              </w:rPr>
              <w:t>3</w:t>
            </w:r>
          </w:p>
        </w:tc>
        <w:tc>
          <w:tcPr>
            <w:tcW w:w="3414" w:type="dxa"/>
            <w:tcBorders>
              <w:top w:val="single" w:sz="4" w:space="0" w:color="000001"/>
              <w:left w:val="single" w:sz="4" w:space="0" w:color="000001"/>
              <w:bottom w:val="single" w:sz="4" w:space="0" w:color="000001"/>
              <w:right w:val="single" w:sz="4" w:space="0" w:color="000001"/>
            </w:tcBorders>
          </w:tcPr>
          <w:p w14:paraId="215F7502" w14:textId="1019C8A4" w:rsidR="00DC4A4E" w:rsidRPr="00783334" w:rsidRDefault="00DC4A4E" w:rsidP="00642018">
            <w:pPr>
              <w:widowControl w:val="0"/>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Контрольное событие 5.</w:t>
            </w:r>
            <w:r w:rsidR="0014306B" w:rsidRPr="00783334">
              <w:rPr>
                <w:rFonts w:eastAsia="Times New Roman" w:cs="Times New Roman"/>
                <w:color w:val="000000"/>
                <w:kern w:val="1"/>
                <w:sz w:val="20"/>
                <w:szCs w:val="20"/>
                <w:lang w:eastAsia="ru-RU"/>
              </w:rPr>
              <w:t>3</w:t>
            </w:r>
            <w:r w:rsidRPr="00783334">
              <w:rPr>
                <w:rFonts w:eastAsia="Times New Roman" w:cs="Times New Roman"/>
                <w:color w:val="000000"/>
                <w:kern w:val="1"/>
                <w:sz w:val="20"/>
                <w:szCs w:val="20"/>
                <w:lang w:eastAsia="ru-RU"/>
              </w:rPr>
              <w:t xml:space="preserve">. </w:t>
            </w:r>
            <w:r w:rsidR="00515287">
              <w:rPr>
                <w:rFonts w:eastAsia="Times New Roman" w:cs="Times New Roman"/>
                <w:color w:val="000000"/>
                <w:kern w:val="1"/>
                <w:sz w:val="20"/>
                <w:szCs w:val="20"/>
                <w:lang w:eastAsia="ru-RU"/>
              </w:rPr>
              <w:t xml:space="preserve">В Правительство Российской Федерации представлен доклад об обеспечении </w:t>
            </w:r>
            <w:r w:rsidRPr="00783334">
              <w:rPr>
                <w:rFonts w:eastAsia="Times New Roman" w:cs="Times New Roman"/>
                <w:color w:val="000000"/>
                <w:kern w:val="1"/>
                <w:sz w:val="20"/>
                <w:szCs w:val="20"/>
                <w:lang w:eastAsia="ru-RU"/>
              </w:rPr>
              <w:t>свободн</w:t>
            </w:r>
            <w:r w:rsidR="00515287">
              <w:rPr>
                <w:rFonts w:eastAsia="Times New Roman" w:cs="Times New Roman"/>
                <w:color w:val="000000"/>
                <w:kern w:val="1"/>
                <w:sz w:val="20"/>
                <w:szCs w:val="20"/>
                <w:lang w:eastAsia="ru-RU"/>
              </w:rPr>
              <w:t>ого</w:t>
            </w:r>
            <w:r w:rsidRPr="00783334">
              <w:rPr>
                <w:rFonts w:eastAsia="Times New Roman" w:cs="Times New Roman"/>
                <w:color w:val="000000"/>
                <w:kern w:val="1"/>
                <w:sz w:val="20"/>
                <w:szCs w:val="20"/>
                <w:lang w:eastAsia="ru-RU"/>
              </w:rPr>
              <w:t xml:space="preserve"> доступ</w:t>
            </w:r>
            <w:r w:rsidR="00515287">
              <w:rPr>
                <w:rFonts w:eastAsia="Times New Roman" w:cs="Times New Roman"/>
                <w:color w:val="000000"/>
                <w:kern w:val="1"/>
                <w:sz w:val="20"/>
                <w:szCs w:val="20"/>
                <w:lang w:eastAsia="ru-RU"/>
              </w:rPr>
              <w:t>а</w:t>
            </w:r>
            <w:r w:rsidRPr="00783334">
              <w:rPr>
                <w:rFonts w:eastAsia="Times New Roman" w:cs="Times New Roman"/>
                <w:color w:val="000000"/>
                <w:kern w:val="1"/>
                <w:sz w:val="20"/>
                <w:szCs w:val="20"/>
                <w:lang w:eastAsia="ru-RU"/>
              </w:rPr>
              <w:t xml:space="preserve"> научных и образовательных организаций к необходимой научной и научно-технической информации </w:t>
            </w:r>
          </w:p>
        </w:tc>
        <w:tc>
          <w:tcPr>
            <w:tcW w:w="685" w:type="dxa"/>
            <w:tcBorders>
              <w:top w:val="single" w:sz="4" w:space="0" w:color="000001"/>
              <w:left w:val="single" w:sz="4" w:space="0" w:color="000001"/>
              <w:bottom w:val="single" w:sz="4" w:space="0" w:color="000001"/>
              <w:right w:val="single" w:sz="4" w:space="0" w:color="000001"/>
            </w:tcBorders>
          </w:tcPr>
          <w:p w14:paraId="661893B5"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57E7799E" w14:textId="77777777" w:rsidR="00DC4A4E" w:rsidRPr="00783334" w:rsidRDefault="00DC4A4E" w:rsidP="00C47B57">
            <w:pPr>
              <w:widowControl w:val="0"/>
              <w:suppressAutoHyphens/>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Минобрнауки России,</w:t>
            </w:r>
          </w:p>
          <w:p w14:paraId="66318DB2"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1615C3B4"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30 марта</w:t>
            </w:r>
          </w:p>
        </w:tc>
        <w:tc>
          <w:tcPr>
            <w:tcW w:w="650" w:type="dxa"/>
            <w:tcBorders>
              <w:top w:val="single" w:sz="4" w:space="0" w:color="000001"/>
              <w:left w:val="single" w:sz="4" w:space="0" w:color="000001"/>
              <w:bottom w:val="single" w:sz="4" w:space="0" w:color="000001"/>
              <w:right w:val="single" w:sz="4" w:space="0" w:color="000001"/>
            </w:tcBorders>
          </w:tcPr>
          <w:p w14:paraId="5C01824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40F0500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E3B4C7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23F1AAA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092D9E32"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361A947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34BF85A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3278513C"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4CD1294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0F29C218"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007CDC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325B2B80" w14:textId="77777777" w:rsidTr="00B22B12">
        <w:tc>
          <w:tcPr>
            <w:tcW w:w="569" w:type="dxa"/>
            <w:tcBorders>
              <w:top w:val="single" w:sz="4" w:space="0" w:color="000001"/>
              <w:left w:val="single" w:sz="4" w:space="0" w:color="000001"/>
              <w:bottom w:val="single" w:sz="4" w:space="0" w:color="000001"/>
              <w:right w:val="single" w:sz="4" w:space="0" w:color="000001"/>
            </w:tcBorders>
          </w:tcPr>
          <w:p w14:paraId="4457DB17" w14:textId="77777777" w:rsidR="00DC4A4E" w:rsidRPr="00783334" w:rsidRDefault="00DC4A4E" w:rsidP="0014306B">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5.</w:t>
            </w:r>
            <w:r w:rsidR="0014306B" w:rsidRPr="00783334">
              <w:rPr>
                <w:rFonts w:eastAsia="Times New Roman" w:cs="Times New Roman"/>
                <w:color w:val="000000"/>
                <w:kern w:val="1"/>
                <w:sz w:val="20"/>
                <w:szCs w:val="20"/>
                <w:lang w:eastAsia="ru-RU"/>
              </w:rPr>
              <w:t>4</w:t>
            </w:r>
          </w:p>
        </w:tc>
        <w:tc>
          <w:tcPr>
            <w:tcW w:w="3414" w:type="dxa"/>
            <w:tcBorders>
              <w:top w:val="single" w:sz="4" w:space="0" w:color="000001"/>
              <w:left w:val="single" w:sz="4" w:space="0" w:color="000001"/>
              <w:bottom w:val="single" w:sz="4" w:space="0" w:color="000001"/>
              <w:right w:val="single" w:sz="4" w:space="0" w:color="000001"/>
            </w:tcBorders>
          </w:tcPr>
          <w:p w14:paraId="797CCF0E" w14:textId="77777777" w:rsidR="00DC4A4E" w:rsidRPr="00783334" w:rsidRDefault="00DC4A4E" w:rsidP="0014306B">
            <w:pPr>
              <w:widowControl w:val="0"/>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Контрольное событие 5.</w:t>
            </w:r>
            <w:r w:rsidR="0014306B" w:rsidRPr="00783334">
              <w:rPr>
                <w:rFonts w:eastAsia="Times New Roman" w:cs="Times New Roman"/>
                <w:color w:val="000000"/>
                <w:kern w:val="1"/>
                <w:sz w:val="20"/>
                <w:szCs w:val="20"/>
                <w:lang w:eastAsia="ru-RU"/>
              </w:rPr>
              <w:t>4</w:t>
            </w:r>
            <w:r w:rsidRPr="00783334">
              <w:rPr>
                <w:rFonts w:eastAsia="Times New Roman" w:cs="Times New Roman"/>
                <w:color w:val="000000"/>
                <w:kern w:val="1"/>
                <w:sz w:val="20"/>
                <w:szCs w:val="20"/>
                <w:lang w:eastAsia="ru-RU"/>
              </w:rPr>
              <w:t>. Внесены изменения в постановление Правительства Российской Федерации от 17 мая 2016 г. № 429 «О требованиях к центрам коллективного пользования научным оборудованием и уникальным научным установкам, которые созданы и (или) функционирование которых обеспечивается с привлечением бюджетных средств, и правилах их функционирования»</w:t>
            </w:r>
          </w:p>
        </w:tc>
        <w:tc>
          <w:tcPr>
            <w:tcW w:w="685" w:type="dxa"/>
            <w:tcBorders>
              <w:top w:val="single" w:sz="4" w:space="0" w:color="000001"/>
              <w:left w:val="single" w:sz="4" w:space="0" w:color="000001"/>
              <w:bottom w:val="single" w:sz="4" w:space="0" w:color="000001"/>
              <w:right w:val="single" w:sz="4" w:space="0" w:color="000001"/>
            </w:tcBorders>
          </w:tcPr>
          <w:p w14:paraId="442033C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226F8ED9" w14:textId="77777777" w:rsidR="00DC4A4E" w:rsidRPr="00783334" w:rsidRDefault="00DC4A4E" w:rsidP="00C47B57">
            <w:pPr>
              <w:widowControl w:val="0"/>
              <w:suppressAutoHyphens/>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Минобрнауки России,</w:t>
            </w:r>
          </w:p>
          <w:p w14:paraId="2CC7D2BB" w14:textId="77777777" w:rsidR="00DC4A4E" w:rsidRPr="00783334" w:rsidRDefault="00DC4A4E" w:rsidP="00C47B57">
            <w:pPr>
              <w:widowControl w:val="0"/>
              <w:ind w:firstLine="0"/>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08EC16B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6431437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50F5771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73E728F6"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 xml:space="preserve">31 </w:t>
            </w:r>
            <w:r w:rsidR="00BD0A49" w:rsidRPr="00783334">
              <w:rPr>
                <w:rFonts w:eastAsia="Times New Roman" w:cs="Times New Roman"/>
                <w:color w:val="000000"/>
                <w:kern w:val="1"/>
                <w:sz w:val="20"/>
                <w:szCs w:val="20"/>
                <w:lang w:eastAsia="ru-RU"/>
              </w:rPr>
              <w:t>декабря</w:t>
            </w:r>
          </w:p>
        </w:tc>
        <w:tc>
          <w:tcPr>
            <w:tcW w:w="689" w:type="dxa"/>
            <w:tcBorders>
              <w:top w:val="single" w:sz="4" w:space="0" w:color="000001"/>
              <w:left w:val="single" w:sz="4" w:space="0" w:color="000001"/>
              <w:bottom w:val="single" w:sz="4" w:space="0" w:color="000001"/>
              <w:right w:val="single" w:sz="4" w:space="0" w:color="000001"/>
            </w:tcBorders>
          </w:tcPr>
          <w:p w14:paraId="061B63A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63C9A725"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4A1E3538"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03EC8C1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24C6698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6ACA40F8"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6C2B5264"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504C08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36DFF9F5" w14:textId="77777777" w:rsidTr="00B22B12">
        <w:tc>
          <w:tcPr>
            <w:tcW w:w="569" w:type="dxa"/>
            <w:tcBorders>
              <w:top w:val="single" w:sz="4" w:space="0" w:color="000001"/>
              <w:left w:val="single" w:sz="4" w:space="0" w:color="000001"/>
              <w:bottom w:val="single" w:sz="4" w:space="0" w:color="000001"/>
              <w:right w:val="single" w:sz="4" w:space="0" w:color="000001"/>
            </w:tcBorders>
          </w:tcPr>
          <w:p w14:paraId="6EA09E45" w14:textId="77777777" w:rsidR="00DC4A4E" w:rsidRPr="00783334" w:rsidRDefault="00DC4A4E" w:rsidP="0014306B">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5.</w:t>
            </w:r>
            <w:r w:rsidR="0014306B" w:rsidRPr="00783334">
              <w:rPr>
                <w:rFonts w:eastAsia="Times New Roman" w:cs="Times New Roman"/>
                <w:color w:val="000000"/>
                <w:kern w:val="1"/>
                <w:sz w:val="20"/>
                <w:szCs w:val="20"/>
                <w:lang w:eastAsia="ru-RU"/>
              </w:rPr>
              <w:t>5</w:t>
            </w:r>
          </w:p>
        </w:tc>
        <w:tc>
          <w:tcPr>
            <w:tcW w:w="3414" w:type="dxa"/>
            <w:tcBorders>
              <w:top w:val="single" w:sz="4" w:space="0" w:color="000001"/>
              <w:left w:val="single" w:sz="4" w:space="0" w:color="000001"/>
              <w:bottom w:val="single" w:sz="4" w:space="0" w:color="000001"/>
              <w:right w:val="single" w:sz="4" w:space="0" w:color="000001"/>
            </w:tcBorders>
          </w:tcPr>
          <w:p w14:paraId="22E4B5EE" w14:textId="77777777" w:rsidR="00DC4A4E" w:rsidRPr="00783334" w:rsidRDefault="00DC4A4E" w:rsidP="0014306B">
            <w:pPr>
              <w:widowControl w:val="0"/>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Контрольное событие 5.</w:t>
            </w:r>
            <w:r w:rsidR="0014306B" w:rsidRPr="00783334">
              <w:rPr>
                <w:rFonts w:eastAsia="Times New Roman" w:cs="Times New Roman"/>
                <w:color w:val="000000"/>
                <w:kern w:val="1"/>
                <w:sz w:val="20"/>
                <w:szCs w:val="20"/>
                <w:lang w:eastAsia="ru-RU"/>
              </w:rPr>
              <w:t>5</w:t>
            </w:r>
            <w:r w:rsidRPr="00783334">
              <w:rPr>
                <w:rFonts w:eastAsia="Times New Roman" w:cs="Times New Roman"/>
                <w:color w:val="000000"/>
                <w:kern w:val="1"/>
                <w:sz w:val="20"/>
                <w:szCs w:val="20"/>
                <w:lang w:eastAsia="ru-RU"/>
              </w:rPr>
              <w:t xml:space="preserve">. </w:t>
            </w:r>
            <w:r w:rsidRPr="00783334">
              <w:rPr>
                <w:rFonts w:eastAsia="Times New Roman" w:cs="Times New Roman"/>
                <w:color w:val="000000"/>
                <w:kern w:val="1"/>
                <w:sz w:val="20"/>
                <w:szCs w:val="20"/>
                <w:lang w:eastAsia="zh-CN"/>
              </w:rPr>
              <w:t>Утвержден ежегодный план выставочно-ярмарочных, научных, научно-популярных и иных деловых мероприятий</w:t>
            </w:r>
          </w:p>
        </w:tc>
        <w:tc>
          <w:tcPr>
            <w:tcW w:w="685" w:type="dxa"/>
            <w:tcBorders>
              <w:top w:val="single" w:sz="4" w:space="0" w:color="000001"/>
              <w:left w:val="single" w:sz="4" w:space="0" w:color="000001"/>
              <w:bottom w:val="single" w:sz="4" w:space="0" w:color="000001"/>
              <w:right w:val="single" w:sz="4" w:space="0" w:color="000001"/>
            </w:tcBorders>
          </w:tcPr>
          <w:p w14:paraId="3B241E7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73B26FA2" w14:textId="77777777" w:rsidR="00DC4A4E" w:rsidRPr="00783334" w:rsidRDefault="00403615" w:rsidP="00C47B57">
            <w:pPr>
              <w:widowControl w:val="0"/>
              <w:suppressAutoHyphens/>
              <w:ind w:firstLine="14"/>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zh-CN"/>
              </w:rPr>
              <w:t>Мин</w:t>
            </w:r>
            <w:r>
              <w:rPr>
                <w:rFonts w:eastAsia="Times New Roman" w:cs="Times New Roman"/>
                <w:color w:val="000000"/>
                <w:kern w:val="1"/>
                <w:sz w:val="20"/>
                <w:szCs w:val="20"/>
                <w:lang w:eastAsia="zh-CN"/>
              </w:rPr>
              <w:t>обрнауки</w:t>
            </w:r>
            <w:r w:rsidRPr="00783334">
              <w:rPr>
                <w:rFonts w:eastAsia="Times New Roman" w:cs="Times New Roman"/>
                <w:color w:val="000000"/>
                <w:kern w:val="1"/>
                <w:sz w:val="20"/>
                <w:szCs w:val="20"/>
                <w:lang w:eastAsia="zh-CN"/>
              </w:rPr>
              <w:t xml:space="preserve"> </w:t>
            </w:r>
            <w:r w:rsidR="00DC4A4E" w:rsidRPr="00783334">
              <w:rPr>
                <w:rFonts w:eastAsia="Times New Roman" w:cs="Times New Roman"/>
                <w:color w:val="000000"/>
                <w:kern w:val="1"/>
                <w:sz w:val="20"/>
                <w:szCs w:val="20"/>
                <w:lang w:eastAsia="zh-CN"/>
              </w:rPr>
              <w:t>России,</w:t>
            </w:r>
          </w:p>
          <w:p w14:paraId="1F718BF8" w14:textId="77777777" w:rsidR="00DC4A4E" w:rsidRPr="00783334" w:rsidRDefault="00DC4A4E" w:rsidP="00C47B57">
            <w:pPr>
              <w:widowControl w:val="0"/>
              <w:ind w:firstLine="14"/>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62137525"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31 января</w:t>
            </w:r>
          </w:p>
        </w:tc>
        <w:tc>
          <w:tcPr>
            <w:tcW w:w="650" w:type="dxa"/>
            <w:tcBorders>
              <w:top w:val="single" w:sz="4" w:space="0" w:color="000001"/>
              <w:left w:val="single" w:sz="4" w:space="0" w:color="000001"/>
              <w:bottom w:val="single" w:sz="4" w:space="0" w:color="000001"/>
              <w:right w:val="single" w:sz="4" w:space="0" w:color="000001"/>
            </w:tcBorders>
          </w:tcPr>
          <w:p w14:paraId="1F81F44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5785B1A5"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EFCDCF6"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05B590ED"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31 января</w:t>
            </w:r>
          </w:p>
        </w:tc>
        <w:tc>
          <w:tcPr>
            <w:tcW w:w="707" w:type="dxa"/>
            <w:tcBorders>
              <w:top w:val="single" w:sz="4" w:space="0" w:color="000001"/>
              <w:left w:val="single" w:sz="4" w:space="0" w:color="000001"/>
              <w:bottom w:val="single" w:sz="4" w:space="0" w:color="000001"/>
              <w:right w:val="single" w:sz="4" w:space="0" w:color="000001"/>
            </w:tcBorders>
          </w:tcPr>
          <w:p w14:paraId="2185997C"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1D5DE52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362D622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061B99F0"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31 января</w:t>
            </w:r>
          </w:p>
        </w:tc>
        <w:tc>
          <w:tcPr>
            <w:tcW w:w="665" w:type="dxa"/>
            <w:tcBorders>
              <w:top w:val="single" w:sz="4" w:space="0" w:color="000001"/>
              <w:left w:val="single" w:sz="4" w:space="0" w:color="000001"/>
              <w:bottom w:val="single" w:sz="4" w:space="0" w:color="000001"/>
              <w:right w:val="single" w:sz="4" w:space="0" w:color="000001"/>
            </w:tcBorders>
          </w:tcPr>
          <w:p w14:paraId="6BED33E6"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05ECE2B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BC31A97"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046AFC1C" w14:textId="77777777" w:rsidTr="00B22B12">
        <w:tc>
          <w:tcPr>
            <w:tcW w:w="569" w:type="dxa"/>
            <w:tcBorders>
              <w:top w:val="single" w:sz="4" w:space="0" w:color="000001"/>
              <w:left w:val="single" w:sz="4" w:space="0" w:color="000001"/>
              <w:bottom w:val="single" w:sz="4" w:space="0" w:color="000001"/>
              <w:right w:val="single" w:sz="4" w:space="0" w:color="000001"/>
            </w:tcBorders>
          </w:tcPr>
          <w:p w14:paraId="49850372" w14:textId="77777777" w:rsidR="00DC4A4E" w:rsidRPr="00783334" w:rsidRDefault="00DC4A4E" w:rsidP="0014306B">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5.</w:t>
            </w:r>
            <w:r w:rsidR="0014306B" w:rsidRPr="00783334">
              <w:rPr>
                <w:rFonts w:eastAsia="Times New Roman" w:cs="Times New Roman"/>
                <w:color w:val="000000"/>
                <w:kern w:val="1"/>
                <w:sz w:val="20"/>
                <w:szCs w:val="20"/>
                <w:lang w:eastAsia="ru-RU"/>
              </w:rPr>
              <w:t>6</w:t>
            </w:r>
          </w:p>
        </w:tc>
        <w:tc>
          <w:tcPr>
            <w:tcW w:w="3414" w:type="dxa"/>
            <w:tcBorders>
              <w:top w:val="single" w:sz="4" w:space="0" w:color="000001"/>
              <w:left w:val="single" w:sz="4" w:space="0" w:color="000001"/>
              <w:bottom w:val="single" w:sz="4" w:space="0" w:color="000001"/>
              <w:right w:val="single" w:sz="4" w:space="0" w:color="000001"/>
            </w:tcBorders>
          </w:tcPr>
          <w:p w14:paraId="0EE20548" w14:textId="77777777" w:rsidR="00DC4A4E" w:rsidRPr="00783334" w:rsidRDefault="00DC4A4E" w:rsidP="0014306B">
            <w:pPr>
              <w:widowControl w:val="0"/>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Контрольное событие 5.</w:t>
            </w:r>
            <w:r w:rsidR="0014306B" w:rsidRPr="00783334">
              <w:rPr>
                <w:rFonts w:eastAsia="Times New Roman" w:cs="Times New Roman"/>
                <w:color w:val="000000"/>
                <w:kern w:val="1"/>
                <w:sz w:val="20"/>
                <w:szCs w:val="20"/>
                <w:lang w:eastAsia="ru-RU"/>
              </w:rPr>
              <w:t>6</w:t>
            </w:r>
            <w:r w:rsidRPr="00783334">
              <w:rPr>
                <w:rFonts w:eastAsia="Times New Roman" w:cs="Times New Roman"/>
                <w:color w:val="000000"/>
                <w:kern w:val="1"/>
                <w:sz w:val="20"/>
                <w:szCs w:val="20"/>
                <w:lang w:eastAsia="ru-RU"/>
              </w:rPr>
              <w:t xml:space="preserve">. Утверждены </w:t>
            </w:r>
            <w:r w:rsidRPr="00783334">
              <w:rPr>
                <w:rFonts w:eastAsia="Times New Roman" w:cs="Times New Roman"/>
                <w:color w:val="000000"/>
                <w:kern w:val="1"/>
                <w:sz w:val="20"/>
                <w:szCs w:val="20"/>
                <w:lang w:eastAsia="zh-CN"/>
              </w:rPr>
              <w:t>концепция функционирования и план мероприятий («дорожная карта») развития центров экспериментального производства, инжиниринга, прототипирования, опытного и мелкосерийного производства, испытательных центров и центров сертификации</w:t>
            </w:r>
          </w:p>
        </w:tc>
        <w:tc>
          <w:tcPr>
            <w:tcW w:w="685" w:type="dxa"/>
            <w:tcBorders>
              <w:top w:val="single" w:sz="4" w:space="0" w:color="000001"/>
              <w:left w:val="single" w:sz="4" w:space="0" w:color="000001"/>
              <w:bottom w:val="single" w:sz="4" w:space="0" w:color="000001"/>
              <w:right w:val="single" w:sz="4" w:space="0" w:color="000001"/>
            </w:tcBorders>
          </w:tcPr>
          <w:p w14:paraId="0FF15EF8"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39D51255" w14:textId="77777777" w:rsidR="00DC4A4E" w:rsidRPr="00783334" w:rsidRDefault="00403615" w:rsidP="00C47B57">
            <w:pPr>
              <w:widowControl w:val="0"/>
              <w:suppressAutoHyphens/>
              <w:ind w:firstLine="14"/>
              <w:jc w:val="left"/>
              <w:rPr>
                <w:rFonts w:eastAsia="Times New Roman" w:cs="Times New Roman"/>
                <w:color w:val="000000"/>
                <w:kern w:val="1"/>
                <w:sz w:val="20"/>
                <w:szCs w:val="20"/>
                <w:lang w:eastAsia="zh-CN"/>
              </w:rPr>
            </w:pPr>
            <w:r>
              <w:rPr>
                <w:rFonts w:eastAsia="Times New Roman" w:cs="Times New Roman"/>
                <w:color w:val="000000"/>
                <w:kern w:val="1"/>
                <w:sz w:val="20"/>
                <w:szCs w:val="20"/>
                <w:lang w:eastAsia="zh-CN"/>
              </w:rPr>
              <w:t>Минобрнауки</w:t>
            </w:r>
            <w:r w:rsidR="00DC4A4E" w:rsidRPr="00783334">
              <w:rPr>
                <w:rFonts w:eastAsia="Times New Roman" w:cs="Times New Roman"/>
                <w:color w:val="000000"/>
                <w:kern w:val="1"/>
                <w:sz w:val="20"/>
                <w:szCs w:val="20"/>
                <w:lang w:eastAsia="zh-CN"/>
              </w:rPr>
              <w:t xml:space="preserve"> России,</w:t>
            </w:r>
          </w:p>
          <w:p w14:paraId="3E2D103C" w14:textId="77777777" w:rsidR="00DC4A4E" w:rsidRPr="00783334" w:rsidRDefault="00DC4A4E" w:rsidP="00C47B57">
            <w:pPr>
              <w:widowControl w:val="0"/>
              <w:ind w:firstLine="14"/>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61D4A0F7"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35301566"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10B1B297"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0C1CF7B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4E58DFEE"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28 февраля</w:t>
            </w:r>
          </w:p>
        </w:tc>
        <w:tc>
          <w:tcPr>
            <w:tcW w:w="707" w:type="dxa"/>
            <w:tcBorders>
              <w:top w:val="single" w:sz="4" w:space="0" w:color="000001"/>
              <w:left w:val="single" w:sz="4" w:space="0" w:color="000001"/>
              <w:bottom w:val="single" w:sz="4" w:space="0" w:color="000001"/>
              <w:right w:val="single" w:sz="4" w:space="0" w:color="000001"/>
            </w:tcBorders>
          </w:tcPr>
          <w:p w14:paraId="4293983C"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3344096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542A1C9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6E98D5E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7853E0F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44E9D438"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97F519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533D370A" w14:textId="77777777" w:rsidTr="00B22B12">
        <w:tc>
          <w:tcPr>
            <w:tcW w:w="569" w:type="dxa"/>
            <w:tcBorders>
              <w:top w:val="single" w:sz="4" w:space="0" w:color="000001"/>
              <w:left w:val="single" w:sz="4" w:space="0" w:color="000001"/>
              <w:bottom w:val="single" w:sz="4" w:space="0" w:color="000001"/>
              <w:right w:val="single" w:sz="4" w:space="0" w:color="000001"/>
            </w:tcBorders>
          </w:tcPr>
          <w:p w14:paraId="17566C41" w14:textId="77777777" w:rsidR="00DC4A4E" w:rsidRPr="00783334" w:rsidRDefault="00DC4A4E" w:rsidP="0014306B">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5.</w:t>
            </w:r>
            <w:r w:rsidR="0014306B" w:rsidRPr="00783334">
              <w:rPr>
                <w:rFonts w:eastAsia="Times New Roman" w:cs="Times New Roman"/>
                <w:color w:val="000000"/>
                <w:kern w:val="1"/>
                <w:sz w:val="20"/>
                <w:szCs w:val="20"/>
                <w:lang w:eastAsia="ru-RU"/>
              </w:rPr>
              <w:t>7</w:t>
            </w:r>
          </w:p>
        </w:tc>
        <w:tc>
          <w:tcPr>
            <w:tcW w:w="3414" w:type="dxa"/>
            <w:tcBorders>
              <w:top w:val="single" w:sz="4" w:space="0" w:color="000001"/>
              <w:left w:val="single" w:sz="4" w:space="0" w:color="000001"/>
              <w:bottom w:val="single" w:sz="4" w:space="0" w:color="000001"/>
              <w:right w:val="single" w:sz="4" w:space="0" w:color="000001"/>
            </w:tcBorders>
          </w:tcPr>
          <w:p w14:paraId="6983C849" w14:textId="77777777" w:rsidR="00DC4A4E" w:rsidRPr="00783334" w:rsidRDefault="00DC4A4E" w:rsidP="0014306B">
            <w:pPr>
              <w:widowControl w:val="0"/>
              <w:ind w:firstLine="0"/>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Контрольное событие 5.</w:t>
            </w:r>
            <w:r w:rsidR="0014306B" w:rsidRPr="00783334">
              <w:rPr>
                <w:rFonts w:eastAsia="Times New Roman" w:cs="Times New Roman"/>
                <w:color w:val="000000"/>
                <w:kern w:val="1"/>
                <w:sz w:val="20"/>
                <w:szCs w:val="20"/>
                <w:lang w:eastAsia="ru-RU"/>
              </w:rPr>
              <w:t>7</w:t>
            </w:r>
            <w:r w:rsidRPr="00783334">
              <w:rPr>
                <w:rFonts w:eastAsia="Times New Roman" w:cs="Times New Roman"/>
                <w:color w:val="000000"/>
                <w:kern w:val="1"/>
                <w:sz w:val="20"/>
                <w:szCs w:val="20"/>
                <w:lang w:eastAsia="ru-RU"/>
              </w:rPr>
              <w:t xml:space="preserve">. Создан </w:t>
            </w:r>
            <w:r w:rsidRPr="00783334">
              <w:rPr>
                <w:rFonts w:eastAsia="Times New Roman" w:cs="Times New Roman"/>
                <w:color w:val="000000"/>
                <w:kern w:val="1"/>
                <w:sz w:val="20"/>
                <w:szCs w:val="20"/>
                <w:lang w:eastAsia="zh-CN"/>
              </w:rPr>
              <w:t>информационный ресурс, обеспечивающий по принципу "одного окна" доступ к качественным онлайн-курсам, в том числе к современным, наукоемким образовательным модулям, необходимым для реализации приоритетов научно-технологического развития</w:t>
            </w:r>
          </w:p>
        </w:tc>
        <w:tc>
          <w:tcPr>
            <w:tcW w:w="685" w:type="dxa"/>
            <w:tcBorders>
              <w:top w:val="single" w:sz="4" w:space="0" w:color="000001"/>
              <w:left w:val="single" w:sz="4" w:space="0" w:color="000001"/>
              <w:bottom w:val="single" w:sz="4" w:space="0" w:color="000001"/>
              <w:right w:val="single" w:sz="4" w:space="0" w:color="000001"/>
            </w:tcBorders>
          </w:tcPr>
          <w:p w14:paraId="7FA78E14"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p>
        </w:tc>
        <w:tc>
          <w:tcPr>
            <w:tcW w:w="2226" w:type="dxa"/>
            <w:tcBorders>
              <w:top w:val="single" w:sz="4" w:space="0" w:color="000001"/>
              <w:left w:val="single" w:sz="4" w:space="0" w:color="000001"/>
              <w:bottom w:val="single" w:sz="4" w:space="0" w:color="000001"/>
              <w:right w:val="single" w:sz="4" w:space="0" w:color="000001"/>
            </w:tcBorders>
          </w:tcPr>
          <w:p w14:paraId="5A02953E" w14:textId="77777777" w:rsidR="00DC4A4E" w:rsidRPr="00783334" w:rsidRDefault="00DC4A4E" w:rsidP="00C47B57">
            <w:pPr>
              <w:widowControl w:val="0"/>
              <w:suppressAutoHyphens/>
              <w:ind w:firstLine="14"/>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zh-CN"/>
              </w:rPr>
              <w:t>Минобрнауки России</w:t>
            </w:r>
          </w:p>
          <w:p w14:paraId="30244EA8" w14:textId="77777777" w:rsidR="00DC4A4E" w:rsidRPr="00783334" w:rsidRDefault="00DC4A4E" w:rsidP="00C47B57">
            <w:pPr>
              <w:widowControl w:val="0"/>
              <w:ind w:firstLine="14"/>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7BEA426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6502F655"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3DB117A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4DE48C4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53E54A64" w14:textId="77777777" w:rsidR="00DC4A4E" w:rsidRPr="00783334" w:rsidRDefault="00DC4A4E" w:rsidP="00C47B57">
            <w:pPr>
              <w:widowControl w:val="0"/>
              <w:ind w:firstLine="0"/>
              <w:jc w:val="center"/>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31 января</w:t>
            </w:r>
          </w:p>
        </w:tc>
        <w:tc>
          <w:tcPr>
            <w:tcW w:w="707" w:type="dxa"/>
            <w:tcBorders>
              <w:top w:val="single" w:sz="4" w:space="0" w:color="000001"/>
              <w:left w:val="single" w:sz="4" w:space="0" w:color="000001"/>
              <w:bottom w:val="single" w:sz="4" w:space="0" w:color="000001"/>
              <w:right w:val="single" w:sz="4" w:space="0" w:color="000001"/>
            </w:tcBorders>
          </w:tcPr>
          <w:p w14:paraId="1E63C1A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740A2AD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451B6DC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484E363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7B81CEAA"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3DE239E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AD5482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3912494F" w14:textId="77777777" w:rsidTr="00B22B12">
        <w:tc>
          <w:tcPr>
            <w:tcW w:w="569" w:type="dxa"/>
            <w:tcBorders>
              <w:top w:val="single" w:sz="4" w:space="0" w:color="000001"/>
              <w:left w:val="single" w:sz="4" w:space="0" w:color="000001"/>
              <w:bottom w:val="single" w:sz="4" w:space="0" w:color="000001"/>
              <w:right w:val="single" w:sz="4" w:space="0" w:color="000001"/>
            </w:tcBorders>
          </w:tcPr>
          <w:p w14:paraId="6E7549AE" w14:textId="77777777" w:rsidR="00DC4A4E" w:rsidRPr="00783334" w:rsidRDefault="00DC4A4E" w:rsidP="0014306B">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r w:rsidR="0014306B" w:rsidRPr="00783334">
              <w:rPr>
                <w:rFonts w:eastAsia="Times New Roman" w:cs="Times New Roman"/>
                <w:color w:val="000000"/>
                <w:kern w:val="1"/>
                <w:sz w:val="20"/>
                <w:szCs w:val="20"/>
                <w:lang w:eastAsia="ru-RU"/>
              </w:rPr>
              <w:t>8</w:t>
            </w:r>
          </w:p>
        </w:tc>
        <w:tc>
          <w:tcPr>
            <w:tcW w:w="3414" w:type="dxa"/>
            <w:tcBorders>
              <w:top w:val="single" w:sz="4" w:space="0" w:color="000001"/>
              <w:left w:val="single" w:sz="4" w:space="0" w:color="000001"/>
              <w:bottom w:val="single" w:sz="4" w:space="0" w:color="000001"/>
              <w:right w:val="single" w:sz="4" w:space="0" w:color="000001"/>
            </w:tcBorders>
          </w:tcPr>
          <w:p w14:paraId="24988A41" w14:textId="77777777" w:rsidR="00DC4A4E" w:rsidRPr="00783334" w:rsidRDefault="00DC4A4E" w:rsidP="0014306B">
            <w:pPr>
              <w:widowControl w:val="0"/>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Контрольное событие 5.</w:t>
            </w:r>
            <w:r w:rsidR="0014306B" w:rsidRPr="00783334">
              <w:rPr>
                <w:rFonts w:eastAsia="Times New Roman" w:cs="Times New Roman"/>
                <w:color w:val="000000"/>
                <w:kern w:val="1"/>
                <w:sz w:val="20"/>
                <w:szCs w:val="20"/>
                <w:lang w:eastAsia="ru-RU"/>
              </w:rPr>
              <w:t>8</w:t>
            </w:r>
            <w:r w:rsidRPr="00783334">
              <w:rPr>
                <w:rFonts w:eastAsia="Times New Roman" w:cs="Times New Roman"/>
                <w:color w:val="000000"/>
                <w:kern w:val="1"/>
                <w:sz w:val="20"/>
                <w:szCs w:val="20"/>
                <w:lang w:eastAsia="ru-RU"/>
              </w:rPr>
              <w:t>. Создано не менее 4 международных математических центров мирового уровня, выполняющих исследования и разработки по актуальным направлениям развития математики с участием российских и зарубежных ведущих ученых</w:t>
            </w:r>
          </w:p>
        </w:tc>
        <w:tc>
          <w:tcPr>
            <w:tcW w:w="685" w:type="dxa"/>
            <w:tcBorders>
              <w:top w:val="single" w:sz="4" w:space="0" w:color="000001"/>
              <w:left w:val="single" w:sz="4" w:space="0" w:color="000001"/>
              <w:bottom w:val="single" w:sz="4" w:space="0" w:color="000001"/>
              <w:right w:val="single" w:sz="4" w:space="0" w:color="000001"/>
            </w:tcBorders>
          </w:tcPr>
          <w:p w14:paraId="0AFCA4C7"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6</w:t>
            </w:r>
          </w:p>
        </w:tc>
        <w:tc>
          <w:tcPr>
            <w:tcW w:w="2226" w:type="dxa"/>
            <w:tcBorders>
              <w:top w:val="single" w:sz="4" w:space="0" w:color="000001"/>
              <w:left w:val="single" w:sz="4" w:space="0" w:color="000001"/>
              <w:bottom w:val="single" w:sz="4" w:space="0" w:color="000001"/>
              <w:right w:val="single" w:sz="4" w:space="0" w:color="000001"/>
            </w:tcBorders>
          </w:tcPr>
          <w:p w14:paraId="194A0C82" w14:textId="77777777" w:rsidR="00DC4A4E" w:rsidRPr="00783334" w:rsidRDefault="00DC4A4E" w:rsidP="00C47B57">
            <w:pPr>
              <w:widowControl w:val="0"/>
              <w:suppressAutoHyphens/>
              <w:ind w:firstLine="14"/>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zh-CN"/>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48CEA32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3A5502E7"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6A5D308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41CB338"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2C1439F2"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1EFFC126"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54A1862D"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53A54F1A"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31 декабря</w:t>
            </w:r>
          </w:p>
        </w:tc>
        <w:tc>
          <w:tcPr>
            <w:tcW w:w="753" w:type="dxa"/>
            <w:gridSpan w:val="2"/>
            <w:tcBorders>
              <w:top w:val="single" w:sz="4" w:space="0" w:color="000001"/>
              <w:left w:val="single" w:sz="4" w:space="0" w:color="000001"/>
              <w:bottom w:val="single" w:sz="4" w:space="0" w:color="000001"/>
              <w:right w:val="single" w:sz="4" w:space="0" w:color="000001"/>
            </w:tcBorders>
          </w:tcPr>
          <w:p w14:paraId="07D881B9"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17F5518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394662A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C4408C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157DA86F" w14:textId="77777777" w:rsidTr="00B22B12">
        <w:tc>
          <w:tcPr>
            <w:tcW w:w="569" w:type="dxa"/>
            <w:tcBorders>
              <w:top w:val="single" w:sz="4" w:space="0" w:color="000001"/>
              <w:left w:val="single" w:sz="4" w:space="0" w:color="000001"/>
              <w:bottom w:val="single" w:sz="4" w:space="0" w:color="000001"/>
              <w:right w:val="single" w:sz="4" w:space="0" w:color="000001"/>
            </w:tcBorders>
          </w:tcPr>
          <w:p w14:paraId="0D933551" w14:textId="77777777" w:rsidR="00DC4A4E" w:rsidRPr="00783334" w:rsidRDefault="00DC4A4E" w:rsidP="0014306B">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w:t>
            </w:r>
            <w:r w:rsidR="0014306B" w:rsidRPr="00783334">
              <w:rPr>
                <w:rFonts w:eastAsia="Times New Roman" w:cs="Times New Roman"/>
                <w:color w:val="000000"/>
                <w:kern w:val="1"/>
                <w:sz w:val="20"/>
                <w:szCs w:val="20"/>
                <w:lang w:eastAsia="ru-RU"/>
              </w:rPr>
              <w:t>9</w:t>
            </w:r>
          </w:p>
        </w:tc>
        <w:tc>
          <w:tcPr>
            <w:tcW w:w="3414" w:type="dxa"/>
            <w:tcBorders>
              <w:top w:val="single" w:sz="4" w:space="0" w:color="000001"/>
              <w:left w:val="single" w:sz="4" w:space="0" w:color="000001"/>
              <w:bottom w:val="single" w:sz="4" w:space="0" w:color="000001"/>
              <w:right w:val="single" w:sz="4" w:space="0" w:color="000001"/>
            </w:tcBorders>
          </w:tcPr>
          <w:p w14:paraId="63712131" w14:textId="77777777" w:rsidR="00DC4A4E" w:rsidRPr="00783334" w:rsidRDefault="00DC4A4E" w:rsidP="0014306B">
            <w:pPr>
              <w:widowControl w:val="0"/>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Контрольное событие 5.</w:t>
            </w:r>
            <w:r w:rsidR="0014306B" w:rsidRPr="00783334">
              <w:rPr>
                <w:rFonts w:eastAsia="Times New Roman" w:cs="Times New Roman"/>
                <w:color w:val="000000"/>
                <w:kern w:val="1"/>
                <w:sz w:val="20"/>
                <w:szCs w:val="20"/>
                <w:lang w:eastAsia="ru-RU"/>
              </w:rPr>
              <w:t>9</w:t>
            </w:r>
            <w:r w:rsidRPr="00783334">
              <w:rPr>
                <w:rFonts w:eastAsia="Times New Roman" w:cs="Times New Roman"/>
                <w:color w:val="000000"/>
                <w:kern w:val="1"/>
                <w:sz w:val="20"/>
                <w:szCs w:val="20"/>
                <w:lang w:eastAsia="ru-RU"/>
              </w:rPr>
              <w:t>. Создано не менее 3 центров геномных исследований мирового уровня, выполняющих исследования и разработки по актуальным направлениям развития геномных исследований с участием российских и зарубежных ведущих ученых</w:t>
            </w:r>
          </w:p>
        </w:tc>
        <w:tc>
          <w:tcPr>
            <w:tcW w:w="685" w:type="dxa"/>
            <w:tcBorders>
              <w:top w:val="single" w:sz="4" w:space="0" w:color="000001"/>
              <w:left w:val="single" w:sz="4" w:space="0" w:color="000001"/>
              <w:bottom w:val="single" w:sz="4" w:space="0" w:color="000001"/>
              <w:right w:val="single" w:sz="4" w:space="0" w:color="000001"/>
            </w:tcBorders>
          </w:tcPr>
          <w:p w14:paraId="06133A8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6</w:t>
            </w:r>
          </w:p>
        </w:tc>
        <w:tc>
          <w:tcPr>
            <w:tcW w:w="2226" w:type="dxa"/>
            <w:tcBorders>
              <w:top w:val="single" w:sz="4" w:space="0" w:color="000001"/>
              <w:left w:val="single" w:sz="4" w:space="0" w:color="000001"/>
              <w:bottom w:val="single" w:sz="4" w:space="0" w:color="000001"/>
              <w:right w:val="single" w:sz="4" w:space="0" w:color="000001"/>
            </w:tcBorders>
          </w:tcPr>
          <w:p w14:paraId="2ABA26B0" w14:textId="77777777" w:rsidR="00DC4A4E" w:rsidRPr="00783334" w:rsidRDefault="00DC4A4E" w:rsidP="00C47B57">
            <w:pPr>
              <w:widowControl w:val="0"/>
              <w:suppressAutoHyphens/>
              <w:ind w:firstLine="14"/>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zh-CN"/>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426B044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1E8F150C"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72272242"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25A20F4"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36AF2EE5"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79A6E38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12729D5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5209CA9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31 декабря</w:t>
            </w:r>
          </w:p>
        </w:tc>
        <w:tc>
          <w:tcPr>
            <w:tcW w:w="753" w:type="dxa"/>
            <w:gridSpan w:val="2"/>
            <w:tcBorders>
              <w:top w:val="single" w:sz="4" w:space="0" w:color="000001"/>
              <w:left w:val="single" w:sz="4" w:space="0" w:color="000001"/>
              <w:bottom w:val="single" w:sz="4" w:space="0" w:color="000001"/>
              <w:right w:val="single" w:sz="4" w:space="0" w:color="000001"/>
            </w:tcBorders>
          </w:tcPr>
          <w:p w14:paraId="5CAF175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441E6B4C"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5E071986"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16B1E7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r>
      <w:tr w:rsidR="00783334" w:rsidRPr="00783334" w14:paraId="621E6CE7" w14:textId="77777777" w:rsidTr="00B22B12">
        <w:tc>
          <w:tcPr>
            <w:tcW w:w="569" w:type="dxa"/>
            <w:tcBorders>
              <w:top w:val="single" w:sz="4" w:space="0" w:color="000001"/>
              <w:left w:val="single" w:sz="4" w:space="0" w:color="000001"/>
              <w:bottom w:val="single" w:sz="4" w:space="0" w:color="000001"/>
              <w:right w:val="single" w:sz="4" w:space="0" w:color="000001"/>
            </w:tcBorders>
          </w:tcPr>
          <w:p w14:paraId="10B369F1" w14:textId="77777777" w:rsidR="00DC4A4E" w:rsidRPr="00783334" w:rsidRDefault="00DC4A4E" w:rsidP="0014306B">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5.1</w:t>
            </w:r>
            <w:r w:rsidR="0014306B" w:rsidRPr="00783334">
              <w:rPr>
                <w:rFonts w:eastAsia="Times New Roman" w:cs="Times New Roman"/>
                <w:color w:val="000000"/>
                <w:kern w:val="1"/>
                <w:sz w:val="20"/>
                <w:szCs w:val="20"/>
                <w:lang w:eastAsia="ru-RU"/>
              </w:rPr>
              <w:t>0</w:t>
            </w:r>
          </w:p>
        </w:tc>
        <w:tc>
          <w:tcPr>
            <w:tcW w:w="3414" w:type="dxa"/>
            <w:tcBorders>
              <w:top w:val="single" w:sz="4" w:space="0" w:color="000001"/>
              <w:left w:val="single" w:sz="4" w:space="0" w:color="000001"/>
              <w:bottom w:val="single" w:sz="4" w:space="0" w:color="000001"/>
              <w:right w:val="single" w:sz="4" w:space="0" w:color="000001"/>
            </w:tcBorders>
          </w:tcPr>
          <w:p w14:paraId="4DF3FE31" w14:textId="77777777" w:rsidR="00DC4A4E" w:rsidRPr="00783334" w:rsidRDefault="00DC4A4E" w:rsidP="0014306B">
            <w:pPr>
              <w:widowControl w:val="0"/>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Контрольное событие 5.1</w:t>
            </w:r>
            <w:r w:rsidR="0014306B" w:rsidRPr="00783334">
              <w:rPr>
                <w:rFonts w:eastAsia="Times New Roman" w:cs="Times New Roman"/>
                <w:color w:val="000000"/>
                <w:kern w:val="1"/>
                <w:sz w:val="20"/>
                <w:szCs w:val="20"/>
                <w:lang w:eastAsia="ru-RU"/>
              </w:rPr>
              <w:t>0</w:t>
            </w:r>
            <w:r w:rsidRPr="00783334">
              <w:rPr>
                <w:rFonts w:eastAsia="Times New Roman" w:cs="Times New Roman"/>
                <w:color w:val="000000"/>
                <w:kern w:val="1"/>
                <w:sz w:val="20"/>
                <w:szCs w:val="20"/>
                <w:lang w:eastAsia="ru-RU"/>
              </w:rPr>
              <w:t>. Заложены два новых современных научно-исследовательских судна неограниченного района плавания</w:t>
            </w:r>
          </w:p>
        </w:tc>
        <w:tc>
          <w:tcPr>
            <w:tcW w:w="685" w:type="dxa"/>
            <w:tcBorders>
              <w:top w:val="single" w:sz="4" w:space="0" w:color="000001"/>
              <w:left w:val="single" w:sz="4" w:space="0" w:color="000001"/>
              <w:bottom w:val="single" w:sz="4" w:space="0" w:color="000001"/>
              <w:right w:val="single" w:sz="4" w:space="0" w:color="000001"/>
            </w:tcBorders>
          </w:tcPr>
          <w:p w14:paraId="246B8E1F"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6</w:t>
            </w:r>
          </w:p>
        </w:tc>
        <w:tc>
          <w:tcPr>
            <w:tcW w:w="2226" w:type="dxa"/>
            <w:tcBorders>
              <w:top w:val="single" w:sz="4" w:space="0" w:color="000001"/>
              <w:left w:val="single" w:sz="4" w:space="0" w:color="000001"/>
              <w:bottom w:val="single" w:sz="4" w:space="0" w:color="000001"/>
              <w:right w:val="single" w:sz="4" w:space="0" w:color="000001"/>
            </w:tcBorders>
          </w:tcPr>
          <w:p w14:paraId="4D37F974" w14:textId="77777777" w:rsidR="00DC4A4E" w:rsidRPr="00783334" w:rsidRDefault="00DC4A4E" w:rsidP="00C47B57">
            <w:pPr>
              <w:widowControl w:val="0"/>
              <w:suppressAutoHyphens/>
              <w:ind w:firstLine="14"/>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zh-CN"/>
              </w:rPr>
              <w:t>Минобрнауки России,</w:t>
            </w:r>
          </w:p>
          <w:p w14:paraId="7769A7D6" w14:textId="77777777" w:rsidR="00DC4A4E" w:rsidRPr="00783334" w:rsidRDefault="00DC4A4E" w:rsidP="00C47B57">
            <w:pPr>
              <w:widowControl w:val="0"/>
              <w:suppressAutoHyphens/>
              <w:ind w:firstLine="14"/>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федеральное государственное бюджетное учреждение "Российская академия наук"</w:t>
            </w:r>
          </w:p>
        </w:tc>
        <w:tc>
          <w:tcPr>
            <w:tcW w:w="689" w:type="dxa"/>
            <w:tcBorders>
              <w:top w:val="single" w:sz="4" w:space="0" w:color="000001"/>
              <w:left w:val="single" w:sz="4" w:space="0" w:color="000001"/>
              <w:bottom w:val="single" w:sz="4" w:space="0" w:color="000001"/>
              <w:right w:val="single" w:sz="4" w:space="0" w:color="000001"/>
            </w:tcBorders>
          </w:tcPr>
          <w:p w14:paraId="2B58AEA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04305A4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4E048FC4"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200C259A"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0D0B3EC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0374ADE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2E40BE6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04D456F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6118553C"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7D8AB808"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4DC317EC"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0798CE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31 декабря</w:t>
            </w:r>
          </w:p>
        </w:tc>
      </w:tr>
      <w:tr w:rsidR="00783334" w:rsidRPr="00783334" w14:paraId="12D972BC" w14:textId="77777777" w:rsidTr="00B22B12">
        <w:tc>
          <w:tcPr>
            <w:tcW w:w="569" w:type="dxa"/>
            <w:tcBorders>
              <w:top w:val="single" w:sz="4" w:space="0" w:color="000001"/>
              <w:left w:val="single" w:sz="4" w:space="0" w:color="000001"/>
              <w:bottom w:val="single" w:sz="4" w:space="0" w:color="000001"/>
              <w:right w:val="single" w:sz="4" w:space="0" w:color="000001"/>
            </w:tcBorders>
          </w:tcPr>
          <w:p w14:paraId="4444B99A" w14:textId="77777777" w:rsidR="00DC4A4E" w:rsidRPr="00783334" w:rsidRDefault="00DC4A4E" w:rsidP="0014306B">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5.1</w:t>
            </w:r>
            <w:r w:rsidR="0014306B" w:rsidRPr="00783334">
              <w:rPr>
                <w:rFonts w:eastAsia="Times New Roman" w:cs="Times New Roman"/>
                <w:color w:val="000000"/>
                <w:kern w:val="1"/>
                <w:sz w:val="20"/>
                <w:szCs w:val="20"/>
                <w:lang w:eastAsia="ru-RU"/>
              </w:rPr>
              <w:t>1</w:t>
            </w:r>
          </w:p>
        </w:tc>
        <w:tc>
          <w:tcPr>
            <w:tcW w:w="3414" w:type="dxa"/>
            <w:tcBorders>
              <w:top w:val="single" w:sz="4" w:space="0" w:color="000001"/>
              <w:left w:val="single" w:sz="4" w:space="0" w:color="000001"/>
              <w:bottom w:val="single" w:sz="4" w:space="0" w:color="000001"/>
              <w:right w:val="single" w:sz="4" w:space="0" w:color="000001"/>
            </w:tcBorders>
          </w:tcPr>
          <w:p w14:paraId="1B912110" w14:textId="77777777" w:rsidR="00DC4A4E" w:rsidRPr="00783334" w:rsidRDefault="00DC4A4E" w:rsidP="0014306B">
            <w:pPr>
              <w:widowControl w:val="0"/>
              <w:ind w:firstLine="0"/>
              <w:jc w:val="left"/>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Контрольное событие 5.1</w:t>
            </w:r>
            <w:r w:rsidR="0014306B" w:rsidRPr="00783334">
              <w:rPr>
                <w:rFonts w:eastAsia="Times New Roman" w:cs="Times New Roman"/>
                <w:color w:val="000000"/>
                <w:kern w:val="1"/>
                <w:sz w:val="20"/>
                <w:szCs w:val="20"/>
                <w:lang w:eastAsia="ru-RU"/>
              </w:rPr>
              <w:t>1</w:t>
            </w:r>
            <w:r w:rsidRPr="00783334">
              <w:rPr>
                <w:rFonts w:eastAsia="Times New Roman" w:cs="Times New Roman"/>
                <w:color w:val="000000"/>
                <w:kern w:val="1"/>
                <w:sz w:val="20"/>
                <w:szCs w:val="20"/>
                <w:lang w:eastAsia="ru-RU"/>
              </w:rPr>
              <w:t>. Не менее 400 российских научных журналов включены в международные базы данных нарастающим итогом</w:t>
            </w:r>
          </w:p>
        </w:tc>
        <w:tc>
          <w:tcPr>
            <w:tcW w:w="685" w:type="dxa"/>
            <w:tcBorders>
              <w:top w:val="single" w:sz="4" w:space="0" w:color="000001"/>
              <w:left w:val="single" w:sz="4" w:space="0" w:color="000001"/>
              <w:bottom w:val="single" w:sz="4" w:space="0" w:color="000001"/>
              <w:right w:val="single" w:sz="4" w:space="0" w:color="000001"/>
            </w:tcBorders>
          </w:tcPr>
          <w:p w14:paraId="29AE2DAB"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6</w:t>
            </w:r>
          </w:p>
        </w:tc>
        <w:tc>
          <w:tcPr>
            <w:tcW w:w="2226" w:type="dxa"/>
            <w:tcBorders>
              <w:top w:val="single" w:sz="4" w:space="0" w:color="000001"/>
              <w:left w:val="single" w:sz="4" w:space="0" w:color="000001"/>
              <w:bottom w:val="single" w:sz="4" w:space="0" w:color="000001"/>
              <w:right w:val="single" w:sz="4" w:space="0" w:color="000001"/>
            </w:tcBorders>
          </w:tcPr>
          <w:p w14:paraId="1A1ABE35" w14:textId="77777777" w:rsidR="00DC4A4E" w:rsidRPr="00783334" w:rsidRDefault="00DC4A4E" w:rsidP="00C47B57">
            <w:pPr>
              <w:widowControl w:val="0"/>
              <w:suppressAutoHyphens/>
              <w:ind w:firstLine="14"/>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zh-CN"/>
              </w:rPr>
              <w:t>Минобрнауки России,</w:t>
            </w:r>
          </w:p>
          <w:p w14:paraId="0EFFBCDE" w14:textId="77777777" w:rsidR="00DC4A4E" w:rsidRPr="00783334" w:rsidRDefault="00DC4A4E" w:rsidP="00C47B57">
            <w:pPr>
              <w:widowControl w:val="0"/>
              <w:suppressAutoHyphens/>
              <w:ind w:firstLine="14"/>
              <w:jc w:val="left"/>
              <w:rPr>
                <w:rFonts w:eastAsia="Times New Roman" w:cs="Times New Roman"/>
                <w:color w:val="000000"/>
                <w:kern w:val="1"/>
                <w:sz w:val="20"/>
                <w:szCs w:val="20"/>
                <w:lang w:eastAsia="zh-CN"/>
              </w:rPr>
            </w:pPr>
            <w:r w:rsidRPr="00783334">
              <w:rPr>
                <w:rFonts w:eastAsia="Times New Roman" w:cs="Times New Roman"/>
                <w:color w:val="000000"/>
                <w:kern w:val="1"/>
                <w:sz w:val="20"/>
                <w:szCs w:val="20"/>
                <w:lang w:eastAsia="ru-RU"/>
              </w:rPr>
              <w:t>федеральное государственное бюджетное учреждение "Российская академия наук"</w:t>
            </w:r>
          </w:p>
        </w:tc>
        <w:tc>
          <w:tcPr>
            <w:tcW w:w="689" w:type="dxa"/>
            <w:tcBorders>
              <w:top w:val="single" w:sz="4" w:space="0" w:color="000001"/>
              <w:left w:val="single" w:sz="4" w:space="0" w:color="000001"/>
              <w:bottom w:val="single" w:sz="4" w:space="0" w:color="000001"/>
              <w:right w:val="single" w:sz="4" w:space="0" w:color="000001"/>
            </w:tcBorders>
          </w:tcPr>
          <w:p w14:paraId="03FD3A50"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24B2C23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78D27A52"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DAB85AA"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7833978E"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6E4A29C1"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2E30C507"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20037762"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4007BC46"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03CEA2D3"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29492084"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757133B4" w14:textId="77777777" w:rsidR="00DC4A4E" w:rsidRPr="00783334" w:rsidRDefault="00DC4A4E" w:rsidP="00C47B57">
            <w:pPr>
              <w:widowControl w:val="0"/>
              <w:ind w:firstLine="0"/>
              <w:jc w:val="center"/>
              <w:rPr>
                <w:rFonts w:eastAsia="Times New Roman" w:cs="Times New Roman"/>
                <w:color w:val="000000"/>
                <w:kern w:val="1"/>
                <w:sz w:val="20"/>
                <w:szCs w:val="20"/>
                <w:lang w:eastAsia="ru-RU"/>
              </w:rPr>
            </w:pPr>
            <w:r w:rsidRPr="00783334">
              <w:rPr>
                <w:rFonts w:eastAsia="Times New Roman" w:cs="Times New Roman"/>
                <w:color w:val="000000"/>
                <w:kern w:val="1"/>
                <w:sz w:val="20"/>
                <w:szCs w:val="20"/>
                <w:lang w:eastAsia="ru-RU"/>
              </w:rPr>
              <w:t>31 декабря</w:t>
            </w:r>
          </w:p>
        </w:tc>
      </w:tr>
      <w:tr w:rsidR="00667891" w:rsidRPr="00783334" w14:paraId="6654CB8D" w14:textId="77777777" w:rsidTr="00B22B12">
        <w:tc>
          <w:tcPr>
            <w:tcW w:w="569" w:type="dxa"/>
            <w:tcBorders>
              <w:top w:val="single" w:sz="4" w:space="0" w:color="000001"/>
              <w:left w:val="single" w:sz="4" w:space="0" w:color="000001"/>
              <w:bottom w:val="single" w:sz="4" w:space="0" w:color="000001"/>
              <w:right w:val="single" w:sz="4" w:space="0" w:color="000001"/>
            </w:tcBorders>
          </w:tcPr>
          <w:p w14:paraId="3B1350F7" w14:textId="77777777" w:rsidR="00667891" w:rsidRPr="00783334" w:rsidRDefault="00667891" w:rsidP="0014306B">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5.12</w:t>
            </w:r>
          </w:p>
        </w:tc>
        <w:tc>
          <w:tcPr>
            <w:tcW w:w="3414" w:type="dxa"/>
            <w:tcBorders>
              <w:top w:val="single" w:sz="4" w:space="0" w:color="000001"/>
              <w:left w:val="single" w:sz="4" w:space="0" w:color="000001"/>
              <w:bottom w:val="single" w:sz="4" w:space="0" w:color="000001"/>
              <w:right w:val="single" w:sz="4" w:space="0" w:color="000001"/>
            </w:tcBorders>
          </w:tcPr>
          <w:p w14:paraId="6F15F62F" w14:textId="77777777" w:rsidR="00667891" w:rsidRPr="00783334" w:rsidRDefault="00667891" w:rsidP="00667891">
            <w:pPr>
              <w:widowControl w:val="0"/>
              <w:ind w:firstLine="0"/>
              <w:jc w:val="left"/>
              <w:rPr>
                <w:rFonts w:eastAsia="Times New Roman" w:cs="Times New Roman"/>
                <w:color w:val="000000"/>
                <w:kern w:val="1"/>
                <w:sz w:val="20"/>
                <w:szCs w:val="20"/>
                <w:lang w:eastAsia="ru-RU"/>
              </w:rPr>
            </w:pPr>
            <w:r w:rsidRPr="00B22B12">
              <w:rPr>
                <w:rFonts w:eastAsia="Times New Roman" w:cs="Times New Roman"/>
                <w:color w:val="000000"/>
                <w:kern w:val="1"/>
                <w:sz w:val="20"/>
                <w:szCs w:val="20"/>
                <w:lang w:eastAsia="ru-RU"/>
              </w:rPr>
              <w:t>Подготовлен и представлен в Министерство экономического развития Российской Федерации отчет о ходе выполнения ФАИП</w:t>
            </w:r>
            <w:r>
              <w:rPr>
                <w:rFonts w:eastAsia="Times New Roman" w:cs="Times New Roman"/>
                <w:color w:val="000000"/>
                <w:kern w:val="1"/>
                <w:sz w:val="20"/>
                <w:szCs w:val="20"/>
                <w:lang w:eastAsia="ru-RU"/>
              </w:rPr>
              <w:t xml:space="preserve"> в части реконструкции объекта</w:t>
            </w:r>
            <w:r w:rsidRPr="000E2EA4">
              <w:rPr>
                <w:rFonts w:eastAsia="Times New Roman" w:cs="Times New Roman"/>
                <w:color w:val="000000"/>
                <w:kern w:val="1"/>
                <w:sz w:val="20"/>
                <w:szCs w:val="20"/>
                <w:lang w:eastAsia="ru-RU"/>
              </w:rPr>
              <w:t xml:space="preserve"> «Строительство 1-й очереди нанотехнологической лаборатории на базе комплекса зданий научно-технологического центра нанотехнологий, центра синхротронного излучения, специализированного нейтронного центра с их реконструкцией реконструкция здания 166, техническое перевооружение здания 190 научно-технологического центра информационных технологий, нанобиотехнологий, когнитивных и социогуманитарных наук, г. Москва»</w:t>
            </w:r>
          </w:p>
        </w:tc>
        <w:tc>
          <w:tcPr>
            <w:tcW w:w="685" w:type="dxa"/>
            <w:tcBorders>
              <w:top w:val="single" w:sz="4" w:space="0" w:color="000001"/>
              <w:left w:val="single" w:sz="4" w:space="0" w:color="000001"/>
              <w:bottom w:val="single" w:sz="4" w:space="0" w:color="000001"/>
              <w:right w:val="single" w:sz="4" w:space="0" w:color="000001"/>
            </w:tcBorders>
          </w:tcPr>
          <w:p w14:paraId="38925CD7"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62007002" w14:textId="77777777" w:rsidR="00667891" w:rsidRPr="00783334" w:rsidRDefault="00667891" w:rsidP="00C47B57">
            <w:pPr>
              <w:widowControl w:val="0"/>
              <w:suppressAutoHyphens/>
              <w:ind w:firstLine="14"/>
              <w:jc w:val="left"/>
              <w:rPr>
                <w:rFonts w:eastAsia="Times New Roman" w:cs="Times New Roman"/>
                <w:color w:val="000000"/>
                <w:kern w:val="1"/>
                <w:sz w:val="20"/>
                <w:szCs w:val="20"/>
                <w:lang w:eastAsia="zh-CN"/>
              </w:rPr>
            </w:pPr>
            <w:r>
              <w:rPr>
                <w:rFonts w:eastAsia="Times New Roman" w:cs="Times New Roman"/>
                <w:color w:val="000000"/>
                <w:kern w:val="1"/>
                <w:sz w:val="20"/>
                <w:szCs w:val="20"/>
                <w:lang w:eastAsia="zh-CN"/>
              </w:rPr>
              <w:t>НИЦ «Курчатовский институт»</w:t>
            </w:r>
          </w:p>
        </w:tc>
        <w:tc>
          <w:tcPr>
            <w:tcW w:w="689" w:type="dxa"/>
            <w:tcBorders>
              <w:top w:val="single" w:sz="4" w:space="0" w:color="000001"/>
              <w:left w:val="single" w:sz="4" w:space="0" w:color="000001"/>
              <w:bottom w:val="single" w:sz="4" w:space="0" w:color="000001"/>
              <w:right w:val="single" w:sz="4" w:space="0" w:color="000001"/>
            </w:tcBorders>
          </w:tcPr>
          <w:p w14:paraId="45D5D6A4"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37982A38"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63987B9C"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6BCB04A2"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667DA972"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7DDA5825"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3C748C90"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5E41335F"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065CB329"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2D51D1BC"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36E7E8B9"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79D7C95C"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31 декабря</w:t>
            </w:r>
          </w:p>
        </w:tc>
      </w:tr>
      <w:tr w:rsidR="00667891" w:rsidRPr="00783334" w14:paraId="7BE9C2A4" w14:textId="77777777" w:rsidTr="00B22B12">
        <w:tc>
          <w:tcPr>
            <w:tcW w:w="569" w:type="dxa"/>
            <w:tcBorders>
              <w:top w:val="single" w:sz="4" w:space="0" w:color="000001"/>
              <w:left w:val="single" w:sz="4" w:space="0" w:color="000001"/>
              <w:bottom w:val="single" w:sz="4" w:space="0" w:color="000001"/>
              <w:right w:val="single" w:sz="4" w:space="0" w:color="000001"/>
            </w:tcBorders>
          </w:tcPr>
          <w:p w14:paraId="5E11C73F" w14:textId="77777777" w:rsidR="00667891" w:rsidRPr="00783334" w:rsidRDefault="00667891" w:rsidP="0014306B">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5.13</w:t>
            </w:r>
          </w:p>
        </w:tc>
        <w:tc>
          <w:tcPr>
            <w:tcW w:w="3414" w:type="dxa"/>
            <w:tcBorders>
              <w:top w:val="single" w:sz="4" w:space="0" w:color="000001"/>
              <w:left w:val="single" w:sz="4" w:space="0" w:color="000001"/>
              <w:bottom w:val="single" w:sz="4" w:space="0" w:color="000001"/>
              <w:right w:val="single" w:sz="4" w:space="0" w:color="000001"/>
            </w:tcBorders>
          </w:tcPr>
          <w:p w14:paraId="6B15B2B8" w14:textId="77777777" w:rsidR="00667891" w:rsidRPr="00783334" w:rsidRDefault="00667891" w:rsidP="00D53EDA">
            <w:pPr>
              <w:widowControl w:val="0"/>
              <w:ind w:firstLine="0"/>
              <w:jc w:val="left"/>
              <w:rPr>
                <w:rFonts w:eastAsia="Times New Roman" w:cs="Times New Roman"/>
                <w:color w:val="000000"/>
                <w:kern w:val="1"/>
                <w:sz w:val="20"/>
                <w:szCs w:val="20"/>
                <w:lang w:eastAsia="ru-RU"/>
              </w:rPr>
            </w:pPr>
            <w:r w:rsidRPr="00B22B12">
              <w:rPr>
                <w:rFonts w:eastAsia="Times New Roman" w:cs="Times New Roman"/>
                <w:color w:val="000000"/>
                <w:kern w:val="1"/>
                <w:sz w:val="20"/>
                <w:szCs w:val="20"/>
                <w:lang w:eastAsia="ru-RU"/>
              </w:rPr>
              <w:t>Подготовлен и представлен в Министерство экономического развития Российской Федерации отчет о ходе выполнения ФАИП</w:t>
            </w:r>
            <w:r>
              <w:rPr>
                <w:rFonts w:eastAsia="Times New Roman" w:cs="Times New Roman"/>
                <w:color w:val="000000"/>
                <w:kern w:val="1"/>
                <w:sz w:val="20"/>
                <w:szCs w:val="20"/>
                <w:lang w:eastAsia="ru-RU"/>
              </w:rPr>
              <w:t xml:space="preserve"> в части реконструкции объекта </w:t>
            </w:r>
            <w:r w:rsidRPr="000E2EA4">
              <w:rPr>
                <w:rFonts w:eastAsia="Times New Roman" w:cs="Times New Roman"/>
                <w:color w:val="000000"/>
                <w:kern w:val="1"/>
                <w:sz w:val="20"/>
                <w:szCs w:val="20"/>
                <w:lang w:eastAsia="ru-RU"/>
              </w:rPr>
              <w:t>«Строительство 1-й очереди нанотехнологической лаборатории на базе комплекса зданий научно-технологического центра нанотехнологий, центра синхротронного излучения, специализированного нейтронного центра с их реконструкцией техническое перевооружение здания 348, реконструкция и техническое перевооружение зданий 21А, 21Б, 21В-1, галерей 21А и 21Б, 380, 37/2 (ю.п.), 37/2 и 37/4-1 специализированного синхротронно-нейтронного центра на базе ускорительно-накопительного комплекса «Сибирь» с научными станциями, исследовательского комплекса, материаловедческих защитных камер, горизонтальных каналов реактора «ИР-8»</w:t>
            </w:r>
            <w:r>
              <w:rPr>
                <w:rFonts w:eastAsia="Times New Roman" w:cs="Times New Roman"/>
                <w:color w:val="000000"/>
                <w:kern w:val="1"/>
                <w:sz w:val="20"/>
                <w:szCs w:val="20"/>
                <w:lang w:eastAsia="ru-RU"/>
              </w:rPr>
              <w:t>, г. Москва»</w:t>
            </w:r>
          </w:p>
        </w:tc>
        <w:tc>
          <w:tcPr>
            <w:tcW w:w="685" w:type="dxa"/>
            <w:tcBorders>
              <w:top w:val="single" w:sz="4" w:space="0" w:color="000001"/>
              <w:left w:val="single" w:sz="4" w:space="0" w:color="000001"/>
              <w:bottom w:val="single" w:sz="4" w:space="0" w:color="000001"/>
              <w:right w:val="single" w:sz="4" w:space="0" w:color="000001"/>
            </w:tcBorders>
          </w:tcPr>
          <w:p w14:paraId="3A764032"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658981AC" w14:textId="77777777" w:rsidR="00667891" w:rsidRPr="00783334" w:rsidRDefault="00667891" w:rsidP="00C47B57">
            <w:pPr>
              <w:widowControl w:val="0"/>
              <w:suppressAutoHyphens/>
              <w:ind w:firstLine="14"/>
              <w:jc w:val="left"/>
              <w:rPr>
                <w:rFonts w:eastAsia="Times New Roman" w:cs="Times New Roman"/>
                <w:color w:val="000000"/>
                <w:kern w:val="1"/>
                <w:sz w:val="20"/>
                <w:szCs w:val="20"/>
                <w:lang w:eastAsia="zh-CN"/>
              </w:rPr>
            </w:pPr>
            <w:r>
              <w:rPr>
                <w:rFonts w:eastAsia="Times New Roman" w:cs="Times New Roman"/>
                <w:color w:val="000000"/>
                <w:kern w:val="1"/>
                <w:sz w:val="20"/>
                <w:szCs w:val="20"/>
                <w:lang w:eastAsia="zh-CN"/>
              </w:rPr>
              <w:t>НИЦ «Курчатовский институт»</w:t>
            </w:r>
          </w:p>
        </w:tc>
        <w:tc>
          <w:tcPr>
            <w:tcW w:w="689" w:type="dxa"/>
            <w:tcBorders>
              <w:top w:val="single" w:sz="4" w:space="0" w:color="000001"/>
              <w:left w:val="single" w:sz="4" w:space="0" w:color="000001"/>
              <w:bottom w:val="single" w:sz="4" w:space="0" w:color="000001"/>
              <w:right w:val="single" w:sz="4" w:space="0" w:color="000001"/>
            </w:tcBorders>
          </w:tcPr>
          <w:p w14:paraId="67409692"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33DD5F3E"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4E9B9F32"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43371A8E"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340287D0"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60210250"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6D62A967"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7D09B54C"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787D1F90"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7330DA5C"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3435EFC9"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43CCF4F" w14:textId="77777777" w:rsidR="00667891" w:rsidRPr="00783334" w:rsidRDefault="00667891" w:rsidP="00C47B57">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31 декабря</w:t>
            </w:r>
          </w:p>
        </w:tc>
      </w:tr>
      <w:tr w:rsidR="00B22B12" w:rsidRPr="00783334" w14:paraId="2BA3E5F4" w14:textId="77777777" w:rsidTr="00B22B12">
        <w:tc>
          <w:tcPr>
            <w:tcW w:w="569" w:type="dxa"/>
            <w:tcBorders>
              <w:top w:val="single" w:sz="4" w:space="0" w:color="000001"/>
              <w:left w:val="single" w:sz="4" w:space="0" w:color="000001"/>
              <w:bottom w:val="single" w:sz="4" w:space="0" w:color="000001"/>
              <w:right w:val="single" w:sz="4" w:space="0" w:color="000001"/>
            </w:tcBorders>
          </w:tcPr>
          <w:p w14:paraId="51DD0F94" w14:textId="77777777" w:rsidR="00B22B12" w:rsidRPr="00B22B12" w:rsidRDefault="00B22B12" w:rsidP="0014306B">
            <w:pPr>
              <w:widowControl w:val="0"/>
              <w:ind w:firstLine="0"/>
              <w:jc w:val="center"/>
              <w:rPr>
                <w:rFonts w:eastAsia="Times New Roman" w:cs="Times New Roman"/>
                <w:b/>
                <w:color w:val="000000"/>
                <w:kern w:val="1"/>
                <w:sz w:val="20"/>
                <w:szCs w:val="20"/>
                <w:lang w:eastAsia="ru-RU"/>
              </w:rPr>
            </w:pPr>
            <w:r w:rsidRPr="00B22B12">
              <w:rPr>
                <w:rFonts w:eastAsia="Times New Roman" w:cs="Times New Roman"/>
                <w:b/>
                <w:color w:val="000000"/>
                <w:kern w:val="1"/>
                <w:sz w:val="20"/>
                <w:szCs w:val="20"/>
                <w:lang w:eastAsia="ru-RU"/>
              </w:rPr>
              <w:t>6.</w:t>
            </w:r>
          </w:p>
        </w:tc>
        <w:tc>
          <w:tcPr>
            <w:tcW w:w="3414" w:type="dxa"/>
            <w:tcBorders>
              <w:top w:val="single" w:sz="4" w:space="0" w:color="000001"/>
              <w:left w:val="single" w:sz="4" w:space="0" w:color="000001"/>
              <w:bottom w:val="single" w:sz="4" w:space="0" w:color="000001"/>
              <w:right w:val="single" w:sz="4" w:space="0" w:color="000001"/>
            </w:tcBorders>
          </w:tcPr>
          <w:p w14:paraId="28AB804D" w14:textId="77777777" w:rsidR="00B22B12" w:rsidRPr="00B22B12" w:rsidRDefault="00B22B12" w:rsidP="0014306B">
            <w:pPr>
              <w:widowControl w:val="0"/>
              <w:ind w:firstLine="0"/>
              <w:jc w:val="left"/>
              <w:rPr>
                <w:rFonts w:eastAsia="Times New Roman" w:cs="Times New Roman"/>
                <w:b/>
                <w:color w:val="000000"/>
                <w:kern w:val="1"/>
                <w:sz w:val="20"/>
                <w:szCs w:val="20"/>
                <w:lang w:eastAsia="ru-RU"/>
              </w:rPr>
            </w:pPr>
            <w:r w:rsidRPr="00B22B12">
              <w:rPr>
                <w:rFonts w:eastAsia="Times New Roman" w:cs="Times New Roman"/>
                <w:b/>
                <w:color w:val="000000"/>
                <w:kern w:val="1"/>
                <w:sz w:val="20"/>
                <w:szCs w:val="20"/>
                <w:lang w:eastAsia="ru-RU"/>
              </w:rPr>
              <w:t xml:space="preserve">Федеральная целевая программа «Исследования и разработки </w:t>
            </w:r>
            <w:r w:rsidRPr="00B22B12">
              <w:rPr>
                <w:rFonts w:cs="Times New Roman"/>
                <w:b/>
                <w:bCs/>
                <w:sz w:val="20"/>
                <w:szCs w:val="20"/>
                <w:lang w:eastAsia="ru-RU"/>
              </w:rPr>
              <w:t>«Исследования и разработки по приоритетным направлениям развития научно-технологического комплекса России на 2014-2020 годы»</w:t>
            </w:r>
          </w:p>
        </w:tc>
        <w:tc>
          <w:tcPr>
            <w:tcW w:w="685" w:type="dxa"/>
            <w:tcBorders>
              <w:top w:val="single" w:sz="4" w:space="0" w:color="000001"/>
              <w:left w:val="single" w:sz="4" w:space="0" w:color="000001"/>
              <w:bottom w:val="single" w:sz="4" w:space="0" w:color="000001"/>
              <w:right w:val="single" w:sz="4" w:space="0" w:color="000001"/>
            </w:tcBorders>
          </w:tcPr>
          <w:p w14:paraId="5665D427" w14:textId="77777777" w:rsidR="00B22B12" w:rsidRPr="00783334" w:rsidRDefault="00B22B12" w:rsidP="00C47B57">
            <w:pPr>
              <w:widowControl w:val="0"/>
              <w:ind w:firstLine="0"/>
              <w:jc w:val="center"/>
              <w:rPr>
                <w:rFonts w:eastAsia="Times New Roman" w:cs="Times New Roman"/>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1B88AF44" w14:textId="77777777" w:rsidR="00B22B12" w:rsidRPr="00783334" w:rsidRDefault="00B22B12" w:rsidP="00C47B57">
            <w:pPr>
              <w:widowControl w:val="0"/>
              <w:suppressAutoHyphens/>
              <w:ind w:firstLine="14"/>
              <w:jc w:val="left"/>
              <w:rPr>
                <w:rFonts w:eastAsia="Times New Roman" w:cs="Times New Roman"/>
                <w:color w:val="000000"/>
                <w:kern w:val="1"/>
                <w:sz w:val="20"/>
                <w:szCs w:val="20"/>
                <w:lang w:eastAsia="zh-CN"/>
              </w:rPr>
            </w:pPr>
          </w:p>
        </w:tc>
        <w:tc>
          <w:tcPr>
            <w:tcW w:w="689" w:type="dxa"/>
            <w:tcBorders>
              <w:top w:val="single" w:sz="4" w:space="0" w:color="000001"/>
              <w:left w:val="single" w:sz="4" w:space="0" w:color="000001"/>
              <w:bottom w:val="single" w:sz="4" w:space="0" w:color="000001"/>
              <w:right w:val="single" w:sz="4" w:space="0" w:color="000001"/>
            </w:tcBorders>
          </w:tcPr>
          <w:p w14:paraId="65B88809" w14:textId="77777777" w:rsidR="00B22B12" w:rsidRPr="00783334" w:rsidRDefault="00B22B12" w:rsidP="00C47B57">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7347B448" w14:textId="77777777" w:rsidR="00B22B12" w:rsidRPr="00783334" w:rsidRDefault="00B22B12" w:rsidP="00C47B57">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20DC2764" w14:textId="77777777" w:rsidR="00B22B12" w:rsidRPr="00783334" w:rsidRDefault="00B22B12"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8DFFD46" w14:textId="77777777" w:rsidR="00B22B12" w:rsidRPr="00783334" w:rsidRDefault="00B22B12" w:rsidP="00C47B57">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04042706" w14:textId="77777777" w:rsidR="00B22B12" w:rsidRPr="00783334" w:rsidRDefault="00B22B12" w:rsidP="00C47B57">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2E59B453" w14:textId="77777777" w:rsidR="00B22B12" w:rsidRPr="00783334" w:rsidRDefault="00B22B12" w:rsidP="00C47B57">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42678EE5" w14:textId="77777777" w:rsidR="00B22B12" w:rsidRPr="00783334" w:rsidRDefault="00B22B12" w:rsidP="00C47B57">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19E1D09E" w14:textId="77777777" w:rsidR="00B22B12" w:rsidRPr="00783334" w:rsidRDefault="00B22B12" w:rsidP="00C47B57">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070D06AF" w14:textId="77777777" w:rsidR="00B22B12" w:rsidRPr="00783334" w:rsidRDefault="00B22B12" w:rsidP="00C47B57">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19C60D6A" w14:textId="77777777" w:rsidR="00B22B12" w:rsidRPr="00783334" w:rsidRDefault="00B22B12" w:rsidP="00C47B57">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5DFD6AEE" w14:textId="77777777" w:rsidR="00B22B12" w:rsidRPr="00783334" w:rsidRDefault="00B22B12" w:rsidP="00C47B57">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DFC1AFB" w14:textId="77777777" w:rsidR="00B22B12" w:rsidRPr="00783334" w:rsidRDefault="00B22B12" w:rsidP="00C47B57">
            <w:pPr>
              <w:widowControl w:val="0"/>
              <w:ind w:firstLine="0"/>
              <w:jc w:val="center"/>
              <w:rPr>
                <w:rFonts w:eastAsia="Times New Roman" w:cs="Times New Roman"/>
                <w:color w:val="000000"/>
                <w:kern w:val="1"/>
                <w:sz w:val="20"/>
                <w:szCs w:val="20"/>
                <w:lang w:eastAsia="ru-RU"/>
              </w:rPr>
            </w:pPr>
          </w:p>
        </w:tc>
      </w:tr>
      <w:tr w:rsidR="00B22B12" w:rsidRPr="00783334" w14:paraId="1938D93C" w14:textId="77777777" w:rsidTr="00B22B12">
        <w:tc>
          <w:tcPr>
            <w:tcW w:w="569" w:type="dxa"/>
            <w:tcBorders>
              <w:top w:val="single" w:sz="4" w:space="0" w:color="000001"/>
              <w:left w:val="single" w:sz="4" w:space="0" w:color="000001"/>
              <w:bottom w:val="single" w:sz="4" w:space="0" w:color="000001"/>
              <w:right w:val="single" w:sz="4" w:space="0" w:color="000001"/>
            </w:tcBorders>
          </w:tcPr>
          <w:p w14:paraId="49B98227" w14:textId="77777777" w:rsidR="00B22B12" w:rsidRPr="00783334" w:rsidRDefault="00B22B12" w:rsidP="00B22B12">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6.1</w:t>
            </w:r>
          </w:p>
        </w:tc>
        <w:tc>
          <w:tcPr>
            <w:tcW w:w="3414" w:type="dxa"/>
            <w:tcBorders>
              <w:top w:val="single" w:sz="4" w:space="0" w:color="000001"/>
              <w:left w:val="single" w:sz="4" w:space="0" w:color="000001"/>
              <w:bottom w:val="single" w:sz="4" w:space="0" w:color="000001"/>
              <w:right w:val="single" w:sz="4" w:space="0" w:color="000001"/>
            </w:tcBorders>
          </w:tcPr>
          <w:p w14:paraId="6CC2FB11" w14:textId="77777777" w:rsidR="00B22B12" w:rsidRPr="00783334" w:rsidRDefault="000470D5" w:rsidP="00B22B12">
            <w:pPr>
              <w:widowControl w:val="0"/>
              <w:ind w:firstLine="0"/>
              <w:jc w:val="left"/>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 xml:space="preserve">Контрольное событие 6.1. </w:t>
            </w:r>
            <w:r w:rsidR="00B22B12" w:rsidRPr="00B22B12">
              <w:rPr>
                <w:rFonts w:eastAsia="Times New Roman" w:cs="Times New Roman"/>
                <w:color w:val="000000"/>
                <w:kern w:val="1"/>
                <w:sz w:val="20"/>
                <w:szCs w:val="20"/>
                <w:lang w:eastAsia="ru-RU"/>
              </w:rPr>
              <w:t>Подготовлен и представлен в Министерство экономического развития Российской Федерации и Министерство финансов Российской Федерации отчет о ходе выполнения ФЦП и ФАИП</w:t>
            </w:r>
          </w:p>
        </w:tc>
        <w:tc>
          <w:tcPr>
            <w:tcW w:w="685" w:type="dxa"/>
            <w:tcBorders>
              <w:top w:val="single" w:sz="4" w:space="0" w:color="000001"/>
              <w:left w:val="single" w:sz="4" w:space="0" w:color="000001"/>
              <w:bottom w:val="single" w:sz="4" w:space="0" w:color="000001"/>
              <w:right w:val="single" w:sz="4" w:space="0" w:color="000001"/>
            </w:tcBorders>
          </w:tcPr>
          <w:p w14:paraId="0F26A068" w14:textId="77777777" w:rsidR="00B22B12" w:rsidRPr="00783334" w:rsidRDefault="00B22B12" w:rsidP="00B22B12">
            <w:pPr>
              <w:widowControl w:val="0"/>
              <w:ind w:firstLine="0"/>
              <w:jc w:val="center"/>
              <w:rPr>
                <w:rFonts w:eastAsia="Times New Roman" w:cs="Times New Roman"/>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57E4788B" w14:textId="77777777" w:rsidR="00B22B12" w:rsidRPr="00783334" w:rsidRDefault="00B22B12" w:rsidP="00B22B12">
            <w:pPr>
              <w:widowControl w:val="0"/>
              <w:suppressAutoHyphens/>
              <w:ind w:firstLine="14"/>
              <w:jc w:val="left"/>
              <w:rPr>
                <w:rFonts w:eastAsia="Times New Roman" w:cs="Times New Roman"/>
                <w:color w:val="000000"/>
                <w:kern w:val="1"/>
                <w:sz w:val="20"/>
                <w:szCs w:val="20"/>
                <w:lang w:eastAsia="zh-CN"/>
              </w:rPr>
            </w:pPr>
            <w:r>
              <w:rPr>
                <w:rFonts w:eastAsia="Times New Roman" w:cs="Times New Roman"/>
                <w:color w:val="000000"/>
                <w:kern w:val="1"/>
                <w:sz w:val="20"/>
                <w:szCs w:val="20"/>
                <w:lang w:eastAsia="zh-CN"/>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72F14043" w14:textId="77777777" w:rsidR="00B22B12" w:rsidRPr="00783334" w:rsidRDefault="00B22B12" w:rsidP="00B22B12">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25 января</w:t>
            </w:r>
          </w:p>
        </w:tc>
        <w:tc>
          <w:tcPr>
            <w:tcW w:w="650" w:type="dxa"/>
            <w:tcBorders>
              <w:top w:val="single" w:sz="4" w:space="0" w:color="000001"/>
              <w:left w:val="single" w:sz="4" w:space="0" w:color="000001"/>
              <w:bottom w:val="single" w:sz="4" w:space="0" w:color="000001"/>
              <w:right w:val="single" w:sz="4" w:space="0" w:color="000001"/>
            </w:tcBorders>
          </w:tcPr>
          <w:p w14:paraId="2C3B4D64" w14:textId="77777777" w:rsidR="00B22B12" w:rsidRPr="00783334" w:rsidRDefault="00B22B12" w:rsidP="00B22B12">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7A14C353" w14:textId="77777777" w:rsidR="00B22B12" w:rsidRPr="00783334" w:rsidRDefault="00B22B12" w:rsidP="00B22B12">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09964ABB" w14:textId="77777777" w:rsidR="00B22B12" w:rsidRPr="00783334" w:rsidRDefault="00B22B12" w:rsidP="00B22B12">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65BD99E9" w14:textId="77777777" w:rsidR="00B22B12" w:rsidRPr="00783334" w:rsidRDefault="00B22B12" w:rsidP="00B22B12">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25 января</w:t>
            </w:r>
          </w:p>
        </w:tc>
        <w:tc>
          <w:tcPr>
            <w:tcW w:w="707" w:type="dxa"/>
            <w:tcBorders>
              <w:top w:val="single" w:sz="4" w:space="0" w:color="000001"/>
              <w:left w:val="single" w:sz="4" w:space="0" w:color="000001"/>
              <w:bottom w:val="single" w:sz="4" w:space="0" w:color="000001"/>
              <w:right w:val="single" w:sz="4" w:space="0" w:color="000001"/>
            </w:tcBorders>
          </w:tcPr>
          <w:p w14:paraId="35C65F67" w14:textId="77777777" w:rsidR="00B22B12" w:rsidRPr="00783334" w:rsidRDefault="00B22B12" w:rsidP="00B22B12">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1646D181" w14:textId="77777777" w:rsidR="00B22B12" w:rsidRPr="00783334" w:rsidRDefault="00B22B12" w:rsidP="00B22B12">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35E00899" w14:textId="77777777" w:rsidR="00B22B12" w:rsidRPr="00783334" w:rsidRDefault="00B22B12" w:rsidP="00B22B12">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6EB69B0A" w14:textId="77777777" w:rsidR="00B22B12" w:rsidRPr="00783334" w:rsidRDefault="00B22B12" w:rsidP="00B22B12">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25 января</w:t>
            </w:r>
          </w:p>
        </w:tc>
        <w:tc>
          <w:tcPr>
            <w:tcW w:w="665" w:type="dxa"/>
            <w:tcBorders>
              <w:top w:val="single" w:sz="4" w:space="0" w:color="000001"/>
              <w:left w:val="single" w:sz="4" w:space="0" w:color="000001"/>
              <w:bottom w:val="single" w:sz="4" w:space="0" w:color="000001"/>
              <w:right w:val="single" w:sz="4" w:space="0" w:color="000001"/>
            </w:tcBorders>
          </w:tcPr>
          <w:p w14:paraId="6E66B715" w14:textId="77777777" w:rsidR="00B22B12" w:rsidRPr="00783334" w:rsidRDefault="00B22B12" w:rsidP="00B22B12">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758A828F" w14:textId="77777777" w:rsidR="00B22B12" w:rsidRPr="00783334" w:rsidRDefault="00B22B12" w:rsidP="00B22B12">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DBF915F" w14:textId="77777777" w:rsidR="00B22B12" w:rsidRPr="00783334" w:rsidRDefault="00B22B12" w:rsidP="00B22B12">
            <w:pPr>
              <w:widowControl w:val="0"/>
              <w:ind w:firstLine="0"/>
              <w:jc w:val="center"/>
              <w:rPr>
                <w:rFonts w:eastAsia="Times New Roman" w:cs="Times New Roman"/>
                <w:color w:val="000000"/>
                <w:kern w:val="1"/>
                <w:sz w:val="20"/>
                <w:szCs w:val="20"/>
                <w:lang w:eastAsia="ru-RU"/>
              </w:rPr>
            </w:pPr>
          </w:p>
        </w:tc>
      </w:tr>
      <w:tr w:rsidR="009D4048" w:rsidRPr="00783334" w14:paraId="33595FE2" w14:textId="77777777" w:rsidTr="00B22B12">
        <w:tc>
          <w:tcPr>
            <w:tcW w:w="569" w:type="dxa"/>
            <w:tcBorders>
              <w:top w:val="single" w:sz="4" w:space="0" w:color="000001"/>
              <w:left w:val="single" w:sz="4" w:space="0" w:color="000001"/>
              <w:bottom w:val="single" w:sz="4" w:space="0" w:color="000001"/>
              <w:right w:val="single" w:sz="4" w:space="0" w:color="000001"/>
            </w:tcBorders>
          </w:tcPr>
          <w:p w14:paraId="34F27F9B" w14:textId="77777777" w:rsidR="009D4048" w:rsidRDefault="009D4048" w:rsidP="009D4048">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6.2</w:t>
            </w:r>
          </w:p>
        </w:tc>
        <w:tc>
          <w:tcPr>
            <w:tcW w:w="3414" w:type="dxa"/>
            <w:tcBorders>
              <w:top w:val="single" w:sz="4" w:space="0" w:color="000001"/>
              <w:left w:val="single" w:sz="4" w:space="0" w:color="000001"/>
              <w:bottom w:val="single" w:sz="4" w:space="0" w:color="000001"/>
              <w:right w:val="single" w:sz="4" w:space="0" w:color="000001"/>
            </w:tcBorders>
          </w:tcPr>
          <w:p w14:paraId="5616289C" w14:textId="77777777" w:rsidR="009D4048" w:rsidRDefault="000470D5" w:rsidP="009D4048">
            <w:pPr>
              <w:widowControl w:val="0"/>
              <w:ind w:firstLine="0"/>
              <w:jc w:val="left"/>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 xml:space="preserve">Контрольное событие 6.2. </w:t>
            </w:r>
            <w:r w:rsidR="009D4048">
              <w:rPr>
                <w:rFonts w:eastAsia="Times New Roman" w:cs="Times New Roman"/>
                <w:color w:val="000000"/>
                <w:kern w:val="1"/>
                <w:sz w:val="20"/>
                <w:szCs w:val="20"/>
                <w:lang w:eastAsia="ru-RU"/>
              </w:rPr>
              <w:t>Проведена оценка исполнения обязательств и выполнения условий предоставления субсидий по соглашениям, заключенным в рамках мероприятия «Проведение прикладных научных исследований для развития отраслей экономики»</w:t>
            </w:r>
          </w:p>
        </w:tc>
        <w:tc>
          <w:tcPr>
            <w:tcW w:w="685" w:type="dxa"/>
            <w:tcBorders>
              <w:top w:val="single" w:sz="4" w:space="0" w:color="000001"/>
              <w:left w:val="single" w:sz="4" w:space="0" w:color="000001"/>
              <w:bottom w:val="single" w:sz="4" w:space="0" w:color="000001"/>
              <w:right w:val="single" w:sz="4" w:space="0" w:color="000001"/>
            </w:tcBorders>
          </w:tcPr>
          <w:p w14:paraId="2B20D791"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25FAA8EC" w14:textId="77777777" w:rsidR="009D4048" w:rsidRDefault="009D4048" w:rsidP="009D4048">
            <w:pPr>
              <w:widowControl w:val="0"/>
              <w:suppressAutoHyphens/>
              <w:ind w:firstLine="14"/>
              <w:jc w:val="left"/>
              <w:rPr>
                <w:rFonts w:eastAsia="Times New Roman" w:cs="Times New Roman"/>
                <w:color w:val="000000"/>
                <w:kern w:val="1"/>
                <w:sz w:val="20"/>
                <w:szCs w:val="20"/>
                <w:lang w:eastAsia="zh-CN"/>
              </w:rPr>
            </w:pPr>
            <w:r>
              <w:rPr>
                <w:rFonts w:eastAsia="Times New Roman" w:cs="Times New Roman"/>
                <w:color w:val="000000"/>
                <w:kern w:val="1"/>
                <w:sz w:val="20"/>
                <w:szCs w:val="20"/>
                <w:lang w:eastAsia="zh-CN"/>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1C2F3802"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5A846923"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24C23756" w14:textId="77777777" w:rsidR="009D4048" w:rsidRPr="00783334" w:rsidRDefault="00364C7F" w:rsidP="009D4048">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1 июля</w:t>
            </w:r>
          </w:p>
        </w:tc>
        <w:tc>
          <w:tcPr>
            <w:tcW w:w="792" w:type="dxa"/>
            <w:tcBorders>
              <w:top w:val="single" w:sz="4" w:space="0" w:color="000001"/>
              <w:left w:val="single" w:sz="4" w:space="0" w:color="000001"/>
              <w:bottom w:val="single" w:sz="4" w:space="0" w:color="000001"/>
              <w:right w:val="single" w:sz="4" w:space="0" w:color="000001"/>
            </w:tcBorders>
          </w:tcPr>
          <w:p w14:paraId="49D1ACFE"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0BE66272" w14:textId="77777777" w:rsidR="009D4048" w:rsidRDefault="009D4048" w:rsidP="009D4048">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205B5E8C"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6C46DE00" w14:textId="77777777" w:rsidR="009D4048" w:rsidRPr="00783334" w:rsidRDefault="00364C7F" w:rsidP="009D4048">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1 июля</w:t>
            </w:r>
          </w:p>
        </w:tc>
        <w:tc>
          <w:tcPr>
            <w:tcW w:w="682" w:type="dxa"/>
            <w:tcBorders>
              <w:top w:val="single" w:sz="4" w:space="0" w:color="000001"/>
              <w:left w:val="single" w:sz="4" w:space="0" w:color="000001"/>
              <w:bottom w:val="single" w:sz="4" w:space="0" w:color="000001"/>
              <w:right w:val="single" w:sz="4" w:space="0" w:color="000001"/>
            </w:tcBorders>
          </w:tcPr>
          <w:p w14:paraId="75BF883A"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4FDA1E5E"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7DCBDB61"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10AC1346"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46C21CC"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r>
      <w:tr w:rsidR="009D4048" w:rsidRPr="00783334" w14:paraId="1F84A4D3" w14:textId="77777777" w:rsidTr="00B22B12">
        <w:tc>
          <w:tcPr>
            <w:tcW w:w="569" w:type="dxa"/>
            <w:tcBorders>
              <w:top w:val="single" w:sz="4" w:space="0" w:color="000001"/>
              <w:left w:val="single" w:sz="4" w:space="0" w:color="000001"/>
              <w:bottom w:val="single" w:sz="4" w:space="0" w:color="000001"/>
              <w:right w:val="single" w:sz="4" w:space="0" w:color="000001"/>
            </w:tcBorders>
          </w:tcPr>
          <w:p w14:paraId="06C0339A" w14:textId="77777777" w:rsidR="009D4048" w:rsidRPr="00783334" w:rsidRDefault="009D4048">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6.3</w:t>
            </w:r>
          </w:p>
        </w:tc>
        <w:tc>
          <w:tcPr>
            <w:tcW w:w="3414" w:type="dxa"/>
            <w:tcBorders>
              <w:top w:val="single" w:sz="4" w:space="0" w:color="000001"/>
              <w:left w:val="single" w:sz="4" w:space="0" w:color="000001"/>
              <w:bottom w:val="single" w:sz="4" w:space="0" w:color="000001"/>
              <w:right w:val="single" w:sz="4" w:space="0" w:color="000001"/>
            </w:tcBorders>
          </w:tcPr>
          <w:p w14:paraId="16884DE6" w14:textId="77777777" w:rsidR="009D4048" w:rsidRPr="00783334" w:rsidRDefault="000470D5" w:rsidP="009D4048">
            <w:pPr>
              <w:widowControl w:val="0"/>
              <w:ind w:firstLine="0"/>
              <w:jc w:val="left"/>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 xml:space="preserve">Контрольное событие 6.3. </w:t>
            </w:r>
            <w:r w:rsidR="009D4048">
              <w:rPr>
                <w:rFonts w:eastAsia="Times New Roman" w:cs="Times New Roman"/>
                <w:color w:val="000000"/>
                <w:kern w:val="1"/>
                <w:sz w:val="20"/>
                <w:szCs w:val="20"/>
                <w:lang w:eastAsia="ru-RU"/>
              </w:rPr>
              <w:t xml:space="preserve">Завершена </w:t>
            </w:r>
            <w:r w:rsidR="009D4048" w:rsidRPr="00B22B12">
              <w:rPr>
                <w:rFonts w:eastAsia="Times New Roman" w:cs="Times New Roman"/>
                <w:color w:val="000000"/>
                <w:kern w:val="1"/>
                <w:sz w:val="20"/>
                <w:szCs w:val="20"/>
                <w:lang w:eastAsia="ru-RU"/>
              </w:rPr>
              <w:t>модернизация инженерно-технических систем обеспечения эксплуатации реактора «ПИК» и работы его научных станций</w:t>
            </w:r>
          </w:p>
        </w:tc>
        <w:tc>
          <w:tcPr>
            <w:tcW w:w="685" w:type="dxa"/>
            <w:tcBorders>
              <w:top w:val="single" w:sz="4" w:space="0" w:color="000001"/>
              <w:left w:val="single" w:sz="4" w:space="0" w:color="000001"/>
              <w:bottom w:val="single" w:sz="4" w:space="0" w:color="000001"/>
              <w:right w:val="single" w:sz="4" w:space="0" w:color="000001"/>
            </w:tcBorders>
          </w:tcPr>
          <w:p w14:paraId="062137D1"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4366F670" w14:textId="77777777" w:rsidR="009D4048" w:rsidRPr="00783334" w:rsidRDefault="009D4048" w:rsidP="009D4048">
            <w:pPr>
              <w:widowControl w:val="0"/>
              <w:suppressAutoHyphens/>
              <w:ind w:firstLine="14"/>
              <w:jc w:val="left"/>
              <w:rPr>
                <w:rFonts w:eastAsia="Times New Roman" w:cs="Times New Roman"/>
                <w:color w:val="000000"/>
                <w:kern w:val="1"/>
                <w:sz w:val="20"/>
                <w:szCs w:val="20"/>
                <w:lang w:eastAsia="zh-CN"/>
              </w:rPr>
            </w:pPr>
            <w:r>
              <w:rPr>
                <w:rFonts w:eastAsia="Times New Roman" w:cs="Times New Roman"/>
                <w:color w:val="000000"/>
                <w:kern w:val="1"/>
                <w:sz w:val="20"/>
                <w:szCs w:val="20"/>
                <w:lang w:eastAsia="zh-CN"/>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6008F24A"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5243E549"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11C00AA6"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0F652FB7"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37E435CE"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31 марта</w:t>
            </w:r>
          </w:p>
        </w:tc>
        <w:tc>
          <w:tcPr>
            <w:tcW w:w="707" w:type="dxa"/>
            <w:tcBorders>
              <w:top w:val="single" w:sz="4" w:space="0" w:color="000001"/>
              <w:left w:val="single" w:sz="4" w:space="0" w:color="000001"/>
              <w:bottom w:val="single" w:sz="4" w:space="0" w:color="000001"/>
              <w:right w:val="single" w:sz="4" w:space="0" w:color="000001"/>
            </w:tcBorders>
          </w:tcPr>
          <w:p w14:paraId="48F0EDC3"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5DDE2815"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2EB48A18"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5F2273BD"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47BEFC44"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04E0980B"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735A195"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r>
      <w:tr w:rsidR="009D4048" w:rsidRPr="00783334" w14:paraId="67E07FFB" w14:textId="77777777" w:rsidTr="00B22B12">
        <w:tc>
          <w:tcPr>
            <w:tcW w:w="569" w:type="dxa"/>
            <w:tcBorders>
              <w:top w:val="single" w:sz="4" w:space="0" w:color="000001"/>
              <w:left w:val="single" w:sz="4" w:space="0" w:color="000001"/>
              <w:bottom w:val="single" w:sz="4" w:space="0" w:color="000001"/>
              <w:right w:val="single" w:sz="4" w:space="0" w:color="000001"/>
            </w:tcBorders>
          </w:tcPr>
          <w:p w14:paraId="3EB4085F" w14:textId="77777777" w:rsidR="009D4048" w:rsidRPr="00783334" w:rsidRDefault="009D4048">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6.4</w:t>
            </w:r>
          </w:p>
        </w:tc>
        <w:tc>
          <w:tcPr>
            <w:tcW w:w="3414" w:type="dxa"/>
            <w:tcBorders>
              <w:top w:val="single" w:sz="4" w:space="0" w:color="000001"/>
              <w:left w:val="single" w:sz="4" w:space="0" w:color="000001"/>
              <w:bottom w:val="single" w:sz="4" w:space="0" w:color="000001"/>
              <w:right w:val="single" w:sz="4" w:space="0" w:color="000001"/>
            </w:tcBorders>
          </w:tcPr>
          <w:p w14:paraId="1BB1F690" w14:textId="77777777" w:rsidR="009D4048" w:rsidRPr="00783334" w:rsidRDefault="000470D5" w:rsidP="009D4048">
            <w:pPr>
              <w:widowControl w:val="0"/>
              <w:ind w:firstLine="0"/>
              <w:jc w:val="left"/>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 xml:space="preserve">Контрольное событие 6.4. </w:t>
            </w:r>
            <w:r w:rsidR="009D4048">
              <w:rPr>
                <w:rFonts w:eastAsia="Times New Roman" w:cs="Times New Roman"/>
                <w:color w:val="000000"/>
                <w:kern w:val="1"/>
                <w:sz w:val="20"/>
                <w:szCs w:val="20"/>
                <w:lang w:eastAsia="ru-RU"/>
              </w:rPr>
              <w:t>Завершена р</w:t>
            </w:r>
            <w:r w:rsidR="009D4048" w:rsidRPr="007F53D9">
              <w:rPr>
                <w:rFonts w:eastAsia="Times New Roman" w:cs="Times New Roman"/>
                <w:color w:val="000000"/>
                <w:kern w:val="1"/>
                <w:sz w:val="20"/>
                <w:szCs w:val="20"/>
                <w:lang w:eastAsia="ru-RU"/>
              </w:rPr>
              <w:t>еконструкция лабораторного комплекса научно-исследовательского реакторного комплекса «ПИК» (2 этап)</w:t>
            </w:r>
          </w:p>
        </w:tc>
        <w:tc>
          <w:tcPr>
            <w:tcW w:w="685" w:type="dxa"/>
            <w:tcBorders>
              <w:top w:val="single" w:sz="4" w:space="0" w:color="000001"/>
              <w:left w:val="single" w:sz="4" w:space="0" w:color="000001"/>
              <w:bottom w:val="single" w:sz="4" w:space="0" w:color="000001"/>
              <w:right w:val="single" w:sz="4" w:space="0" w:color="000001"/>
            </w:tcBorders>
          </w:tcPr>
          <w:p w14:paraId="154CA1D2"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37E8AEE9" w14:textId="77777777" w:rsidR="009D4048" w:rsidRPr="00783334" w:rsidRDefault="009D4048" w:rsidP="009D4048">
            <w:pPr>
              <w:widowControl w:val="0"/>
              <w:suppressAutoHyphens/>
              <w:ind w:firstLine="14"/>
              <w:jc w:val="left"/>
              <w:rPr>
                <w:rFonts w:eastAsia="Times New Roman" w:cs="Times New Roman"/>
                <w:color w:val="000000"/>
                <w:kern w:val="1"/>
                <w:sz w:val="20"/>
                <w:szCs w:val="20"/>
                <w:lang w:eastAsia="zh-CN"/>
              </w:rPr>
            </w:pPr>
            <w:r>
              <w:rPr>
                <w:rFonts w:eastAsia="Times New Roman" w:cs="Times New Roman"/>
                <w:color w:val="000000"/>
                <w:kern w:val="1"/>
                <w:sz w:val="20"/>
                <w:szCs w:val="20"/>
                <w:lang w:eastAsia="zh-CN"/>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748AEE44"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10E3ADCD"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098F5822"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5B34CED7"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13EFFAAE"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31 марта</w:t>
            </w:r>
          </w:p>
        </w:tc>
        <w:tc>
          <w:tcPr>
            <w:tcW w:w="707" w:type="dxa"/>
            <w:tcBorders>
              <w:top w:val="single" w:sz="4" w:space="0" w:color="000001"/>
              <w:left w:val="single" w:sz="4" w:space="0" w:color="000001"/>
              <w:bottom w:val="single" w:sz="4" w:space="0" w:color="000001"/>
              <w:right w:val="single" w:sz="4" w:space="0" w:color="000001"/>
            </w:tcBorders>
          </w:tcPr>
          <w:p w14:paraId="7870A040"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13C0BC8D"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640E2617"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0DD83B64"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665" w:type="dxa"/>
            <w:tcBorders>
              <w:top w:val="single" w:sz="4" w:space="0" w:color="000001"/>
              <w:left w:val="single" w:sz="4" w:space="0" w:color="000001"/>
              <w:bottom w:val="single" w:sz="4" w:space="0" w:color="000001"/>
              <w:right w:val="single" w:sz="4" w:space="0" w:color="000001"/>
            </w:tcBorders>
          </w:tcPr>
          <w:p w14:paraId="3B6B288C"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18FF45B3"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14219868"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r>
      <w:tr w:rsidR="009D4048" w:rsidRPr="00783334" w14:paraId="6424439F" w14:textId="77777777" w:rsidTr="00B22B12">
        <w:tc>
          <w:tcPr>
            <w:tcW w:w="569" w:type="dxa"/>
            <w:tcBorders>
              <w:top w:val="single" w:sz="4" w:space="0" w:color="000001"/>
              <w:left w:val="single" w:sz="4" w:space="0" w:color="000001"/>
              <w:bottom w:val="single" w:sz="4" w:space="0" w:color="000001"/>
              <w:right w:val="single" w:sz="4" w:space="0" w:color="000001"/>
            </w:tcBorders>
          </w:tcPr>
          <w:p w14:paraId="2A9AB4D9" w14:textId="77777777" w:rsidR="009D4048" w:rsidRPr="00783334" w:rsidRDefault="009D4048">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6.5</w:t>
            </w:r>
          </w:p>
        </w:tc>
        <w:tc>
          <w:tcPr>
            <w:tcW w:w="3414" w:type="dxa"/>
            <w:tcBorders>
              <w:top w:val="single" w:sz="4" w:space="0" w:color="000001"/>
              <w:left w:val="single" w:sz="4" w:space="0" w:color="000001"/>
              <w:bottom w:val="single" w:sz="4" w:space="0" w:color="000001"/>
              <w:right w:val="single" w:sz="4" w:space="0" w:color="000001"/>
            </w:tcBorders>
          </w:tcPr>
          <w:p w14:paraId="0C18BB8E" w14:textId="77777777" w:rsidR="009D4048" w:rsidRPr="00783334" w:rsidRDefault="000470D5" w:rsidP="009D4048">
            <w:pPr>
              <w:widowControl w:val="0"/>
              <w:ind w:firstLine="0"/>
              <w:jc w:val="left"/>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 xml:space="preserve">Контрольное событие 6.5. </w:t>
            </w:r>
            <w:r w:rsidR="009D4048">
              <w:rPr>
                <w:rFonts w:eastAsia="Times New Roman" w:cs="Times New Roman"/>
                <w:color w:val="000000"/>
                <w:kern w:val="1"/>
                <w:sz w:val="20"/>
                <w:szCs w:val="20"/>
                <w:lang w:eastAsia="ru-RU"/>
              </w:rPr>
              <w:t>Завершена р</w:t>
            </w:r>
            <w:r w:rsidR="009D4048" w:rsidRPr="00B13089">
              <w:rPr>
                <w:rFonts w:eastAsia="Times New Roman" w:cs="Times New Roman"/>
                <w:color w:val="000000"/>
                <w:kern w:val="1"/>
                <w:sz w:val="20"/>
                <w:szCs w:val="20"/>
                <w:lang w:eastAsia="ru-RU"/>
              </w:rPr>
              <w:t>еконструкция учебно-экспериментальной электростанции, создание опытно-технологических установок «Теплоцентраль» Московского энергетического института, г. Москва</w:t>
            </w:r>
          </w:p>
        </w:tc>
        <w:tc>
          <w:tcPr>
            <w:tcW w:w="685" w:type="dxa"/>
            <w:tcBorders>
              <w:top w:val="single" w:sz="4" w:space="0" w:color="000001"/>
              <w:left w:val="single" w:sz="4" w:space="0" w:color="000001"/>
              <w:bottom w:val="single" w:sz="4" w:space="0" w:color="000001"/>
              <w:right w:val="single" w:sz="4" w:space="0" w:color="000001"/>
            </w:tcBorders>
          </w:tcPr>
          <w:p w14:paraId="2BDFFE72"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2226" w:type="dxa"/>
            <w:tcBorders>
              <w:top w:val="single" w:sz="4" w:space="0" w:color="000001"/>
              <w:left w:val="single" w:sz="4" w:space="0" w:color="000001"/>
              <w:bottom w:val="single" w:sz="4" w:space="0" w:color="000001"/>
              <w:right w:val="single" w:sz="4" w:space="0" w:color="000001"/>
            </w:tcBorders>
          </w:tcPr>
          <w:p w14:paraId="4B31164F" w14:textId="77777777" w:rsidR="009D4048" w:rsidRPr="00783334" w:rsidRDefault="009D4048" w:rsidP="009D4048">
            <w:pPr>
              <w:widowControl w:val="0"/>
              <w:suppressAutoHyphens/>
              <w:ind w:firstLine="14"/>
              <w:jc w:val="left"/>
              <w:rPr>
                <w:rFonts w:eastAsia="Times New Roman" w:cs="Times New Roman"/>
                <w:color w:val="000000"/>
                <w:kern w:val="1"/>
                <w:sz w:val="20"/>
                <w:szCs w:val="20"/>
                <w:lang w:eastAsia="zh-CN"/>
              </w:rPr>
            </w:pPr>
            <w:r>
              <w:rPr>
                <w:rFonts w:eastAsia="Times New Roman" w:cs="Times New Roman"/>
                <w:color w:val="000000"/>
                <w:kern w:val="1"/>
                <w:sz w:val="20"/>
                <w:szCs w:val="20"/>
                <w:lang w:eastAsia="zh-CN"/>
              </w:rPr>
              <w:t>Минобрнауки России</w:t>
            </w:r>
          </w:p>
        </w:tc>
        <w:tc>
          <w:tcPr>
            <w:tcW w:w="689" w:type="dxa"/>
            <w:tcBorders>
              <w:top w:val="single" w:sz="4" w:space="0" w:color="000001"/>
              <w:left w:val="single" w:sz="4" w:space="0" w:color="000001"/>
              <w:bottom w:val="single" w:sz="4" w:space="0" w:color="000001"/>
              <w:right w:val="single" w:sz="4" w:space="0" w:color="000001"/>
            </w:tcBorders>
          </w:tcPr>
          <w:p w14:paraId="3531A5B3"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650" w:type="dxa"/>
            <w:tcBorders>
              <w:top w:val="single" w:sz="4" w:space="0" w:color="000001"/>
              <w:left w:val="single" w:sz="4" w:space="0" w:color="000001"/>
              <w:bottom w:val="single" w:sz="4" w:space="0" w:color="000001"/>
              <w:right w:val="single" w:sz="4" w:space="0" w:color="000001"/>
            </w:tcBorders>
          </w:tcPr>
          <w:p w14:paraId="4CAE8511"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58" w:type="dxa"/>
            <w:tcBorders>
              <w:top w:val="single" w:sz="4" w:space="0" w:color="000001"/>
              <w:left w:val="single" w:sz="4" w:space="0" w:color="000001"/>
              <w:bottom w:val="single" w:sz="4" w:space="0" w:color="000001"/>
              <w:right w:val="single" w:sz="4" w:space="0" w:color="000001"/>
            </w:tcBorders>
          </w:tcPr>
          <w:p w14:paraId="5E33AA20"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7F127C5E"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689" w:type="dxa"/>
            <w:tcBorders>
              <w:top w:val="single" w:sz="4" w:space="0" w:color="000001"/>
              <w:left w:val="single" w:sz="4" w:space="0" w:color="000001"/>
              <w:bottom w:val="single" w:sz="4" w:space="0" w:color="000001"/>
              <w:right w:val="single" w:sz="4" w:space="0" w:color="000001"/>
            </w:tcBorders>
          </w:tcPr>
          <w:p w14:paraId="033A0DD3"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07" w:type="dxa"/>
            <w:tcBorders>
              <w:top w:val="single" w:sz="4" w:space="0" w:color="000001"/>
              <w:left w:val="single" w:sz="4" w:space="0" w:color="000001"/>
              <w:bottom w:val="single" w:sz="4" w:space="0" w:color="000001"/>
              <w:right w:val="single" w:sz="4" w:space="0" w:color="000001"/>
            </w:tcBorders>
          </w:tcPr>
          <w:p w14:paraId="65310BE0"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57" w:type="dxa"/>
            <w:gridSpan w:val="2"/>
            <w:tcBorders>
              <w:top w:val="single" w:sz="4" w:space="0" w:color="000001"/>
              <w:left w:val="single" w:sz="4" w:space="0" w:color="000001"/>
              <w:bottom w:val="single" w:sz="4" w:space="0" w:color="000001"/>
              <w:right w:val="single" w:sz="4" w:space="0" w:color="000001"/>
            </w:tcBorders>
          </w:tcPr>
          <w:p w14:paraId="25A1815F"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682" w:type="dxa"/>
            <w:tcBorders>
              <w:top w:val="single" w:sz="4" w:space="0" w:color="000001"/>
              <w:left w:val="single" w:sz="4" w:space="0" w:color="000001"/>
              <w:bottom w:val="single" w:sz="4" w:space="0" w:color="000001"/>
              <w:right w:val="single" w:sz="4" w:space="0" w:color="000001"/>
            </w:tcBorders>
          </w:tcPr>
          <w:p w14:paraId="3FECE0B2"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53" w:type="dxa"/>
            <w:gridSpan w:val="2"/>
            <w:tcBorders>
              <w:top w:val="single" w:sz="4" w:space="0" w:color="000001"/>
              <w:left w:val="single" w:sz="4" w:space="0" w:color="000001"/>
              <w:bottom w:val="single" w:sz="4" w:space="0" w:color="000001"/>
              <w:right w:val="single" w:sz="4" w:space="0" w:color="000001"/>
            </w:tcBorders>
          </w:tcPr>
          <w:p w14:paraId="7D74D591"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r>
              <w:rPr>
                <w:rFonts w:eastAsia="Times New Roman" w:cs="Times New Roman"/>
                <w:color w:val="000000"/>
                <w:kern w:val="1"/>
                <w:sz w:val="20"/>
                <w:szCs w:val="20"/>
                <w:lang w:eastAsia="ru-RU"/>
              </w:rPr>
              <w:t>31 марта</w:t>
            </w:r>
          </w:p>
        </w:tc>
        <w:tc>
          <w:tcPr>
            <w:tcW w:w="665" w:type="dxa"/>
            <w:tcBorders>
              <w:top w:val="single" w:sz="4" w:space="0" w:color="000001"/>
              <w:left w:val="single" w:sz="4" w:space="0" w:color="000001"/>
              <w:bottom w:val="single" w:sz="4" w:space="0" w:color="000001"/>
              <w:right w:val="single" w:sz="4" w:space="0" w:color="000001"/>
            </w:tcBorders>
          </w:tcPr>
          <w:p w14:paraId="063211C4"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tcPr>
          <w:p w14:paraId="49E049DE"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c>
          <w:tcPr>
            <w:tcW w:w="792" w:type="dxa"/>
            <w:tcBorders>
              <w:top w:val="single" w:sz="4" w:space="0" w:color="000001"/>
              <w:left w:val="single" w:sz="4" w:space="0" w:color="000001"/>
              <w:bottom w:val="single" w:sz="4" w:space="0" w:color="000001"/>
              <w:right w:val="single" w:sz="4" w:space="0" w:color="000001"/>
            </w:tcBorders>
          </w:tcPr>
          <w:p w14:paraId="3C7EB64C" w14:textId="77777777" w:rsidR="009D4048" w:rsidRPr="00783334" w:rsidRDefault="009D4048" w:rsidP="009D4048">
            <w:pPr>
              <w:widowControl w:val="0"/>
              <w:ind w:firstLine="0"/>
              <w:jc w:val="center"/>
              <w:rPr>
                <w:rFonts w:eastAsia="Times New Roman" w:cs="Times New Roman"/>
                <w:color w:val="000000"/>
                <w:kern w:val="1"/>
                <w:sz w:val="20"/>
                <w:szCs w:val="20"/>
                <w:lang w:eastAsia="ru-RU"/>
              </w:rPr>
            </w:pPr>
          </w:p>
        </w:tc>
      </w:tr>
    </w:tbl>
    <w:p w14:paraId="5E430593" w14:textId="77777777" w:rsidR="00B13089" w:rsidRDefault="00B13089" w:rsidP="00C47B57">
      <w:pPr>
        <w:ind w:firstLine="0"/>
        <w:rPr>
          <w:rFonts w:eastAsia="Times New Roman" w:cs="Times New Roman"/>
          <w:color w:val="000000"/>
          <w:kern w:val="1"/>
          <w:sz w:val="24"/>
          <w:szCs w:val="24"/>
          <w:lang w:eastAsia="ru-RU"/>
        </w:rPr>
      </w:pPr>
    </w:p>
    <w:p w14:paraId="4C39B7EF" w14:textId="77777777" w:rsidR="00C47B57" w:rsidRPr="00783334" w:rsidRDefault="00C47B57" w:rsidP="00C47B57">
      <w:pPr>
        <w:ind w:firstLine="0"/>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 xml:space="preserve"> ___________________________________________________________</w:t>
      </w:r>
    </w:p>
    <w:p w14:paraId="5D523C5D" w14:textId="77777777" w:rsidR="00C47B57" w:rsidRPr="00783334" w:rsidRDefault="00C47B57" w:rsidP="00C47B57">
      <w:pPr>
        <w:ind w:firstLine="567"/>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 Отмечаются контрольные события в следующих случаях:</w:t>
      </w:r>
    </w:p>
    <w:p w14:paraId="36E2B53F" w14:textId="77777777" w:rsidR="00C47B57" w:rsidRPr="00783334" w:rsidRDefault="00C47B57" w:rsidP="00C47B57">
      <w:pPr>
        <w:ind w:firstLine="567"/>
        <w:rPr>
          <w:rFonts w:eastAsia="Times New Roman" w:cs="Times New Roman"/>
          <w:color w:val="000000"/>
          <w:kern w:val="1"/>
          <w:sz w:val="24"/>
          <w:szCs w:val="24"/>
          <w:lang w:eastAsia="zh-CN"/>
        </w:rPr>
      </w:pPr>
      <w:r w:rsidRPr="00783334">
        <w:rPr>
          <w:rFonts w:eastAsia="Times New Roman" w:cs="Times New Roman"/>
          <w:color w:val="000000"/>
          <w:kern w:val="1"/>
          <w:sz w:val="24"/>
          <w:szCs w:val="24"/>
          <w:lang w:eastAsia="ru-RU"/>
        </w:rPr>
        <w:t xml:space="preserve">если контрольное событие включено в </w:t>
      </w:r>
      <w:r w:rsidRPr="00783334">
        <w:rPr>
          <w:rFonts w:eastAsia="Times New Roman" w:cs="Times New Roman"/>
          <w:color w:val="000000"/>
          <w:kern w:val="1"/>
          <w:sz w:val="24"/>
          <w:szCs w:val="24"/>
          <w:lang w:eastAsia="zh-CN"/>
        </w:rPr>
        <w:t xml:space="preserve">план мероприятий по реализации Стратегии научно-технологического развития Российской Федерации на 2017 - 2019 годы, утвержденный распоряжением Правительства </w:t>
      </w:r>
      <w:r w:rsidRPr="00783334">
        <w:rPr>
          <w:rFonts w:eastAsia="Times New Roman" w:cs="Times New Roman"/>
          <w:color w:val="000000"/>
          <w:kern w:val="1"/>
          <w:sz w:val="24"/>
          <w:szCs w:val="24"/>
          <w:lang w:eastAsia="ru-RU"/>
        </w:rPr>
        <w:t xml:space="preserve">Российской Федерации </w:t>
      </w:r>
      <w:r w:rsidRPr="00783334">
        <w:rPr>
          <w:rFonts w:eastAsia="Times New Roman" w:cs="Times New Roman"/>
          <w:color w:val="000000"/>
          <w:kern w:val="1"/>
          <w:sz w:val="24"/>
          <w:szCs w:val="24"/>
          <w:lang w:eastAsia="zh-CN"/>
        </w:rPr>
        <w:t>от 24 июня 2017 г. № 1325-р, ему присваивается статус «5»;</w:t>
      </w:r>
    </w:p>
    <w:p w14:paraId="324FF639" w14:textId="77777777" w:rsidR="00C47B57" w:rsidRPr="00783334" w:rsidRDefault="00C47B57" w:rsidP="00C47B57">
      <w:pPr>
        <w:ind w:firstLine="567"/>
        <w:rPr>
          <w:rFonts w:eastAsia="Times New Roman" w:cs="Times New Roman"/>
          <w:color w:val="000000"/>
          <w:kern w:val="1"/>
          <w:sz w:val="24"/>
          <w:szCs w:val="24"/>
          <w:lang w:eastAsia="ru-RU"/>
        </w:rPr>
      </w:pPr>
      <w:r w:rsidRPr="00783334">
        <w:rPr>
          <w:rFonts w:eastAsia="Times New Roman" w:cs="Times New Roman"/>
          <w:color w:val="000000"/>
          <w:kern w:val="1"/>
          <w:sz w:val="24"/>
          <w:szCs w:val="24"/>
          <w:lang w:eastAsia="ru-RU"/>
        </w:rPr>
        <w:t xml:space="preserve">если контрольное событие включено в </w:t>
      </w:r>
      <w:r w:rsidRPr="00783334">
        <w:rPr>
          <w:rFonts w:eastAsia="Times New Roman" w:cs="Times New Roman"/>
          <w:color w:val="000000"/>
          <w:kern w:val="1"/>
          <w:sz w:val="24"/>
          <w:szCs w:val="24"/>
          <w:lang w:eastAsia="zh-CN"/>
        </w:rPr>
        <w:t>национальный проект «Наука», ему присваивается статус «6».</w:t>
      </w:r>
    </w:p>
    <w:p w14:paraId="40A5B55C" w14:textId="77777777" w:rsidR="00C47B57" w:rsidRPr="00783334" w:rsidRDefault="00C47B57" w:rsidP="00C47B57">
      <w:pPr>
        <w:suppressAutoHyphens/>
        <w:ind w:firstLine="0"/>
        <w:jc w:val="center"/>
        <w:rPr>
          <w:rFonts w:eastAsia="Times New Roman" w:cs="Times New Roman"/>
          <w:color w:val="000000"/>
          <w:kern w:val="1"/>
          <w:sz w:val="24"/>
          <w:szCs w:val="24"/>
          <w:lang w:eastAsia="zh-CN"/>
        </w:rPr>
      </w:pPr>
    </w:p>
    <w:p w14:paraId="302B5D4B" w14:textId="77777777" w:rsidR="00C47B57" w:rsidRPr="00783334" w:rsidRDefault="00C47B57" w:rsidP="00C47B57">
      <w:pPr>
        <w:suppressAutoHyphens/>
        <w:ind w:firstLine="0"/>
        <w:jc w:val="center"/>
        <w:rPr>
          <w:rFonts w:eastAsia="Times New Roman" w:cs="Times New Roman"/>
          <w:color w:val="000000"/>
          <w:kern w:val="1"/>
          <w:sz w:val="24"/>
          <w:szCs w:val="24"/>
          <w:lang w:eastAsia="zh-CN"/>
        </w:rPr>
      </w:pPr>
    </w:p>
    <w:p w14:paraId="0AA6DC0B" w14:textId="77777777" w:rsidR="00C47B57" w:rsidRPr="00783334" w:rsidRDefault="00C47B57" w:rsidP="00C47B57">
      <w:pPr>
        <w:spacing w:line="240" w:lineRule="atLeast"/>
        <w:ind w:firstLine="0"/>
        <w:jc w:val="center"/>
        <w:rPr>
          <w:rFonts w:eastAsia="Times New Roman" w:cs="Times New Roman"/>
          <w:color w:val="000000"/>
          <w:kern w:val="1"/>
          <w:sz w:val="24"/>
          <w:szCs w:val="24"/>
          <w:lang w:eastAsia="ru-RU"/>
        </w:rPr>
      </w:pPr>
    </w:p>
    <w:p w14:paraId="3E5444A6" w14:textId="77777777" w:rsidR="00383FA6" w:rsidRPr="00783334" w:rsidRDefault="00383FA6" w:rsidP="00A70C74">
      <w:pPr>
        <w:pStyle w:val="a6"/>
        <w:rPr>
          <w:color w:val="000000"/>
        </w:rPr>
        <w:sectPr w:rsidR="00383FA6" w:rsidRPr="00783334" w:rsidSect="00C47B57">
          <w:footnotePr>
            <w:numFmt w:val="chicago"/>
          </w:footnotePr>
          <w:pgSz w:w="16838" w:h="11905" w:orient="landscape"/>
          <w:pgMar w:top="1134" w:right="1134" w:bottom="1132" w:left="709" w:header="720" w:footer="720" w:gutter="0"/>
          <w:cols w:space="720"/>
          <w:noEndnote/>
          <w:titlePg/>
          <w:docGrid w:linePitch="381"/>
        </w:sectPr>
      </w:pPr>
    </w:p>
    <w:p w14:paraId="41DA660D" w14:textId="77777777" w:rsidR="001D6151" w:rsidRPr="00783334" w:rsidRDefault="001D6151" w:rsidP="00383FA6">
      <w:pPr>
        <w:suppressAutoHyphens/>
        <w:spacing w:line="240" w:lineRule="atLeast"/>
        <w:ind w:left="5103"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4"/>
          <w:szCs w:val="24"/>
          <w:lang w:eastAsia="ru-RU"/>
        </w:rPr>
        <w:t>ПРИЛОЖЕНИЕ № 6</w:t>
      </w:r>
    </w:p>
    <w:p w14:paraId="7289E114" w14:textId="77777777" w:rsidR="00383FA6" w:rsidRPr="00783334" w:rsidRDefault="001D6151" w:rsidP="00383FA6">
      <w:pPr>
        <w:suppressAutoHyphens/>
        <w:spacing w:line="240" w:lineRule="atLeast"/>
        <w:ind w:left="5103"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4"/>
          <w:szCs w:val="24"/>
          <w:lang w:eastAsia="zh-CN"/>
        </w:rPr>
        <w:t xml:space="preserve">к </w:t>
      </w:r>
      <w:r w:rsidR="00383FA6" w:rsidRPr="00783334">
        <w:rPr>
          <w:rFonts w:eastAsia="Times New Roman" w:cs="Times New Roman"/>
          <w:color w:val="000000"/>
          <w:kern w:val="1"/>
          <w:sz w:val="24"/>
          <w:szCs w:val="24"/>
          <w:lang w:eastAsia="zh-CN"/>
        </w:rPr>
        <w:t>государственной программе</w:t>
      </w:r>
    </w:p>
    <w:p w14:paraId="2E8CACBC" w14:textId="77777777" w:rsidR="00383FA6" w:rsidRPr="00783334" w:rsidRDefault="00383FA6" w:rsidP="00383FA6">
      <w:pPr>
        <w:suppressAutoHyphens/>
        <w:spacing w:line="240" w:lineRule="atLeast"/>
        <w:ind w:left="5103" w:firstLine="0"/>
        <w:jc w:val="center"/>
        <w:rPr>
          <w:rFonts w:eastAsia="Times New Roman" w:cs="Times New Roman"/>
          <w:color w:val="000000"/>
          <w:kern w:val="1"/>
          <w:sz w:val="24"/>
          <w:szCs w:val="24"/>
          <w:lang w:eastAsia="zh-CN"/>
        </w:rPr>
      </w:pPr>
      <w:r w:rsidRPr="00783334">
        <w:rPr>
          <w:rFonts w:eastAsia="Times New Roman" w:cs="Times New Roman"/>
          <w:color w:val="000000"/>
          <w:kern w:val="1"/>
          <w:sz w:val="24"/>
          <w:szCs w:val="24"/>
          <w:lang w:eastAsia="zh-CN"/>
        </w:rPr>
        <w:t>Российской Федерации «Научно-технологическое развитие Российской Федерации»</w:t>
      </w:r>
    </w:p>
    <w:p w14:paraId="65CB747F" w14:textId="77777777" w:rsidR="00383FA6" w:rsidRPr="00783334" w:rsidRDefault="00383FA6" w:rsidP="00383FA6">
      <w:pPr>
        <w:suppressAutoHyphens/>
        <w:ind w:firstLine="0"/>
        <w:jc w:val="left"/>
        <w:rPr>
          <w:rFonts w:eastAsia="Times New Roman" w:cs="Times New Roman"/>
          <w:color w:val="000000"/>
          <w:kern w:val="1"/>
          <w:sz w:val="24"/>
          <w:szCs w:val="24"/>
          <w:lang w:eastAsia="zh-CN"/>
        </w:rPr>
      </w:pPr>
    </w:p>
    <w:p w14:paraId="001AB00A" w14:textId="77777777" w:rsidR="003C2921" w:rsidRPr="007C6BCF" w:rsidRDefault="003C2921" w:rsidP="003C2921">
      <w:pPr>
        <w:suppressAutoHyphens/>
        <w:ind w:firstLine="0"/>
        <w:jc w:val="left"/>
        <w:rPr>
          <w:rFonts w:eastAsia="Times New Roman" w:cs="Times New Roman"/>
          <w:color w:val="000000"/>
          <w:kern w:val="1"/>
          <w:sz w:val="24"/>
          <w:szCs w:val="24"/>
          <w:lang w:eastAsia="zh-CN"/>
        </w:rPr>
      </w:pPr>
      <w:bookmarkStart w:id="4" w:name="Par38"/>
      <w:bookmarkEnd w:id="4"/>
    </w:p>
    <w:p w14:paraId="3751FC52"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ПРАВИЛА</w:t>
      </w:r>
    </w:p>
    <w:p w14:paraId="5F49AECD"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ПРЕДОСТАВЛЕНИЯ И РАСПРЕДЕЛЕНИЯ СУБСИДИЙ ИЗ ФЕДЕРАЛЬНОГО</w:t>
      </w:r>
    </w:p>
    <w:p w14:paraId="28C3E696"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БЮДЖЕТА БЮДЖЕТАМ СУБЪЕКТОВ РОССИЙСКОЙ ФЕДЕРАЦИИ</w:t>
      </w:r>
    </w:p>
    <w:p w14:paraId="7E71C27C"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ДЛЯ ОСУЩЕСТВЛЕНИЯ МЕРОПРИЯТИЙ ПО РЕАЛИЗАЦИИ СТРАТЕГИЙ</w:t>
      </w:r>
    </w:p>
    <w:p w14:paraId="6D3EFF83"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СОЦИАЛЬНО-ЭКОНОМИЧЕСКОГО РАЗВИТИЯ НАУКОГРАДОВ РОССИЙСКОЙ</w:t>
      </w:r>
    </w:p>
    <w:p w14:paraId="24DD3728"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p w14:paraId="5599C907" w14:textId="77777777" w:rsidR="007C6BCF" w:rsidRPr="007C6BCF" w:rsidRDefault="007C6BCF" w:rsidP="007C6BCF">
      <w:pPr>
        <w:widowControl w:val="0"/>
        <w:suppressAutoHyphens/>
        <w:ind w:firstLine="0"/>
        <w:jc w:val="center"/>
        <w:rPr>
          <w:rFonts w:eastAsia="Times New Roman" w:cs="Times New Roman"/>
          <w:color w:val="000000"/>
          <w:kern w:val="1"/>
          <w:sz w:val="24"/>
          <w:szCs w:val="24"/>
          <w:lang w:eastAsia="zh-CN"/>
        </w:rPr>
      </w:pPr>
    </w:p>
    <w:p w14:paraId="07C20709" w14:textId="77777777" w:rsidR="007C6BCF" w:rsidRPr="007C6BCF" w:rsidRDefault="007C6BCF" w:rsidP="007C6BCF">
      <w:pPr>
        <w:widowControl w:val="0"/>
        <w:suppressAutoHyphens/>
        <w:ind w:firstLine="720"/>
        <w:jc w:val="center"/>
        <w:rPr>
          <w:rFonts w:eastAsia="Times New Roman" w:cs="Times New Roman"/>
          <w:color w:val="000000"/>
          <w:kern w:val="1"/>
          <w:sz w:val="24"/>
          <w:szCs w:val="24"/>
          <w:lang w:eastAsia="zh-CN"/>
        </w:rPr>
      </w:pPr>
    </w:p>
    <w:p w14:paraId="3994908E"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территориях которых расположены муниципальные образования, имеющие статус наукограда Российской Федерации (далее соответственно - наукограды Российской Федерации, субъекты Российской Федерации), в целях софинансирования расходных обязательств субъектов Российской Федерации, возникающих  при осуществлении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в рамках подпрограммы 4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программы Российской Федерации «Научно-технологическое развитие Российской Федерации», (далее соответственно - Государственная программа, подпрограмма, субсидии).</w:t>
      </w:r>
    </w:p>
    <w:p w14:paraId="137A587A"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2. Критерием отбора субъектов Российской Федерации для предоставления субсидий является наличие на их территориях наукоградов Российской Федерации, а также наличие утвержденных в установленном законодательством Российской Федерации порядке стратегии социально-экономического развития наукограда Российской Федерации, содержащей показатель результативности использования субсидии, указанный в пункте 24 настоящих Правил, направленный на достижение целей подпрограммы, и плана мероприятий по реализации стратегии социально-экономического развития наукограда Российской Федерации, включающего мероприятия, предусмотренные пунктом 3 настоящих Правил.</w:t>
      </w:r>
    </w:p>
    <w:p w14:paraId="57A0FF55"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3. Субсидии предоставляются в целях софинансирования расходных обязательств субъектов Российской Федерации по предоставлению бюджетам наукоградов Российской Федерации субсидий в целях софинансирования  мероприятий, включенных в план мероприятий по реализации стратегии социально-экономического развития наукограда Российской Федерации (далее – субсидии, предоставляемые бюджетам наукоградов Российской Федерации):</w:t>
      </w:r>
    </w:p>
    <w:p w14:paraId="567056DD"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а) мероприятия, способствующие развитию научно-производственного комплекса наукограда Российской Федерации (в том числе малых и средних предприятий), а также сохранению и развитию инфраструктуры наукограда Российской Федерации (далее - мероприятия, способствующие развитию научно-производственного комплекса);</w:t>
      </w:r>
    </w:p>
    <w:p w14:paraId="2EC14736"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б) мероприятия, способствующие реализации инновационных проектов, направленных на создание и развитие производства высокотехнологичной промышленной продукции и (или) инновационных товаров и услуг в соответствии с приоритетными направлениями развития науки, технологий и техники Российской Федерации (далее - мероприятия, способствующие реализации инновационных проектов).</w:t>
      </w:r>
    </w:p>
    <w:p w14:paraId="47D59DCF"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4. Субсидии предоставляются в пределах лимитов бюджетных обязательств, доведенных  Министерству науки и высшего образования Российской Федерации как получателю средств федерального бюджета, на предоставление субсидии на цели, указанные в пункте 3 настоящих Правил.</w:t>
      </w:r>
    </w:p>
    <w:p w14:paraId="6913FB11"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5. Условиями предоставления субсидии являются:</w:t>
      </w:r>
    </w:p>
    <w:p w14:paraId="3E93B875"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а) наличие перечня мероприятий, в целях софинансирования которых предоставляется субсидия, утвержденного правовым актом субъекта Российской Федерации в соответствии с требованиями нормативных правовых актов Российской Федерации;</w:t>
      </w:r>
    </w:p>
    <w:p w14:paraId="44182EF4"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14:paraId="6ECE274C"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в) заключение соглашения о предоставлении субсидии (далее - соглашение)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14:paraId="75C67495"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6. Условия предоставления субсидий, установленные подпунктами "а" и "б" пункта 5, должны быть исполнены субъектом Российской Федерации в полном объеме до момента заключения соглашения.</w:t>
      </w:r>
    </w:p>
    <w:p w14:paraId="59738092"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 xml:space="preserve">7. Предельный уровень софинансирования расходного обязательства субъекта Российской Федерации из федерального бюджета устанавливается Правительством Российской Федерации в соответствии с пунктом 13 Правил формирования, предоставления и распределения субсидий. </w:t>
      </w:r>
    </w:p>
    <w:p w14:paraId="3F185866"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В соглашении могут устанавливаться различные уровни софинансирования расходного обязательства субъекта Российской Федерации, связанного с реализацией мероприятий, которые предусмотрены п.3 настоящих Правил.</w:t>
      </w:r>
    </w:p>
    <w:p w14:paraId="24042875"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8. Предоставление бюджету субъекта Российской Федерации субсидии осуществляется на основании соглашения, подготовленного (сформированного) и заключенного между Министерством науки и высшего образования Российской Федерации и высшими исполнительными органами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 соглашение).</w:t>
      </w:r>
    </w:p>
    <w:p w14:paraId="4E90DD74"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9. Соглашение заключается в соответствии с типовой формой соглашения, утвержденной Министерством финансов Российской Федерации.</w:t>
      </w:r>
    </w:p>
    <w:p w14:paraId="268C99E3"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10. Внесение в соглашение изменений, предусматривающих ухудшение значения показателя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срока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Государственной программы либо в случае существенного (более чем на 20 процентов) сокращения размера субсидии.</w:t>
      </w:r>
    </w:p>
    <w:p w14:paraId="7AF85EC5"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11. Распределение субсидий устанавливается федеральным законом о федеральном бюджете на очередной финансовый год и плановый период.</w:t>
      </w:r>
    </w:p>
    <w:p w14:paraId="2558AC72"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13. Размер субсидии, предоставляемой бюджету j-го субъекта Российской Федерации на очередной финансовый год и плановый период (C</w:t>
      </w:r>
      <w:r w:rsidRPr="007C6BCF">
        <w:rPr>
          <w:rFonts w:eastAsia="Times New Roman" w:cs="Times New Roman"/>
          <w:color w:val="000000"/>
          <w:kern w:val="1"/>
          <w:sz w:val="24"/>
          <w:szCs w:val="24"/>
          <w:vertAlign w:val="subscript"/>
          <w:lang w:eastAsia="zh-CN"/>
        </w:rPr>
        <w:t>j</w:t>
      </w:r>
      <w:r w:rsidRPr="007C6BCF">
        <w:rPr>
          <w:rFonts w:eastAsia="Times New Roman" w:cs="Times New Roman"/>
          <w:color w:val="000000"/>
          <w:kern w:val="1"/>
          <w:sz w:val="24"/>
          <w:szCs w:val="24"/>
          <w:lang w:eastAsia="zh-CN"/>
        </w:rPr>
        <w:t>), определяется по формуле:</w:t>
      </w:r>
    </w:p>
    <w:p w14:paraId="55DC5513" w14:textId="77777777" w:rsidR="007C6BCF" w:rsidRPr="007C6BCF" w:rsidRDefault="007C6BCF" w:rsidP="007C6BCF">
      <w:pPr>
        <w:widowControl w:val="0"/>
        <w:suppressAutoHyphens/>
        <w:ind w:firstLine="720"/>
        <w:rPr>
          <w:rFonts w:eastAsia="Times New Roman" w:cs="Times New Roman"/>
          <w:color w:val="000000"/>
          <w:kern w:val="1"/>
          <w:sz w:val="24"/>
          <w:szCs w:val="24"/>
          <w:lang w:eastAsia="zh-CN"/>
        </w:rPr>
      </w:pPr>
    </w:p>
    <w:p w14:paraId="00B89492" w14:textId="77777777" w:rsidR="007C6BCF" w:rsidRPr="007C6BCF" w:rsidRDefault="007C6BCF" w:rsidP="007C6BCF">
      <w:pPr>
        <w:widowControl w:val="0"/>
        <w:suppressAutoHyphens/>
        <w:ind w:firstLine="720"/>
        <w:jc w:val="center"/>
        <w:rPr>
          <w:rFonts w:eastAsia="Times New Roman" w:cs="Times New Roman"/>
          <w:color w:val="000000"/>
          <w:kern w:val="1"/>
          <w:sz w:val="24"/>
          <w:szCs w:val="24"/>
          <w:lang w:eastAsia="zh-CN"/>
        </w:rPr>
      </w:pPr>
      <w:r w:rsidRPr="007C6BCF">
        <w:rPr>
          <w:rFonts w:eastAsia="Times New Roman" w:cs="Times New Roman"/>
          <w:noProof/>
          <w:color w:val="000000"/>
          <w:kern w:val="1"/>
          <w:position w:val="-15"/>
          <w:sz w:val="24"/>
          <w:szCs w:val="24"/>
          <w:lang w:eastAsia="ru-RU"/>
        </w:rPr>
        <w:drawing>
          <wp:inline distT="0" distB="0" distL="0" distR="0" wp14:anchorId="2589F558" wp14:editId="38960869">
            <wp:extent cx="914400" cy="358140"/>
            <wp:effectExtent l="0" t="0" r="0" b="381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358140"/>
                    </a:xfrm>
                    <a:prstGeom prst="rect">
                      <a:avLst/>
                    </a:prstGeom>
                    <a:noFill/>
                    <a:ln>
                      <a:noFill/>
                    </a:ln>
                  </pic:spPr>
                </pic:pic>
              </a:graphicData>
            </a:graphic>
          </wp:inline>
        </w:drawing>
      </w:r>
      <w:r w:rsidRPr="007C6BCF">
        <w:rPr>
          <w:rFonts w:eastAsia="Times New Roman" w:cs="Times New Roman"/>
          <w:color w:val="000000"/>
          <w:kern w:val="1"/>
          <w:sz w:val="24"/>
          <w:szCs w:val="24"/>
          <w:lang w:eastAsia="zh-CN"/>
        </w:rPr>
        <w:t>,</w:t>
      </w:r>
    </w:p>
    <w:p w14:paraId="44285046" w14:textId="77777777" w:rsidR="007C6BCF" w:rsidRPr="007C6BCF" w:rsidRDefault="007C6BCF" w:rsidP="007C6BCF">
      <w:pPr>
        <w:widowControl w:val="0"/>
        <w:suppressAutoHyphens/>
        <w:ind w:firstLine="720"/>
        <w:jc w:val="center"/>
        <w:rPr>
          <w:rFonts w:eastAsia="Times New Roman" w:cs="Times New Roman"/>
          <w:color w:val="000000"/>
          <w:kern w:val="1"/>
          <w:sz w:val="24"/>
          <w:szCs w:val="24"/>
          <w:lang w:eastAsia="zh-CN"/>
        </w:rPr>
      </w:pPr>
    </w:p>
    <w:p w14:paraId="599C5FDA"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где:</w:t>
      </w:r>
    </w:p>
    <w:p w14:paraId="5F160C01"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n - общее количество наукоградов Российской Федерации, расположенных на территории субъекта Российской Федерации;</w:t>
      </w:r>
    </w:p>
    <w:p w14:paraId="6BD76C16"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C</w:t>
      </w:r>
      <w:r w:rsidRPr="007C6BCF">
        <w:rPr>
          <w:rFonts w:eastAsia="Times New Roman" w:cs="Times New Roman"/>
          <w:color w:val="000000"/>
          <w:kern w:val="1"/>
          <w:sz w:val="24"/>
          <w:szCs w:val="24"/>
          <w:vertAlign w:val="subscript"/>
          <w:lang w:eastAsia="zh-CN"/>
        </w:rPr>
        <w:t>i</w:t>
      </w:r>
      <w:r w:rsidRPr="007C6BCF">
        <w:rPr>
          <w:rFonts w:eastAsia="Times New Roman" w:cs="Times New Roman"/>
          <w:color w:val="000000"/>
          <w:kern w:val="1"/>
          <w:sz w:val="24"/>
          <w:szCs w:val="24"/>
          <w:lang w:eastAsia="zh-CN"/>
        </w:rPr>
        <w:t xml:space="preserve"> - общий размер субсидии, предоставляемой бюджету i-го наукограда Российской Федерации на очередной финансовый год.</w:t>
      </w:r>
    </w:p>
    <w:p w14:paraId="425A6D25"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14. Общий размер субсидии, предоставляемой бюджету i-го наукограда Российской Федерации на очередной финансовый год (C</w:t>
      </w:r>
      <w:r w:rsidRPr="007C6BCF">
        <w:rPr>
          <w:rFonts w:eastAsia="Times New Roman" w:cs="Times New Roman"/>
          <w:color w:val="000000"/>
          <w:kern w:val="1"/>
          <w:sz w:val="24"/>
          <w:szCs w:val="24"/>
          <w:vertAlign w:val="subscript"/>
          <w:lang w:eastAsia="zh-CN"/>
        </w:rPr>
        <w:t>i</w:t>
      </w:r>
      <w:r w:rsidRPr="007C6BCF">
        <w:rPr>
          <w:rFonts w:eastAsia="Times New Roman" w:cs="Times New Roman"/>
          <w:color w:val="000000"/>
          <w:kern w:val="1"/>
          <w:sz w:val="24"/>
          <w:szCs w:val="24"/>
          <w:lang w:eastAsia="zh-CN"/>
        </w:rPr>
        <w:t>), определяется по формуле:</w:t>
      </w:r>
    </w:p>
    <w:p w14:paraId="221A06AD" w14:textId="77777777" w:rsidR="007C6BCF" w:rsidRPr="007C6BCF" w:rsidRDefault="007C6BCF" w:rsidP="007C6BCF">
      <w:pPr>
        <w:widowControl w:val="0"/>
        <w:suppressAutoHyphens/>
        <w:ind w:firstLine="720"/>
        <w:rPr>
          <w:rFonts w:eastAsia="Times New Roman" w:cs="Times New Roman"/>
          <w:color w:val="000000"/>
          <w:kern w:val="1"/>
          <w:sz w:val="24"/>
          <w:szCs w:val="24"/>
          <w:lang w:eastAsia="zh-CN"/>
        </w:rPr>
      </w:pPr>
    </w:p>
    <w:p w14:paraId="5B7ED358" w14:textId="77777777" w:rsidR="007C6BCF" w:rsidRPr="007C6BCF" w:rsidRDefault="007C6BCF" w:rsidP="007C6BCF">
      <w:pPr>
        <w:widowControl w:val="0"/>
        <w:suppressAutoHyphens/>
        <w:ind w:firstLine="720"/>
        <w:jc w:val="center"/>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C</w:t>
      </w:r>
      <w:r w:rsidRPr="007C6BCF">
        <w:rPr>
          <w:rFonts w:eastAsia="Times New Roman" w:cs="Times New Roman"/>
          <w:color w:val="000000"/>
          <w:kern w:val="1"/>
          <w:sz w:val="24"/>
          <w:szCs w:val="24"/>
          <w:vertAlign w:val="subscript"/>
          <w:lang w:eastAsia="zh-CN"/>
        </w:rPr>
        <w:t>i</w:t>
      </w:r>
      <w:r w:rsidRPr="007C6BCF">
        <w:rPr>
          <w:rFonts w:eastAsia="Times New Roman" w:cs="Times New Roman"/>
          <w:color w:val="000000"/>
          <w:kern w:val="1"/>
          <w:sz w:val="24"/>
          <w:szCs w:val="24"/>
          <w:lang w:eastAsia="zh-CN"/>
        </w:rPr>
        <w:t xml:space="preserve"> = C</w:t>
      </w:r>
      <w:r w:rsidRPr="007C6BCF">
        <w:rPr>
          <w:rFonts w:eastAsia="Times New Roman" w:cs="Times New Roman"/>
          <w:color w:val="000000"/>
          <w:kern w:val="1"/>
          <w:sz w:val="24"/>
          <w:szCs w:val="24"/>
          <w:vertAlign w:val="subscript"/>
          <w:lang w:eastAsia="zh-CN"/>
        </w:rPr>
        <w:t>i1</w:t>
      </w:r>
      <w:r w:rsidRPr="007C6BCF">
        <w:rPr>
          <w:rFonts w:eastAsia="Times New Roman" w:cs="Times New Roman"/>
          <w:color w:val="000000"/>
          <w:kern w:val="1"/>
          <w:sz w:val="24"/>
          <w:szCs w:val="24"/>
          <w:lang w:eastAsia="zh-CN"/>
        </w:rPr>
        <w:t xml:space="preserve"> + C</w:t>
      </w:r>
      <w:r w:rsidRPr="007C6BCF">
        <w:rPr>
          <w:rFonts w:eastAsia="Times New Roman" w:cs="Times New Roman"/>
          <w:color w:val="000000"/>
          <w:kern w:val="1"/>
          <w:sz w:val="24"/>
          <w:szCs w:val="24"/>
          <w:vertAlign w:val="subscript"/>
          <w:lang w:eastAsia="zh-CN"/>
        </w:rPr>
        <w:t>i2</w:t>
      </w:r>
      <w:r w:rsidRPr="007C6BCF">
        <w:rPr>
          <w:rFonts w:eastAsia="Times New Roman" w:cs="Times New Roman"/>
          <w:color w:val="000000"/>
          <w:kern w:val="1"/>
          <w:sz w:val="24"/>
          <w:szCs w:val="24"/>
          <w:lang w:eastAsia="zh-CN"/>
        </w:rPr>
        <w:t>,</w:t>
      </w:r>
    </w:p>
    <w:p w14:paraId="2B7EAF29" w14:textId="77777777" w:rsidR="007C6BCF" w:rsidRPr="007C6BCF" w:rsidRDefault="007C6BCF" w:rsidP="007C6BCF">
      <w:pPr>
        <w:widowControl w:val="0"/>
        <w:suppressAutoHyphens/>
        <w:ind w:firstLine="720"/>
        <w:rPr>
          <w:rFonts w:eastAsia="Times New Roman" w:cs="Times New Roman"/>
          <w:color w:val="000000"/>
          <w:kern w:val="1"/>
          <w:sz w:val="24"/>
          <w:szCs w:val="24"/>
          <w:lang w:eastAsia="zh-CN"/>
        </w:rPr>
      </w:pPr>
    </w:p>
    <w:p w14:paraId="361289B8"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где:</w:t>
      </w:r>
    </w:p>
    <w:p w14:paraId="003A18D0"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C</w:t>
      </w:r>
      <w:r w:rsidRPr="007C6BCF">
        <w:rPr>
          <w:rFonts w:eastAsia="Times New Roman" w:cs="Times New Roman"/>
          <w:color w:val="000000"/>
          <w:kern w:val="1"/>
          <w:sz w:val="24"/>
          <w:szCs w:val="24"/>
          <w:vertAlign w:val="subscript"/>
          <w:lang w:eastAsia="zh-CN"/>
        </w:rPr>
        <w:t>i1</w:t>
      </w:r>
      <w:r w:rsidRPr="007C6BCF">
        <w:rPr>
          <w:rFonts w:eastAsia="Times New Roman" w:cs="Times New Roman"/>
          <w:color w:val="000000"/>
          <w:kern w:val="1"/>
          <w:sz w:val="24"/>
          <w:szCs w:val="24"/>
          <w:lang w:eastAsia="zh-CN"/>
        </w:rPr>
        <w:t xml:space="preserve"> - размер субсидии, предоставляемой бюджету i-го наукограда Российской Федерации, принимающего участие в очередном финансовом году в реализации мероприятий, способствующих развитию научно-производственного комплекса;</w:t>
      </w:r>
    </w:p>
    <w:p w14:paraId="4FD6832E"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C</w:t>
      </w:r>
      <w:r w:rsidRPr="007C6BCF">
        <w:rPr>
          <w:rFonts w:eastAsia="Times New Roman" w:cs="Times New Roman"/>
          <w:color w:val="000000"/>
          <w:kern w:val="1"/>
          <w:sz w:val="24"/>
          <w:szCs w:val="24"/>
          <w:vertAlign w:val="subscript"/>
          <w:lang w:eastAsia="zh-CN"/>
        </w:rPr>
        <w:t>i2</w:t>
      </w:r>
      <w:r w:rsidRPr="007C6BCF">
        <w:rPr>
          <w:rFonts w:eastAsia="Times New Roman" w:cs="Times New Roman"/>
          <w:color w:val="000000"/>
          <w:kern w:val="1"/>
          <w:sz w:val="24"/>
          <w:szCs w:val="24"/>
          <w:lang w:eastAsia="zh-CN"/>
        </w:rPr>
        <w:t xml:space="preserve"> - размер субсидии, предоставляемой бюджету i-го наукограда Российской Федерации, принимающего участие в очередном финансовом году в реализации мероприятий, способствующих реализации инновационных проектов.</w:t>
      </w:r>
    </w:p>
    <w:p w14:paraId="73736E93"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15. Размер субсидии, предоставляемой бюджету i-го наукограда Российской Федерации, принимающего участие в очередном финансовом году в реализации мероприятий, способствующих развитию научно-производственного комплекса (С</w:t>
      </w:r>
      <w:r w:rsidRPr="007C6BCF">
        <w:rPr>
          <w:rFonts w:eastAsia="Times New Roman" w:cs="Times New Roman"/>
          <w:color w:val="000000"/>
          <w:kern w:val="1"/>
          <w:sz w:val="24"/>
          <w:szCs w:val="24"/>
          <w:vertAlign w:val="subscript"/>
          <w:lang w:eastAsia="zh-CN"/>
        </w:rPr>
        <w:t>i1</w:t>
      </w:r>
      <w:r w:rsidRPr="007C6BCF">
        <w:rPr>
          <w:rFonts w:eastAsia="Times New Roman" w:cs="Times New Roman"/>
          <w:color w:val="000000"/>
          <w:kern w:val="1"/>
          <w:sz w:val="24"/>
          <w:szCs w:val="24"/>
          <w:lang w:eastAsia="zh-CN"/>
        </w:rPr>
        <w:t>), определяется пропорционально численности населения, постоянно проживающего в наукограде Российской Федерации, по формуле:</w:t>
      </w:r>
    </w:p>
    <w:p w14:paraId="2E65F716" w14:textId="77777777" w:rsidR="007C6BCF" w:rsidRPr="007C6BCF" w:rsidRDefault="007C6BCF" w:rsidP="007C6BCF">
      <w:pPr>
        <w:widowControl w:val="0"/>
        <w:suppressAutoHyphens/>
        <w:ind w:firstLine="720"/>
        <w:rPr>
          <w:rFonts w:eastAsia="Times New Roman" w:cs="Times New Roman"/>
          <w:color w:val="000000"/>
          <w:kern w:val="1"/>
          <w:sz w:val="24"/>
          <w:szCs w:val="24"/>
          <w:lang w:eastAsia="zh-CN"/>
        </w:rPr>
      </w:pPr>
    </w:p>
    <w:p w14:paraId="18C4E03C" w14:textId="77777777" w:rsidR="007C6BCF" w:rsidRPr="007C6BCF" w:rsidRDefault="007C6BCF" w:rsidP="007C6BCF">
      <w:pPr>
        <w:widowControl w:val="0"/>
        <w:suppressAutoHyphens/>
        <w:ind w:firstLine="720"/>
        <w:jc w:val="center"/>
        <w:rPr>
          <w:rFonts w:eastAsia="Times New Roman" w:cs="Times New Roman"/>
          <w:color w:val="000000"/>
          <w:kern w:val="1"/>
          <w:sz w:val="24"/>
          <w:szCs w:val="24"/>
          <w:lang w:eastAsia="zh-CN"/>
        </w:rPr>
      </w:pPr>
      <w:r w:rsidRPr="007C6BCF">
        <w:rPr>
          <w:rFonts w:eastAsia="Times New Roman" w:cs="Times New Roman"/>
          <w:noProof/>
          <w:color w:val="000000"/>
          <w:kern w:val="1"/>
          <w:position w:val="-46"/>
          <w:sz w:val="24"/>
          <w:szCs w:val="24"/>
          <w:lang w:eastAsia="ru-RU"/>
        </w:rPr>
        <w:drawing>
          <wp:inline distT="0" distB="0" distL="0" distR="0" wp14:anchorId="6ECD7D02" wp14:editId="5C419FE6">
            <wp:extent cx="2070100" cy="760730"/>
            <wp:effectExtent l="0" t="0" r="0" b="127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70100" cy="760730"/>
                    </a:xfrm>
                    <a:prstGeom prst="rect">
                      <a:avLst/>
                    </a:prstGeom>
                    <a:noFill/>
                    <a:ln>
                      <a:noFill/>
                    </a:ln>
                  </pic:spPr>
                </pic:pic>
              </a:graphicData>
            </a:graphic>
          </wp:inline>
        </w:drawing>
      </w:r>
      <w:r w:rsidRPr="007C6BCF">
        <w:rPr>
          <w:rFonts w:eastAsia="Times New Roman" w:cs="Times New Roman"/>
          <w:color w:val="000000"/>
          <w:kern w:val="1"/>
          <w:sz w:val="24"/>
          <w:szCs w:val="24"/>
          <w:lang w:eastAsia="zh-CN"/>
        </w:rPr>
        <w:t>,</w:t>
      </w:r>
    </w:p>
    <w:p w14:paraId="53DB1E16" w14:textId="77777777" w:rsidR="007C6BCF" w:rsidRPr="007C6BCF" w:rsidRDefault="007C6BCF" w:rsidP="007C6BCF">
      <w:pPr>
        <w:widowControl w:val="0"/>
        <w:suppressAutoHyphens/>
        <w:ind w:firstLine="720"/>
        <w:rPr>
          <w:rFonts w:eastAsia="Times New Roman" w:cs="Times New Roman"/>
          <w:color w:val="000000"/>
          <w:kern w:val="1"/>
          <w:sz w:val="24"/>
          <w:szCs w:val="24"/>
          <w:lang w:eastAsia="zh-CN"/>
        </w:rPr>
      </w:pPr>
    </w:p>
    <w:p w14:paraId="181E05FD"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где:</w:t>
      </w:r>
    </w:p>
    <w:p w14:paraId="52D88623"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к - коэффициент, отражающий долю субсидий, направленных на реализацию мероприятий, способствующих развитию научно-производственного комплекса, в общем размере субсидий, распределяемых между бюджетами субъектов Российской Федерации в очередном финансовом году;</w:t>
      </w:r>
    </w:p>
    <w:p w14:paraId="579ED4A4"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С - общий размер субсидий, распределяемых между бюджетами субъектов Российской Федерации в очередном финансовом году;</w:t>
      </w:r>
    </w:p>
    <w:p w14:paraId="03506EF3"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Ч</w:t>
      </w:r>
      <w:r w:rsidRPr="007C6BCF">
        <w:rPr>
          <w:rFonts w:eastAsia="Times New Roman" w:cs="Times New Roman"/>
          <w:color w:val="000000"/>
          <w:kern w:val="1"/>
          <w:sz w:val="24"/>
          <w:szCs w:val="24"/>
          <w:vertAlign w:val="subscript"/>
          <w:lang w:eastAsia="zh-CN"/>
        </w:rPr>
        <w:t>i</w:t>
      </w:r>
      <w:r w:rsidRPr="007C6BCF">
        <w:rPr>
          <w:rFonts w:eastAsia="Times New Roman" w:cs="Times New Roman"/>
          <w:color w:val="000000"/>
          <w:kern w:val="1"/>
          <w:sz w:val="24"/>
          <w:szCs w:val="24"/>
          <w:lang w:eastAsia="zh-CN"/>
        </w:rPr>
        <w:t xml:space="preserve"> - численность населения, постоянно проживающего в i-м наукограде Российской Федерации, по состоянию на 1 января года, предшествующего очередному финансовому году;</w:t>
      </w:r>
    </w:p>
    <w:p w14:paraId="3FBD0BD0"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Z</w:t>
      </w:r>
      <w:r w:rsidRPr="007C6BCF">
        <w:rPr>
          <w:rFonts w:eastAsia="Times New Roman" w:cs="Times New Roman"/>
          <w:color w:val="000000"/>
          <w:kern w:val="1"/>
          <w:sz w:val="24"/>
          <w:szCs w:val="24"/>
          <w:vertAlign w:val="subscript"/>
          <w:lang w:eastAsia="zh-CN"/>
        </w:rPr>
        <w:t>i</w:t>
      </w:r>
      <w:r w:rsidRPr="007C6BCF">
        <w:rPr>
          <w:rFonts w:eastAsia="Times New Roman" w:cs="Times New Roman"/>
          <w:color w:val="000000"/>
          <w:kern w:val="1"/>
          <w:sz w:val="24"/>
          <w:szCs w:val="24"/>
          <w:lang w:eastAsia="zh-CN"/>
        </w:rPr>
        <w:t xml:space="preserve"> - предельный уровень софинансирования из федерального бюджета расходного обязательства субъекта Российской Федерации, выраженный в процентах объема указанного расходного обязательства субъекта Российской Федерации, на территории которого расположен i-й наукоград Российской Федерации;</w:t>
      </w:r>
    </w:p>
    <w:p w14:paraId="527AF27F"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m - общее количество наукоградов Российской Федерации.</w:t>
      </w:r>
    </w:p>
    <w:p w14:paraId="51B5CB00"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16. Значение коэффициента, отражающего долю субсидий, направленных на реализацию мероприятий, способствующих развитию научно-производственного комплекса, в общем размере субсидий, распределяемых между бюджетами субъектов Российской Федерации в очередном финансовом году, устанавливается Министерством науки и высшего образования Российской Федерации в интервале значений от 0,7  до 1 включительно.</w:t>
      </w:r>
    </w:p>
    <w:p w14:paraId="4639A92C"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17. В случае прекращения статуса наукограда Российской Федерации в течение текущего финансового года субсидии, предусмотренные федеральным законом о федеральном бюджете на текущий финансовый год и плановый период соответствующему субъекту Российской Федерации, в текущем финансовом году предоставляются в размере, пропорциональном количеству месяцев в году, в течение которых действует статус наукограда Российской Федерации.</w:t>
      </w:r>
    </w:p>
    <w:p w14:paraId="2D1BE596"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18. Размер субсидии, предоставляемой бюджету i-го наукограда Российской Федерации, принимающего участие в очередном финансовом году в реализации мероприятий, способствующих реализации инновационных проектов (C</w:t>
      </w:r>
      <w:r w:rsidRPr="007C6BCF">
        <w:rPr>
          <w:rFonts w:eastAsia="Times New Roman" w:cs="Times New Roman"/>
          <w:color w:val="000000"/>
          <w:kern w:val="1"/>
          <w:sz w:val="24"/>
          <w:szCs w:val="24"/>
          <w:vertAlign w:val="subscript"/>
          <w:lang w:eastAsia="zh-CN"/>
        </w:rPr>
        <w:t>i2</w:t>
      </w:r>
      <w:r w:rsidRPr="007C6BCF">
        <w:rPr>
          <w:rFonts w:eastAsia="Times New Roman" w:cs="Times New Roman"/>
          <w:color w:val="000000"/>
          <w:kern w:val="1"/>
          <w:sz w:val="24"/>
          <w:szCs w:val="24"/>
          <w:lang w:eastAsia="zh-CN"/>
        </w:rPr>
        <w:t>), определяется по результатам конкурсного отбора указанных мероприятий (далее - конкурсный отбор), начиная с конкурсного отбора на 2020 год , в соответствии с формулой:</w:t>
      </w:r>
    </w:p>
    <w:p w14:paraId="224374D9"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p>
    <w:p w14:paraId="10E67C01" w14:textId="77777777" w:rsidR="007C6BCF" w:rsidRPr="007C6BCF" w:rsidRDefault="007C6BCF" w:rsidP="007C6BCF">
      <w:pPr>
        <w:widowControl w:val="0"/>
        <w:suppressAutoHyphens/>
        <w:ind w:firstLine="540"/>
        <w:rPr>
          <w:rFonts w:eastAsia="Times New Roman" w:cs="Times New Roman"/>
          <w:color w:val="000000" w:themeColor="text1"/>
          <w:kern w:val="1"/>
          <w:sz w:val="24"/>
          <w:szCs w:val="24"/>
          <w:lang w:eastAsia="zh-CN"/>
        </w:rPr>
      </w:pPr>
    </w:p>
    <w:p w14:paraId="752FFDAA" w14:textId="77777777" w:rsidR="007C6BCF" w:rsidRPr="007C6BCF" w:rsidRDefault="0067240A" w:rsidP="007C6BCF">
      <w:pPr>
        <w:rPr>
          <w:rFonts w:cs="Times New Roman"/>
          <w:color w:val="000000" w:themeColor="text1"/>
          <w:sz w:val="24"/>
          <w:szCs w:val="24"/>
        </w:rPr>
      </w:pPr>
      <m:oMathPara>
        <m:oMath>
          <m:sSub>
            <m:sSubPr>
              <m:ctrlPr>
                <w:rPr>
                  <w:rFonts w:ascii="Cambria Math" w:eastAsiaTheme="minorHAnsi" w:hAnsi="Cambria Math" w:cs="Times New Roman"/>
                  <w:i/>
                  <w:iCs/>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lang w:val="en-US"/>
                </w:rPr>
                <m:t>i2</m:t>
              </m:r>
            </m:sub>
          </m:sSub>
          <m:r>
            <w:rPr>
              <w:rFonts w:ascii="Cambria Math" w:hAnsi="Cambria Math" w:cs="Times New Roman"/>
              <w:sz w:val="24"/>
              <w:szCs w:val="24"/>
              <w:lang w:val="en-US"/>
            </w:rPr>
            <m:t>=</m:t>
          </m:r>
          <m:sSub>
            <m:sSubPr>
              <m:ctrlPr>
                <w:rPr>
                  <w:rFonts w:ascii="Cambria Math" w:eastAsiaTheme="minorHAnsi" w:hAnsi="Cambria Math" w:cs="Times New Roman"/>
                  <w:i/>
                  <w:iCs/>
                  <w:sz w:val="24"/>
                  <w:szCs w:val="24"/>
                </w:rPr>
              </m:ctrlPr>
            </m:sSubPr>
            <m:e>
              <m:r>
                <w:rPr>
                  <w:rFonts w:ascii="Cambria Math" w:hAnsi="Cambria Math" w:cs="Times New Roman"/>
                  <w:sz w:val="24"/>
                  <w:szCs w:val="24"/>
                  <w:lang w:val="en-US"/>
                </w:rPr>
                <m:t>С</m:t>
              </m:r>
            </m:e>
            <m:sub>
              <m:r>
                <w:rPr>
                  <w:rFonts w:ascii="Cambria Math" w:hAnsi="Cambria Math" w:cs="Times New Roman"/>
                  <w:sz w:val="24"/>
                  <w:szCs w:val="24"/>
                  <w:lang w:val="en-US"/>
                </w:rPr>
                <m:t>Ti</m:t>
              </m:r>
            </m:sub>
          </m:sSub>
          <m:r>
            <w:rPr>
              <w:rFonts w:ascii="Cambria Math" w:hAnsi="Cambria Math" w:cs="Times New Roman"/>
              <w:sz w:val="24"/>
              <w:szCs w:val="24"/>
              <w:lang w:val="en-US"/>
            </w:rPr>
            <m:t>×</m:t>
          </m:r>
          <m:sSub>
            <m:sSubPr>
              <m:ctrlPr>
                <w:rPr>
                  <w:rFonts w:ascii="Cambria Math" w:eastAsiaTheme="minorHAnsi" w:hAnsi="Cambria Math" w:cs="Times New Roman"/>
                  <w:i/>
                  <w:iCs/>
                  <w:color w:val="000000" w:themeColor="text1"/>
                  <w:sz w:val="24"/>
                  <w:szCs w:val="24"/>
                </w:rPr>
              </m:ctrlPr>
            </m:sSubPr>
            <m:e>
              <m:r>
                <w:rPr>
                  <w:rFonts w:ascii="Cambria Math" w:hAnsi="Cambria Math" w:cs="Times New Roman"/>
                  <w:color w:val="000000" w:themeColor="text1"/>
                  <w:sz w:val="24"/>
                  <w:szCs w:val="24"/>
                  <w:lang w:val="en-US"/>
                </w:rPr>
                <m:t>Z</m:t>
              </m:r>
            </m:e>
            <m:sub>
              <m:r>
                <w:rPr>
                  <w:rFonts w:ascii="Cambria Math" w:hAnsi="Cambria Math" w:cs="Times New Roman"/>
                  <w:color w:val="000000" w:themeColor="text1"/>
                  <w:sz w:val="24"/>
                  <w:szCs w:val="24"/>
                  <w:lang w:val="en-US"/>
                </w:rPr>
                <m:t>i</m:t>
              </m:r>
            </m:sub>
          </m:sSub>
        </m:oMath>
      </m:oMathPara>
    </w:p>
    <w:p w14:paraId="4D2351A7" w14:textId="77777777" w:rsidR="007C6BCF" w:rsidRPr="007C6BCF" w:rsidRDefault="007C6BCF" w:rsidP="007C6BCF">
      <w:pPr>
        <w:widowControl w:val="0"/>
        <w:suppressAutoHyphens/>
        <w:ind w:firstLine="540"/>
        <w:rPr>
          <w:rFonts w:eastAsia="Times New Roman" w:cs="Times New Roman"/>
          <w:color w:val="000000" w:themeColor="text1"/>
          <w:kern w:val="1"/>
          <w:sz w:val="24"/>
          <w:szCs w:val="24"/>
          <w:lang w:eastAsia="zh-CN"/>
        </w:rPr>
      </w:pPr>
    </w:p>
    <w:p w14:paraId="5F0046E9"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где:</w:t>
      </w:r>
    </w:p>
    <w:p w14:paraId="28AD5148" w14:textId="77777777" w:rsidR="007C6BCF" w:rsidRPr="007C6BCF" w:rsidRDefault="0067240A" w:rsidP="007C6BCF">
      <w:pPr>
        <w:widowControl w:val="0"/>
        <w:suppressAutoHyphens/>
        <w:ind w:firstLine="540"/>
        <w:rPr>
          <w:rFonts w:eastAsia="Times New Roman" w:cs="Times New Roman"/>
          <w:color w:val="000000"/>
          <w:kern w:val="1"/>
          <w:sz w:val="24"/>
          <w:szCs w:val="24"/>
          <w:lang w:eastAsia="zh-CN"/>
        </w:rPr>
      </w:pPr>
      <m:oMath>
        <m:sSub>
          <m:sSubPr>
            <m:ctrlPr>
              <w:rPr>
                <w:rFonts w:ascii="Cambria Math" w:eastAsiaTheme="minorHAnsi" w:hAnsi="Cambria Math" w:cs="Times New Roman"/>
                <w:i/>
                <w:iCs/>
                <w:sz w:val="24"/>
                <w:szCs w:val="24"/>
              </w:rPr>
            </m:ctrlPr>
          </m:sSubPr>
          <m:e>
            <m:r>
              <w:rPr>
                <w:rFonts w:ascii="Cambria Math" w:hAnsi="Cambria Math" w:cs="Times New Roman"/>
                <w:sz w:val="24"/>
                <w:szCs w:val="24"/>
              </w:rPr>
              <m:t>С</m:t>
            </m:r>
          </m:e>
          <m:sub>
            <m:r>
              <w:rPr>
                <w:rFonts w:ascii="Cambria Math" w:hAnsi="Cambria Math" w:cs="Times New Roman"/>
                <w:sz w:val="24"/>
                <w:szCs w:val="24"/>
                <w:lang w:val="en-US"/>
              </w:rPr>
              <m:t>Ti</m:t>
            </m:r>
          </m:sub>
        </m:sSub>
      </m:oMath>
      <w:r w:rsidR="007C6BCF" w:rsidRPr="007C6BCF">
        <w:rPr>
          <w:rFonts w:eastAsia="Times New Roman" w:cs="Times New Roman"/>
          <w:color w:val="000000" w:themeColor="text1"/>
          <w:kern w:val="1"/>
          <w:sz w:val="24"/>
          <w:szCs w:val="24"/>
          <w:lang w:eastAsia="zh-CN"/>
        </w:rPr>
        <w:t xml:space="preserve">- </w:t>
      </w:r>
      <w:r w:rsidR="007C6BCF" w:rsidRPr="007C6BCF">
        <w:rPr>
          <w:rFonts w:eastAsia="Times New Roman" w:cs="Times New Roman"/>
          <w:color w:val="000000" w:themeColor="text1"/>
          <w:kern w:val="1"/>
          <w:sz w:val="24"/>
          <w:szCs w:val="24"/>
          <w:lang w:val="en-US" w:eastAsia="zh-CN"/>
        </w:rPr>
        <w:t>j</w:t>
      </w:r>
      <w:r w:rsidR="007C6BCF" w:rsidRPr="007C6BCF">
        <w:rPr>
          <w:rFonts w:eastAsia="Times New Roman" w:cs="Times New Roman"/>
          <w:color w:val="000000" w:themeColor="text1"/>
          <w:kern w:val="1"/>
          <w:sz w:val="24"/>
          <w:szCs w:val="24"/>
          <w:lang w:eastAsia="zh-CN"/>
        </w:rPr>
        <w:t>объем расходов на мероприятие, способствующее реализации инновационного проекта, за счет всех источников финансового обеспечения</w:t>
      </w:r>
      <w:r w:rsidR="007C6BCF" w:rsidRPr="007C6BCF">
        <w:rPr>
          <w:rFonts w:eastAsia="Times New Roman" w:cs="Times New Roman"/>
          <w:color w:val="FF0000"/>
          <w:kern w:val="1"/>
          <w:sz w:val="24"/>
          <w:szCs w:val="24"/>
          <w:lang w:eastAsia="zh-CN"/>
        </w:rPr>
        <w:t>;</w:t>
      </w:r>
      <w:r w:rsidR="007C6BCF" w:rsidRPr="007C6BCF">
        <w:rPr>
          <w:rFonts w:eastAsia="Times New Roman" w:cs="Times New Roman"/>
          <w:color w:val="FF0000"/>
          <w:kern w:val="1"/>
          <w:sz w:val="24"/>
          <w:szCs w:val="24"/>
          <w:lang w:eastAsia="zh-CN"/>
        </w:rPr>
        <w:br/>
      </w:r>
      <w:r w:rsidR="007C6BCF" w:rsidRPr="007C6BCF">
        <w:rPr>
          <w:rFonts w:eastAsia="Times New Roman" w:cs="Times New Roman"/>
          <w:color w:val="000000"/>
          <w:kern w:val="1"/>
          <w:sz w:val="24"/>
          <w:szCs w:val="24"/>
          <w:lang w:eastAsia="zh-CN"/>
        </w:rPr>
        <w:t>Z</w:t>
      </w:r>
      <w:r w:rsidR="007C6BCF" w:rsidRPr="007C6BCF">
        <w:rPr>
          <w:rFonts w:eastAsia="Times New Roman" w:cs="Times New Roman"/>
          <w:color w:val="000000"/>
          <w:kern w:val="1"/>
          <w:sz w:val="24"/>
          <w:szCs w:val="24"/>
          <w:vertAlign w:val="subscript"/>
          <w:lang w:eastAsia="zh-CN"/>
        </w:rPr>
        <w:t>i</w:t>
      </w:r>
      <w:r w:rsidR="007C6BCF" w:rsidRPr="007C6BCF">
        <w:rPr>
          <w:rFonts w:eastAsia="Times New Roman" w:cs="Times New Roman"/>
          <w:color w:val="000000"/>
          <w:kern w:val="1"/>
          <w:sz w:val="24"/>
          <w:szCs w:val="24"/>
          <w:lang w:eastAsia="zh-CN"/>
        </w:rPr>
        <w:t xml:space="preserve"> - предельный уровень софинансирования из федерального бюджета расходного обязательства субъекта Российской Федерации, выраженный в процентах объема указанного расходного обязательства субъекта Российской Федерации, на территории которого расположен i-й наукоград Российской Федерации.</w:t>
      </w:r>
    </w:p>
    <w:p w14:paraId="1C13FB91"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19. Конкурсный отбор проводится в порядке согласно приложению к настоящим Правилам в пределах части общего объема субсидий, предусмотренной для распределения по результатам конкурсного отбора.</w:t>
      </w:r>
    </w:p>
    <w:p w14:paraId="45A6BD4C"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20. Общий объем субсидий, предоставляемых в целях софинансирования расходных обязательств субъектов Российской Федерации на мероприятия, способствующие реализации инновационных проектов</w:t>
      </w:r>
      <w:r w:rsidRPr="007C6BCF" w:rsidDel="00284DAA">
        <w:rPr>
          <w:rFonts w:eastAsia="Times New Roman" w:cs="Times New Roman"/>
          <w:color w:val="000000"/>
          <w:kern w:val="1"/>
          <w:sz w:val="24"/>
          <w:szCs w:val="24"/>
          <w:lang w:eastAsia="zh-CN"/>
        </w:rPr>
        <w:t xml:space="preserve"> </w:t>
      </w:r>
      <w:r w:rsidRPr="007C6BCF">
        <w:rPr>
          <w:rFonts w:eastAsia="Times New Roman" w:cs="Times New Roman"/>
          <w:color w:val="000000"/>
          <w:kern w:val="1"/>
          <w:sz w:val="24"/>
          <w:szCs w:val="24"/>
          <w:lang w:eastAsia="zh-CN"/>
        </w:rPr>
        <w:t>(C</w:t>
      </w:r>
      <w:r w:rsidRPr="007C6BCF">
        <w:rPr>
          <w:rFonts w:eastAsia="Times New Roman" w:cs="Times New Roman"/>
          <w:color w:val="000000"/>
          <w:kern w:val="1"/>
          <w:sz w:val="24"/>
          <w:szCs w:val="24"/>
          <w:vertAlign w:val="subscript"/>
          <w:lang w:eastAsia="zh-CN"/>
        </w:rPr>
        <w:t>2</w:t>
      </w:r>
      <w:r w:rsidRPr="007C6BCF">
        <w:rPr>
          <w:rFonts w:eastAsia="Times New Roman" w:cs="Times New Roman"/>
          <w:color w:val="000000"/>
          <w:kern w:val="1"/>
          <w:sz w:val="24"/>
          <w:szCs w:val="24"/>
          <w:lang w:eastAsia="zh-CN"/>
        </w:rPr>
        <w:t>), определяется по формуле:</w:t>
      </w:r>
    </w:p>
    <w:p w14:paraId="28B8DB5C" w14:textId="77777777" w:rsidR="007C6BCF" w:rsidRPr="007C6BCF" w:rsidRDefault="007C6BCF" w:rsidP="007C6BCF">
      <w:pPr>
        <w:widowControl w:val="0"/>
        <w:suppressAutoHyphens/>
        <w:ind w:firstLine="720"/>
        <w:rPr>
          <w:rFonts w:eastAsia="Times New Roman" w:cs="Times New Roman"/>
          <w:color w:val="000000"/>
          <w:kern w:val="1"/>
          <w:sz w:val="24"/>
          <w:szCs w:val="24"/>
          <w:lang w:eastAsia="zh-CN"/>
        </w:rPr>
      </w:pPr>
    </w:p>
    <w:p w14:paraId="56C42E97" w14:textId="77777777" w:rsidR="007C6BCF" w:rsidRPr="007C6BCF" w:rsidRDefault="007C6BCF" w:rsidP="007C6BCF">
      <w:pPr>
        <w:widowControl w:val="0"/>
        <w:suppressAutoHyphens/>
        <w:ind w:firstLine="720"/>
        <w:jc w:val="center"/>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C</w:t>
      </w:r>
      <w:r w:rsidRPr="007C6BCF">
        <w:rPr>
          <w:rFonts w:eastAsia="Times New Roman" w:cs="Times New Roman"/>
          <w:color w:val="000000"/>
          <w:kern w:val="1"/>
          <w:sz w:val="24"/>
          <w:szCs w:val="24"/>
          <w:vertAlign w:val="subscript"/>
          <w:lang w:eastAsia="zh-CN"/>
        </w:rPr>
        <w:t>2</w:t>
      </w:r>
      <w:r w:rsidRPr="007C6BCF">
        <w:rPr>
          <w:rFonts w:eastAsia="Times New Roman" w:cs="Times New Roman"/>
          <w:color w:val="000000"/>
          <w:kern w:val="1"/>
          <w:sz w:val="24"/>
          <w:szCs w:val="24"/>
          <w:lang w:eastAsia="zh-CN"/>
        </w:rPr>
        <w:t xml:space="preserve"> = C x (1 - к).</w:t>
      </w:r>
    </w:p>
    <w:p w14:paraId="3F3C2C59" w14:textId="77777777" w:rsidR="007C6BCF" w:rsidRPr="007C6BCF" w:rsidRDefault="007C6BCF" w:rsidP="007C6BCF">
      <w:pPr>
        <w:widowControl w:val="0"/>
        <w:suppressAutoHyphens/>
        <w:ind w:firstLine="720"/>
        <w:rPr>
          <w:rFonts w:eastAsia="Times New Roman" w:cs="Times New Roman"/>
          <w:color w:val="000000"/>
          <w:kern w:val="1"/>
          <w:sz w:val="24"/>
          <w:szCs w:val="24"/>
          <w:lang w:eastAsia="zh-CN"/>
        </w:rPr>
      </w:pPr>
    </w:p>
    <w:p w14:paraId="027E35D7"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21. В случае если общая сумма расходов на реализацию мероприятий, способствующих реализации инновационных проектов, меньше субсидии, предусмотренной для распределения по результатам конкурсного отбора, нераспределенный остаток общего объема субсидий распределяется между субъектами Российской Федерации на реализацию мероприятий, способствующих развитию научно-производственного комплекса.</w:t>
      </w:r>
    </w:p>
    <w:p w14:paraId="3EE434F9"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22. Информация о размере и сроках перечисления субсидий учитывается Министерством науки и высшего образования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14:paraId="53D11351"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23. Перечисление субсидий из федерального бюджета в бюджет субъекта Российской Федерации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14:paraId="16DEF99F" w14:textId="1DD54C8F"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24. Для оценки результативности использования субсидий используется показатель общего объема товаров (</w:t>
      </w:r>
      <w:r w:rsidR="005E35D9">
        <w:rPr>
          <w:rFonts w:eastAsia="Times New Roman" w:cs="Times New Roman"/>
          <w:color w:val="000000"/>
          <w:kern w:val="1"/>
          <w:sz w:val="24"/>
          <w:szCs w:val="24"/>
          <w:lang w:eastAsia="zh-CN"/>
        </w:rPr>
        <w:t xml:space="preserve">выполненных </w:t>
      </w:r>
      <w:r w:rsidRPr="007C6BCF">
        <w:rPr>
          <w:rFonts w:eastAsia="Times New Roman" w:cs="Times New Roman"/>
          <w:color w:val="000000"/>
          <w:kern w:val="1"/>
          <w:sz w:val="24"/>
          <w:szCs w:val="24"/>
          <w:lang w:eastAsia="zh-CN"/>
        </w:rPr>
        <w:t xml:space="preserve">работ, </w:t>
      </w:r>
      <w:r w:rsidR="005E35D9">
        <w:rPr>
          <w:rFonts w:eastAsia="Times New Roman" w:cs="Times New Roman"/>
          <w:color w:val="000000"/>
          <w:kern w:val="1"/>
          <w:sz w:val="24"/>
          <w:szCs w:val="24"/>
          <w:lang w:eastAsia="zh-CN"/>
        </w:rPr>
        <w:t xml:space="preserve">оказанных </w:t>
      </w:r>
      <w:r w:rsidRPr="007C6BCF">
        <w:rPr>
          <w:rFonts w:eastAsia="Times New Roman" w:cs="Times New Roman"/>
          <w:color w:val="000000"/>
          <w:kern w:val="1"/>
          <w:sz w:val="24"/>
          <w:szCs w:val="24"/>
          <w:lang w:eastAsia="zh-CN"/>
        </w:rPr>
        <w:t xml:space="preserve">услуг), произведенных научно-производственными комплексами наукоградов Российской Федерации, в общем объеме </w:t>
      </w:r>
      <w:r w:rsidR="005E35D9" w:rsidRPr="007C6BCF">
        <w:rPr>
          <w:rFonts w:eastAsia="Times New Roman" w:cs="Times New Roman"/>
          <w:color w:val="000000"/>
          <w:kern w:val="1"/>
          <w:sz w:val="24"/>
          <w:szCs w:val="24"/>
          <w:lang w:eastAsia="zh-CN"/>
        </w:rPr>
        <w:t xml:space="preserve">произведенных </w:t>
      </w:r>
      <w:r w:rsidRPr="007C6BCF">
        <w:rPr>
          <w:rFonts w:eastAsia="Times New Roman" w:cs="Times New Roman"/>
          <w:color w:val="000000"/>
          <w:kern w:val="1"/>
          <w:sz w:val="24"/>
          <w:szCs w:val="24"/>
          <w:lang w:eastAsia="zh-CN"/>
        </w:rPr>
        <w:t>товаров (</w:t>
      </w:r>
      <w:r w:rsidR="005E35D9">
        <w:rPr>
          <w:rFonts w:eastAsia="Times New Roman" w:cs="Times New Roman"/>
          <w:color w:val="000000"/>
          <w:kern w:val="1"/>
          <w:sz w:val="24"/>
          <w:szCs w:val="24"/>
          <w:lang w:eastAsia="zh-CN"/>
        </w:rPr>
        <w:t xml:space="preserve">выполненных </w:t>
      </w:r>
      <w:r w:rsidRPr="007C6BCF">
        <w:rPr>
          <w:rFonts w:eastAsia="Times New Roman" w:cs="Times New Roman"/>
          <w:color w:val="000000"/>
          <w:kern w:val="1"/>
          <w:sz w:val="24"/>
          <w:szCs w:val="24"/>
          <w:lang w:eastAsia="zh-CN"/>
        </w:rPr>
        <w:t>работ,</w:t>
      </w:r>
      <w:r w:rsidR="005E35D9">
        <w:rPr>
          <w:rFonts w:eastAsia="Times New Roman" w:cs="Times New Roman"/>
          <w:color w:val="000000"/>
          <w:kern w:val="1"/>
          <w:sz w:val="24"/>
          <w:szCs w:val="24"/>
          <w:lang w:eastAsia="zh-CN"/>
        </w:rPr>
        <w:t xml:space="preserve"> оказанных</w:t>
      </w:r>
      <w:r w:rsidRPr="007C6BCF">
        <w:rPr>
          <w:rFonts w:eastAsia="Times New Roman" w:cs="Times New Roman"/>
          <w:color w:val="000000"/>
          <w:kern w:val="1"/>
          <w:sz w:val="24"/>
          <w:szCs w:val="24"/>
          <w:lang w:eastAsia="zh-CN"/>
        </w:rPr>
        <w:t xml:space="preserve"> услуг) </w:t>
      </w:r>
      <w:r w:rsidR="005E35D9">
        <w:rPr>
          <w:rFonts w:eastAsia="Times New Roman" w:cs="Times New Roman"/>
          <w:color w:val="000000"/>
          <w:kern w:val="1"/>
          <w:sz w:val="24"/>
          <w:szCs w:val="24"/>
          <w:lang w:eastAsia="zh-CN"/>
        </w:rPr>
        <w:t>по наукоградам</w:t>
      </w:r>
      <w:r w:rsidRPr="007C6BCF">
        <w:rPr>
          <w:rFonts w:eastAsia="Times New Roman" w:cs="Times New Roman"/>
          <w:color w:val="000000"/>
          <w:kern w:val="1"/>
          <w:sz w:val="24"/>
          <w:szCs w:val="24"/>
          <w:lang w:eastAsia="zh-CN"/>
        </w:rPr>
        <w:t>, за исключением организаций, образующих инфраструктуру наукограда</w:t>
      </w:r>
      <w:r w:rsidR="005E35D9">
        <w:rPr>
          <w:rFonts w:eastAsia="Times New Roman" w:cs="Times New Roman"/>
          <w:color w:val="000000"/>
          <w:kern w:val="1"/>
          <w:sz w:val="24"/>
          <w:szCs w:val="24"/>
          <w:lang w:eastAsia="zh-CN"/>
        </w:rPr>
        <w:t>,</w:t>
      </w:r>
      <w:r w:rsidRPr="007C6BCF">
        <w:rPr>
          <w:rFonts w:eastAsia="Times New Roman" w:cs="Times New Roman"/>
          <w:color w:val="000000"/>
          <w:kern w:val="1"/>
          <w:sz w:val="24"/>
          <w:szCs w:val="24"/>
          <w:lang w:eastAsia="zh-CN"/>
        </w:rPr>
        <w:t xml:space="preserve"> в среднем по всем наукоградам Российской Федерации (процентов).</w:t>
      </w:r>
    </w:p>
    <w:p w14:paraId="031B1185" w14:textId="177F4119"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25. Оценка эффективности использования субъектом Российской Федерации субсидии осуществляется Министерством науки и высшего образования Российской Федерации на основании сравнения значения показателя результативности использования субсидии, установленного соглашением, и фактически достигнутого по итогам отчетного года значения показателя результативности использования</w:t>
      </w:r>
      <w:r w:rsidR="005E35D9">
        <w:rPr>
          <w:rFonts w:eastAsia="Times New Roman" w:cs="Times New Roman"/>
          <w:color w:val="000000"/>
          <w:kern w:val="1"/>
          <w:sz w:val="24"/>
          <w:szCs w:val="24"/>
          <w:lang w:eastAsia="zh-CN"/>
        </w:rPr>
        <w:t xml:space="preserve"> </w:t>
      </w:r>
      <w:r w:rsidRPr="007C6BCF">
        <w:rPr>
          <w:rFonts w:eastAsia="Times New Roman" w:cs="Times New Roman"/>
          <w:color w:val="000000"/>
          <w:kern w:val="1"/>
          <w:sz w:val="24"/>
          <w:szCs w:val="24"/>
          <w:lang w:eastAsia="zh-CN"/>
        </w:rPr>
        <w:t>субсидии, предусмотренного пунктом 24 настоящих Правил.</w:t>
      </w:r>
    </w:p>
    <w:p w14:paraId="407BDD1B"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26. Основания и порядок применения мер финансовой ответственности субъекта Российской Федерации в случае нарушения обязательств по достижению значения показателя результативности использования субсидии устанавливаются в соответствии с пунктом 16 Правил формирования, предоставления и распределения субсидий.</w:t>
      </w:r>
    </w:p>
    <w:p w14:paraId="6ADE1AB7"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27. Основанием для освобождения субъектов Российской Федерации от применения мер ответственности, указанной в пункте 26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14:paraId="65B3E161"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Освобождение субъектов Российской Федерации от применения указанных мер ответственности осуществляется в соответствии с пунктом 20 Правил формирования, предоставления и распределения субсидий.</w:t>
      </w:r>
    </w:p>
    <w:p w14:paraId="40DA2CAA"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28. В случае невыполнения субъектом Российской Федерации условий предоставления субсидии к субъекту Российской Федерации применяются бюджетные меры принуждения, предусмотренные бюджетным законодательством Российской Федерации.</w:t>
      </w:r>
    </w:p>
    <w:p w14:paraId="0CF05B37"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29. Контроль за соблюдением субъектами Российской Федерации условий, целей и порядка предоставления субсидий осуществляется Министерством науки и высшего образования Российской Федерации и федеральным органом исполнительной власти, осуществляющим функции по контролю и надзору в финансово-бюджетной сфере.</w:t>
      </w:r>
    </w:p>
    <w:p w14:paraId="7BE7FE34"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p>
    <w:p w14:paraId="0E101E0F"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p>
    <w:p w14:paraId="1B5DE105" w14:textId="77777777" w:rsidR="007C6BCF" w:rsidRPr="007C6BCF" w:rsidRDefault="007C6BCF" w:rsidP="007C6BCF">
      <w:pPr>
        <w:widowControl w:val="0"/>
        <w:suppressAutoHyphens/>
        <w:ind w:firstLine="720"/>
        <w:jc w:val="right"/>
        <w:outlineLvl w:val="1"/>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Приложение</w:t>
      </w:r>
    </w:p>
    <w:p w14:paraId="7B8E3FCD"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к Правилам предоставления</w:t>
      </w:r>
    </w:p>
    <w:p w14:paraId="1B328426"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и распределения субсидий из федерального</w:t>
      </w:r>
    </w:p>
    <w:p w14:paraId="7C047633"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бюджета бюджетам субъектов Российской</w:t>
      </w:r>
    </w:p>
    <w:p w14:paraId="52377EE8"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Федерации для осуществления</w:t>
      </w:r>
    </w:p>
    <w:p w14:paraId="360C7834"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мероприятий по реализации стратегий</w:t>
      </w:r>
    </w:p>
    <w:p w14:paraId="176C2847"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социально-экономического развития</w:t>
      </w:r>
    </w:p>
    <w:p w14:paraId="2B51E6EA"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наукоградов Российской Федерации,</w:t>
      </w:r>
    </w:p>
    <w:p w14:paraId="00145E8D"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способствующих развитию</w:t>
      </w:r>
    </w:p>
    <w:p w14:paraId="287BFBE6"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научно-производственного комплекса</w:t>
      </w:r>
    </w:p>
    <w:p w14:paraId="377B74A2"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наукоградов Российской Федерации,</w:t>
      </w:r>
    </w:p>
    <w:p w14:paraId="1636364F"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а также сохранению и развитию</w:t>
      </w:r>
    </w:p>
    <w:p w14:paraId="38CE24CE"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инфраструктуры наукоградов</w:t>
      </w:r>
    </w:p>
    <w:p w14:paraId="5766BDD7"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Российской Федерации</w:t>
      </w:r>
    </w:p>
    <w:p w14:paraId="1B8DB421" w14:textId="77777777" w:rsidR="007C6BCF" w:rsidRPr="007C6BCF" w:rsidRDefault="007C6BCF" w:rsidP="007C6BCF">
      <w:pPr>
        <w:widowControl w:val="0"/>
        <w:suppressAutoHyphens/>
        <w:ind w:firstLine="720"/>
        <w:jc w:val="center"/>
        <w:rPr>
          <w:rFonts w:eastAsia="Times New Roman" w:cs="Times New Roman"/>
          <w:color w:val="000000"/>
          <w:kern w:val="1"/>
          <w:sz w:val="24"/>
          <w:szCs w:val="24"/>
          <w:lang w:eastAsia="zh-CN"/>
        </w:rPr>
      </w:pPr>
    </w:p>
    <w:p w14:paraId="2644135B"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ПРАВИЛА</w:t>
      </w:r>
    </w:p>
    <w:p w14:paraId="1CA75AD5"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ПРОВЕДЕНИЯ КОНКУРСНОГО ОТБОРА МЕРОПРИЯТИЙ, СПОСОБСТВУЮЩИХ РЕАЛИЗАЦИИ ИННОВАЦИОННЫХ ПРОЕКТОВ, НАПРАВЛЕННЫХ НА СОЗДАНИЕ И РАЗВИТИЕ ПРОИЗВОДСТВА ВЫСОКОТЕХНОЛОГИЧНОЙ ПРОМЫШЛЕННОЙ ПРОДУКЦИИ И (ИЛИ) ИННОВАЦИОННЫХ ТОВАРОВ И УСЛУГ В СООТВЕТСТВИИ С ПРИОРИТЕТНЫМИ НАПРАВЛЕНИЯМИ РАЗВИТИЯ НАУКИ, ТЕХНОЛОГИЙ И ТЕХНИКИ РОССИЙСКОЙ ФЕДЕРАЦИИ</w:t>
      </w:r>
    </w:p>
    <w:p w14:paraId="5B546FE0" w14:textId="77777777" w:rsidR="007C6BCF" w:rsidRPr="007C6BCF" w:rsidRDefault="007C6BCF" w:rsidP="007C6BCF">
      <w:pPr>
        <w:widowControl w:val="0"/>
        <w:suppressAutoHyphens/>
        <w:ind w:firstLine="720"/>
        <w:jc w:val="center"/>
        <w:rPr>
          <w:rFonts w:eastAsia="Times New Roman" w:cs="Times New Roman"/>
          <w:color w:val="000000"/>
          <w:kern w:val="1"/>
          <w:sz w:val="24"/>
          <w:szCs w:val="24"/>
          <w:lang w:eastAsia="zh-CN"/>
        </w:rPr>
      </w:pPr>
    </w:p>
    <w:p w14:paraId="5154BDB0"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 Предметом конкурсного отбора мероприятий, способствующих реализации инновационных проектов, направленных на создание и развитие производства высокотехнологичной промышленной продукции и (или) инновационных товаров и услуг в соответствии с приоритетными направлениями развития науки, технологий и техники Российской Федерации, представленных субъектами Российской Федерации, на территориях которых расположены муниципальные образования, имеющие статус наукоградов Российской Федерации (далее соответственно - наукограды Российской Федерации, субъекты Российской Федерации, конкурсный отбор, мероприятия), является определение наиболее значимых мероприятий.</w:t>
      </w:r>
    </w:p>
    <w:p w14:paraId="3AFDF68F"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2. Проведение конкурсного отбора осуществляется в году, предшествующем очередному финансовому году, в котором планируется начало осуществления мероприятий.</w:t>
      </w:r>
    </w:p>
    <w:p w14:paraId="3BE89BD3"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3. Организатором конкурсного отбора является Министерство науки и высшего образования Российской Федерации.</w:t>
      </w:r>
    </w:p>
    <w:p w14:paraId="65AEB941"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4. Участниками конкурсного отбора являются субъекты Российской Федерации, на территориях которых расположены наукограды Российской Федерации.</w:t>
      </w:r>
    </w:p>
    <w:p w14:paraId="7B05D704"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5. Заявка на участие в конкурсном отборе (далее - заявка) подготавливается по форме, определяемой Министерством науки и высшего образования Российской Федерации, и включает в себя следующую информацию:</w:t>
      </w:r>
    </w:p>
    <w:p w14:paraId="2A169D94"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а) наименование мероприятия;</w:t>
      </w:r>
    </w:p>
    <w:p w14:paraId="40A80A9C"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б) сроки реализации мероприятия;</w:t>
      </w:r>
    </w:p>
    <w:p w14:paraId="09ABE655"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в) перечень инновационных проектов, реализации которых будет способствовать мероприятие;</w:t>
      </w:r>
    </w:p>
    <w:p w14:paraId="22AFEE52"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г) предварительная оценка значимости мероприятия для реализации инновационных проектов;</w:t>
      </w:r>
    </w:p>
    <w:p w14:paraId="52569668"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д) объем расходов на мероприятие, способствующее реализации инновационного проекта, за счет всех источников финансового обеспечения;</w:t>
      </w:r>
    </w:p>
    <w:p w14:paraId="5ED4ECB8"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е) предварительная оценка срока начала поступлений дополнительных налоговых доходов в консолидированный бюджет Российской Федерации от реализации инновационных проектов;</w:t>
      </w:r>
    </w:p>
    <w:p w14:paraId="298A3FFD"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ж) предварительная оценка объема поступлений налоговых доходов в консолидированный бюджет Российской Федерации от реализации инновационных проектов в течение 3 лет после начала поступлений;</w:t>
      </w:r>
    </w:p>
    <w:p w14:paraId="37C58B07"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з) ожидаемое количество новых высокотехнологичных рабочих мест, созданных на территории наукограда Российской Федерации;</w:t>
      </w:r>
    </w:p>
    <w:p w14:paraId="30735546"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и) иные сведения о мероприятии.</w:t>
      </w:r>
    </w:p>
    <w:p w14:paraId="539B2E14"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6. К заявке прилагается краткое описание (справка) мероприятия.</w:t>
      </w:r>
    </w:p>
    <w:p w14:paraId="03439255"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7. Заявка подготавливается и представляется субъектами Российской Федерации в Министерство науки и высшего образования Российской Федерации до 1 февраля текущего финансового года.</w:t>
      </w:r>
    </w:p>
    <w:p w14:paraId="52516AEB"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Участник конкурсного отбора представляет на конкурсный отбор в составе заявки не более 3 мероприятий. Конкурсному отбору не подлежат мероприятия, финансовое обеспечение которых осуществляется или может быть осуществлено за счет средств, предусмотренных на иные государственные программы Российской Федерации, а также мероприятия, размер расходов на реализацию которых превышает часть размера распределяемых по результатам конкурсного отбора субсидий, предоставляемых субъектам Российской Федерации в соответствии с Правилами предоставления и распределения субсидий из федерального бюджета бюджетам субъектов Российской Федерации для осуществления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p w14:paraId="187FA160"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8. Для рассмотрения и оценки заявок и определения победителей конкурсного отбора Министерство науки и высшего образования Российской Федерации формирует конкурсную комиссию.</w:t>
      </w:r>
    </w:p>
    <w:p w14:paraId="735EAED9"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В целях обеспечения объективности конкурсного отбора состав конкурсной комиссии формируется с учетом необходимости исключения возможности конфликта интересов, который мог бы повлиять на принимаемые конкурсной комиссией решения.</w:t>
      </w:r>
    </w:p>
    <w:p w14:paraId="1266A5E8"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9. Конкурсная комиссия рассматривает представленные в Министерство науки и высшего образования Российской Федерации заявки и проводит их оценку до 1 марта текущего финансового года.</w:t>
      </w:r>
    </w:p>
    <w:p w14:paraId="06F77E7D"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10. В случае отсутствия заявок или представления одной заявки конкурсная комиссия признает конкурсный отбор несостоявшимся и часть субсидий, предусмотренная для распределения по результатам конкурсного отбора, распределяется в соответствии с пунктом 21 Правил, указанных в пункте 7 настоящих Правил.</w:t>
      </w:r>
    </w:p>
    <w:p w14:paraId="5FBC46A4"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11. Оценка заявок осуществляется по 10-балльной шкале в соответствии с критериями согласно приложению.</w:t>
      </w:r>
    </w:p>
    <w:p w14:paraId="54EEFB7C"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12. Конкурсная комиссия ранжирует мероприятия в порядке убывания суммы баллов.</w:t>
      </w:r>
    </w:p>
    <w:p w14:paraId="6F32B230"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13. Победившими в конкурсном отборе признаются мероприятия, набравшие по итогам оценки наибольшее количество баллов, общая сумма расходов на реализацию которых обеспечивается планируемым для распределения на конкурсной основе размером субсидии.</w:t>
      </w:r>
    </w:p>
    <w:p w14:paraId="06EADC18"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14. В случае равенства баллов приоритетными считаются мероприятия с большим объемом поступлений дополнительных налоговых доходов в консолидированный бюджет Российской Федерации от реализации мероприятия.</w:t>
      </w:r>
    </w:p>
    <w:p w14:paraId="7B0A338C"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15. Министерство науки и высшего образования Российской Федерации утверждает результаты конкурсного отбора и размещает информацию о результатах конкурсного отбора на своем официальном сайте в информационно-телекоммуникационной сети «Интернет» в течение 3 рабочих дней с даты подведения итогов конкурса.</w:t>
      </w:r>
    </w:p>
    <w:p w14:paraId="51686FDA"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16. В случае если срок реализации мероприятия составляет более 1 года, то финансируется часть мероприятия, подлежащая реализации в ближайшем году, при этом участник конкурсного отбора, не завершивший мероприятия предыдущего года, не допускается к участию в конкурсном отборе до завершения реализации таких мероприятий.</w:t>
      </w:r>
    </w:p>
    <w:p w14:paraId="2E97F0E9"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17. В случае если остатка распределяемой по результатам конкурсного отбора части субсидий, предусмотренных пунктом 7 настоящих Правил, недостаточно для реализации очередного мероприятия, такой остаток распределяется в соответствии с пунктом 21 Правил, предусмотренных пунктом 7 настоящих Правил.</w:t>
      </w:r>
    </w:p>
    <w:p w14:paraId="1601F802" w14:textId="77777777" w:rsidR="007C6BCF" w:rsidRPr="007C6BCF" w:rsidRDefault="007C6BCF" w:rsidP="007C6BCF">
      <w:pPr>
        <w:widowControl w:val="0"/>
        <w:suppressAutoHyphens/>
        <w:ind w:firstLine="720"/>
        <w:rPr>
          <w:rFonts w:eastAsia="Times New Roman" w:cs="Times New Roman"/>
          <w:color w:val="000000"/>
          <w:kern w:val="1"/>
          <w:sz w:val="24"/>
          <w:szCs w:val="24"/>
          <w:lang w:eastAsia="zh-CN"/>
        </w:rPr>
      </w:pPr>
    </w:p>
    <w:p w14:paraId="649424A3" w14:textId="77777777" w:rsidR="007C6BCF" w:rsidRPr="007C6BCF" w:rsidRDefault="007C6BCF" w:rsidP="007C6BCF">
      <w:pPr>
        <w:widowControl w:val="0"/>
        <w:suppressAutoHyphens/>
        <w:ind w:firstLine="720"/>
        <w:rPr>
          <w:rFonts w:eastAsia="Times New Roman" w:cs="Times New Roman"/>
          <w:color w:val="000000"/>
          <w:kern w:val="1"/>
          <w:sz w:val="24"/>
          <w:szCs w:val="24"/>
          <w:lang w:eastAsia="zh-CN"/>
        </w:rPr>
      </w:pPr>
    </w:p>
    <w:p w14:paraId="224E7F19" w14:textId="77777777" w:rsidR="007C6BCF" w:rsidRPr="007C6BCF" w:rsidRDefault="007C6BCF" w:rsidP="007C6BCF">
      <w:pPr>
        <w:widowControl w:val="0"/>
        <w:suppressAutoHyphens/>
        <w:ind w:firstLine="720"/>
        <w:rPr>
          <w:rFonts w:eastAsia="Times New Roman" w:cs="Times New Roman"/>
          <w:color w:val="000000"/>
          <w:kern w:val="1"/>
          <w:sz w:val="24"/>
          <w:szCs w:val="24"/>
          <w:lang w:eastAsia="zh-CN"/>
        </w:rPr>
      </w:pPr>
    </w:p>
    <w:p w14:paraId="386E9B8E" w14:textId="77777777" w:rsidR="007C6BCF" w:rsidRPr="007C6BCF" w:rsidRDefault="007C6BCF" w:rsidP="007C6BCF">
      <w:pPr>
        <w:widowControl w:val="0"/>
        <w:suppressAutoHyphens/>
        <w:ind w:firstLine="720"/>
        <w:jc w:val="right"/>
        <w:outlineLvl w:val="2"/>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Приложение</w:t>
      </w:r>
    </w:p>
    <w:p w14:paraId="06525647"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к Правилам проведения конкурсного отбора</w:t>
      </w:r>
    </w:p>
    <w:p w14:paraId="1FC4A468"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мероприятий, способствующих реализации</w:t>
      </w:r>
    </w:p>
    <w:p w14:paraId="55E3EF9D"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инновационных проектов, направленных</w:t>
      </w:r>
    </w:p>
    <w:p w14:paraId="246C3EF7"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на создание и развитие производства</w:t>
      </w:r>
    </w:p>
    <w:p w14:paraId="67B856E8"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высокотехнологичной промышленной продукции</w:t>
      </w:r>
    </w:p>
    <w:p w14:paraId="25EADF92"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и (или) инновационных товаров и услуг</w:t>
      </w:r>
    </w:p>
    <w:p w14:paraId="3E8F9CFC"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в соответствии с приоритетными</w:t>
      </w:r>
    </w:p>
    <w:p w14:paraId="26864B30"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направлениями развития науки, технологий</w:t>
      </w:r>
    </w:p>
    <w:p w14:paraId="08FF2989" w14:textId="77777777" w:rsidR="007C6BCF" w:rsidRPr="007C6BCF" w:rsidRDefault="007C6BCF" w:rsidP="007C6BCF">
      <w:pPr>
        <w:widowControl w:val="0"/>
        <w:suppressAutoHyphens/>
        <w:ind w:firstLine="720"/>
        <w:jc w:val="righ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и техники Российской Федерации</w:t>
      </w:r>
    </w:p>
    <w:p w14:paraId="3FE92FFB" w14:textId="77777777" w:rsidR="007C6BCF" w:rsidRPr="007C6BCF" w:rsidRDefault="007C6BCF" w:rsidP="007C6BCF">
      <w:pPr>
        <w:widowControl w:val="0"/>
        <w:suppressAutoHyphens/>
        <w:ind w:firstLine="720"/>
        <w:rPr>
          <w:rFonts w:eastAsia="Times New Roman" w:cs="Times New Roman"/>
          <w:color w:val="000000"/>
          <w:kern w:val="1"/>
          <w:sz w:val="24"/>
          <w:szCs w:val="24"/>
          <w:lang w:eastAsia="zh-CN"/>
        </w:rPr>
      </w:pPr>
    </w:p>
    <w:p w14:paraId="6FE28766"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КРИТЕРИИ</w:t>
      </w:r>
    </w:p>
    <w:p w14:paraId="60713E60"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ОЦЕНКИ КОНКУРСНЫХ ЗАЯВОК КОНКУРСНОГО ОТБОРА</w:t>
      </w:r>
    </w:p>
    <w:p w14:paraId="7372DF7C"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МЕРОПРИЯТИЙ, СПОСОБСТВУЮЩИХ РЕАЛИЗАЦИИ ИННОВАЦИОННЫХ</w:t>
      </w:r>
    </w:p>
    <w:p w14:paraId="18F4867E"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ПРОЕКТОВ, НАПРАВЛЕННЫХ НА СОЗДАНИЕ И РАЗВИТИЕ</w:t>
      </w:r>
    </w:p>
    <w:p w14:paraId="77D85FB8"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ПРОИЗВОДСТВА ВЫСОКОТЕХНОЛОГИЧНОЙ ПРОМЫШЛЕННОЙ</w:t>
      </w:r>
    </w:p>
    <w:p w14:paraId="42DD0EC7"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ПРОДУКЦИИ И (ИЛИ) ИННОВАЦИОННЫХ ТОВАРОВ И УСЛУГ</w:t>
      </w:r>
    </w:p>
    <w:p w14:paraId="358CC8BA"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В СООТВЕТСТВИИ С ПРИОРИТЕТНЫМИ НАПРАВЛЕНИЯМИ РАЗВИТИЯ</w:t>
      </w:r>
    </w:p>
    <w:p w14:paraId="74FD58A4" w14:textId="77777777" w:rsidR="007C6BCF" w:rsidRPr="007C6BCF" w:rsidRDefault="007C6BCF" w:rsidP="007C6BCF">
      <w:pPr>
        <w:widowControl w:val="0"/>
        <w:suppressAutoHyphens/>
        <w:ind w:firstLine="0"/>
        <w:jc w:val="center"/>
        <w:rPr>
          <w:rFonts w:eastAsia="Times New Roman" w:cs="Times New Roman"/>
          <w:b/>
          <w:bCs/>
          <w:color w:val="000000"/>
          <w:kern w:val="1"/>
          <w:sz w:val="24"/>
          <w:szCs w:val="24"/>
          <w:lang w:eastAsia="zh-CN"/>
        </w:rPr>
      </w:pPr>
      <w:r w:rsidRPr="007C6BCF">
        <w:rPr>
          <w:rFonts w:eastAsia="Times New Roman" w:cs="Times New Roman"/>
          <w:b/>
          <w:bCs/>
          <w:color w:val="000000"/>
          <w:kern w:val="1"/>
          <w:sz w:val="24"/>
          <w:szCs w:val="24"/>
          <w:lang w:eastAsia="zh-CN"/>
        </w:rPr>
        <w:t>НАУКИ, ТЕХНОЛОГИЙ И ТЕХНИКИ РОССИЙСКОЙ ФЕДЕРАЦИИ</w:t>
      </w:r>
    </w:p>
    <w:p w14:paraId="363E79F3" w14:textId="77777777" w:rsidR="007C6BCF" w:rsidRPr="007C6BCF" w:rsidRDefault="007C6BCF" w:rsidP="007C6BCF">
      <w:pPr>
        <w:widowControl w:val="0"/>
        <w:suppressAutoHyphens/>
        <w:ind w:firstLine="720"/>
        <w:rPr>
          <w:rFonts w:eastAsia="Times New Roman" w:cs="Times New Roman"/>
          <w:color w:val="000000"/>
          <w:kern w:val="1"/>
          <w:sz w:val="24"/>
          <w:szCs w:val="24"/>
          <w:lang w:eastAsia="zh-C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7C6BCF" w:rsidRPr="007C6BCF" w14:paraId="35C61024" w14:textId="77777777" w:rsidTr="00282DF0">
        <w:tc>
          <w:tcPr>
            <w:tcW w:w="4535" w:type="dxa"/>
            <w:tcBorders>
              <w:top w:val="single" w:sz="4" w:space="0" w:color="auto"/>
              <w:bottom w:val="single" w:sz="4" w:space="0" w:color="auto"/>
              <w:right w:val="single" w:sz="4" w:space="0" w:color="auto"/>
            </w:tcBorders>
          </w:tcPr>
          <w:p w14:paraId="15D9282F" w14:textId="77777777" w:rsidR="007C6BCF" w:rsidRPr="007C6BCF" w:rsidRDefault="007C6BCF" w:rsidP="00282DF0">
            <w:pPr>
              <w:widowControl w:val="0"/>
              <w:suppressAutoHyphens/>
              <w:ind w:firstLine="720"/>
              <w:jc w:val="center"/>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Критерий оценки конкурсных заявок</w:t>
            </w:r>
          </w:p>
        </w:tc>
        <w:tc>
          <w:tcPr>
            <w:tcW w:w="4535" w:type="dxa"/>
            <w:tcBorders>
              <w:top w:val="single" w:sz="4" w:space="0" w:color="auto"/>
              <w:left w:val="single" w:sz="4" w:space="0" w:color="auto"/>
              <w:bottom w:val="single" w:sz="4" w:space="0" w:color="auto"/>
            </w:tcBorders>
          </w:tcPr>
          <w:p w14:paraId="46E762CC" w14:textId="77777777" w:rsidR="007C6BCF" w:rsidRPr="007C6BCF" w:rsidRDefault="007C6BCF" w:rsidP="00282DF0">
            <w:pPr>
              <w:widowControl w:val="0"/>
              <w:suppressAutoHyphens/>
              <w:ind w:firstLine="720"/>
              <w:jc w:val="center"/>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Предельные значения критерия (баллов)</w:t>
            </w:r>
          </w:p>
        </w:tc>
      </w:tr>
      <w:tr w:rsidR="007C6BCF" w:rsidRPr="007C6BCF" w14:paraId="38B65945" w14:textId="77777777" w:rsidTr="00282DF0">
        <w:tc>
          <w:tcPr>
            <w:tcW w:w="4535" w:type="dxa"/>
            <w:tcBorders>
              <w:top w:val="single" w:sz="4" w:space="0" w:color="auto"/>
            </w:tcBorders>
          </w:tcPr>
          <w:p w14:paraId="0A65FB5D" w14:textId="77777777" w:rsidR="007C6BCF" w:rsidRPr="007C6BCF" w:rsidRDefault="007C6BCF" w:rsidP="00282DF0">
            <w:pPr>
              <w:widowControl w:val="0"/>
              <w:suppressAutoHyphens/>
              <w:ind w:firstLine="720"/>
              <w:jc w:val="lef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1. Уровень значимости мероприятия для реализации инновационных проектов</w:t>
            </w:r>
          </w:p>
        </w:tc>
        <w:tc>
          <w:tcPr>
            <w:tcW w:w="4535" w:type="dxa"/>
            <w:tcBorders>
              <w:top w:val="single" w:sz="4" w:space="0" w:color="auto"/>
            </w:tcBorders>
          </w:tcPr>
          <w:p w14:paraId="0568E0CD" w14:textId="77777777" w:rsidR="007C6BCF" w:rsidRPr="007C6BCF" w:rsidRDefault="007C6BCF" w:rsidP="00282DF0">
            <w:pPr>
              <w:widowControl w:val="0"/>
              <w:suppressAutoHyphens/>
              <w:ind w:firstLine="720"/>
              <w:jc w:val="lef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инновационные проекты могут быть реализованы без соответствующего мероприятия - 0 баллов;</w:t>
            </w:r>
          </w:p>
          <w:p w14:paraId="2384CCED" w14:textId="77777777" w:rsidR="007C6BCF" w:rsidRPr="007C6BCF" w:rsidRDefault="007C6BCF" w:rsidP="00282DF0">
            <w:pPr>
              <w:widowControl w:val="0"/>
              <w:suppressAutoHyphens/>
              <w:ind w:firstLine="720"/>
              <w:jc w:val="lef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инновационные проекты не могут быть реализованы без соответствующего мероприятия - 10 баллов</w:t>
            </w:r>
          </w:p>
        </w:tc>
      </w:tr>
      <w:tr w:rsidR="007C6BCF" w:rsidRPr="007C6BCF" w14:paraId="23D884E2" w14:textId="77777777" w:rsidTr="00282DF0">
        <w:tc>
          <w:tcPr>
            <w:tcW w:w="4535" w:type="dxa"/>
          </w:tcPr>
          <w:p w14:paraId="468B763F" w14:textId="77777777" w:rsidR="007C6BCF" w:rsidRPr="007C6BCF" w:rsidRDefault="007C6BCF" w:rsidP="00282DF0">
            <w:pPr>
              <w:widowControl w:val="0"/>
              <w:suppressAutoHyphens/>
              <w:ind w:firstLine="720"/>
              <w:jc w:val="left"/>
              <w:rPr>
                <w:rFonts w:eastAsia="Times New Roman" w:cs="Times New Roman"/>
                <w:color w:val="000000"/>
                <w:kern w:val="1"/>
                <w:sz w:val="24"/>
                <w:szCs w:val="24"/>
                <w:lang w:eastAsia="zh-CN"/>
              </w:rPr>
            </w:pPr>
          </w:p>
        </w:tc>
        <w:tc>
          <w:tcPr>
            <w:tcW w:w="4535" w:type="dxa"/>
          </w:tcPr>
          <w:p w14:paraId="6F4421FB" w14:textId="77777777" w:rsidR="007C6BCF" w:rsidRPr="007C6BCF" w:rsidRDefault="007C6BCF" w:rsidP="00282DF0">
            <w:pPr>
              <w:widowControl w:val="0"/>
              <w:suppressAutoHyphens/>
              <w:ind w:firstLine="720"/>
              <w:jc w:val="left"/>
              <w:rPr>
                <w:rFonts w:eastAsia="Times New Roman" w:cs="Times New Roman"/>
                <w:color w:val="000000"/>
                <w:kern w:val="1"/>
                <w:sz w:val="24"/>
                <w:szCs w:val="24"/>
                <w:lang w:eastAsia="zh-CN"/>
              </w:rPr>
            </w:pPr>
          </w:p>
        </w:tc>
      </w:tr>
      <w:tr w:rsidR="007C6BCF" w:rsidRPr="007C6BCF" w14:paraId="61D6BB9E" w14:textId="77777777" w:rsidTr="00282DF0">
        <w:tc>
          <w:tcPr>
            <w:tcW w:w="4535" w:type="dxa"/>
          </w:tcPr>
          <w:p w14:paraId="446E9EC1" w14:textId="77777777" w:rsidR="007C6BCF" w:rsidRPr="007C6BCF" w:rsidRDefault="007C6BCF" w:rsidP="00282DF0">
            <w:pPr>
              <w:widowControl w:val="0"/>
              <w:suppressAutoHyphens/>
              <w:ind w:firstLine="720"/>
              <w:jc w:val="lef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2. Планируемый срок начала поступлений дополнительных налоговых доходов в консолидированный бюджет Российской Федерации от реализации инновационных проектов, на реализацию которых направлено мероприятие</w:t>
            </w:r>
          </w:p>
        </w:tc>
        <w:tc>
          <w:tcPr>
            <w:tcW w:w="4535" w:type="dxa"/>
          </w:tcPr>
          <w:p w14:paraId="62CD24FB" w14:textId="77777777" w:rsidR="007C6BCF" w:rsidRPr="007C6BCF" w:rsidRDefault="007C6BCF" w:rsidP="00282DF0">
            <w:pPr>
              <w:widowControl w:val="0"/>
              <w:suppressAutoHyphens/>
              <w:ind w:firstLine="720"/>
              <w:jc w:val="lef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мероприятие, имеющее наибольший срок, - 0 баллов;</w:t>
            </w:r>
          </w:p>
          <w:p w14:paraId="7310AD56" w14:textId="77777777" w:rsidR="007C6BCF" w:rsidRPr="007C6BCF" w:rsidRDefault="007C6BCF" w:rsidP="00282DF0">
            <w:pPr>
              <w:widowControl w:val="0"/>
              <w:suppressAutoHyphens/>
              <w:ind w:firstLine="720"/>
              <w:jc w:val="lef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мероприятие, имеющее наименьший срок, - 10 баллов</w:t>
            </w:r>
          </w:p>
        </w:tc>
      </w:tr>
      <w:tr w:rsidR="007C6BCF" w:rsidRPr="007C6BCF" w14:paraId="14CCC4B6" w14:textId="77777777" w:rsidTr="00282DF0">
        <w:tc>
          <w:tcPr>
            <w:tcW w:w="4535" w:type="dxa"/>
          </w:tcPr>
          <w:p w14:paraId="05E89483" w14:textId="77777777" w:rsidR="007C6BCF" w:rsidRPr="007C6BCF" w:rsidRDefault="007C6BCF" w:rsidP="00282DF0">
            <w:pPr>
              <w:widowControl w:val="0"/>
              <w:suppressAutoHyphens/>
              <w:ind w:firstLine="720"/>
              <w:jc w:val="lef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3. Планируемый объем поступлений налоговых доходов в консолидированный бюджет Российской Федерации от реализации инновационных проектов, на реализацию которых направлено мероприятие, в течение 3 лет после начала поступлений</w:t>
            </w:r>
          </w:p>
        </w:tc>
        <w:tc>
          <w:tcPr>
            <w:tcW w:w="4535" w:type="dxa"/>
          </w:tcPr>
          <w:p w14:paraId="46961F96" w14:textId="77777777" w:rsidR="007C6BCF" w:rsidRPr="007C6BCF" w:rsidRDefault="007C6BCF" w:rsidP="00282DF0">
            <w:pPr>
              <w:widowControl w:val="0"/>
              <w:suppressAutoHyphens/>
              <w:ind w:firstLine="720"/>
              <w:jc w:val="lef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мероприятие, имеющее наименьший объем, - 0 баллов;</w:t>
            </w:r>
          </w:p>
          <w:p w14:paraId="0846879A" w14:textId="77777777" w:rsidR="007C6BCF" w:rsidRPr="007C6BCF" w:rsidRDefault="007C6BCF" w:rsidP="00282DF0">
            <w:pPr>
              <w:widowControl w:val="0"/>
              <w:suppressAutoHyphens/>
              <w:ind w:firstLine="720"/>
              <w:jc w:val="lef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мероприятие, имеющее наибольший объем, - 10 баллов</w:t>
            </w:r>
          </w:p>
        </w:tc>
      </w:tr>
      <w:tr w:rsidR="007C6BCF" w:rsidRPr="007C6BCF" w14:paraId="6ABB9857" w14:textId="77777777" w:rsidTr="00282DF0">
        <w:tc>
          <w:tcPr>
            <w:tcW w:w="4535" w:type="dxa"/>
            <w:tcBorders>
              <w:bottom w:val="single" w:sz="4" w:space="0" w:color="auto"/>
            </w:tcBorders>
          </w:tcPr>
          <w:p w14:paraId="0EA34294" w14:textId="77777777" w:rsidR="007C6BCF" w:rsidRPr="007C6BCF" w:rsidRDefault="007C6BCF" w:rsidP="00282DF0">
            <w:pPr>
              <w:widowControl w:val="0"/>
              <w:suppressAutoHyphens/>
              <w:ind w:firstLine="720"/>
              <w:jc w:val="lef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4. Создание новых высокотехнологичных рабочих мест вследствие реализации инновационных проектов, на реализацию которых направлено мероприятие</w:t>
            </w:r>
          </w:p>
        </w:tc>
        <w:tc>
          <w:tcPr>
            <w:tcW w:w="4535" w:type="dxa"/>
            <w:tcBorders>
              <w:bottom w:val="single" w:sz="4" w:space="0" w:color="auto"/>
            </w:tcBorders>
          </w:tcPr>
          <w:p w14:paraId="283DCDAE" w14:textId="77777777" w:rsidR="007C6BCF" w:rsidRPr="007C6BCF" w:rsidRDefault="007C6BCF" w:rsidP="00282DF0">
            <w:pPr>
              <w:widowControl w:val="0"/>
              <w:suppressAutoHyphens/>
              <w:ind w:firstLine="720"/>
              <w:jc w:val="lef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не предусматривается создание новых высокотехнологичных рабочих мест - 0 баллов;</w:t>
            </w:r>
          </w:p>
          <w:p w14:paraId="6608629A" w14:textId="77777777" w:rsidR="007C6BCF" w:rsidRPr="007C6BCF" w:rsidRDefault="007C6BCF" w:rsidP="00282DF0">
            <w:pPr>
              <w:widowControl w:val="0"/>
              <w:suppressAutoHyphens/>
              <w:ind w:firstLine="720"/>
              <w:jc w:val="left"/>
              <w:rPr>
                <w:rFonts w:eastAsia="Times New Roman" w:cs="Times New Roman"/>
                <w:color w:val="000000"/>
                <w:kern w:val="1"/>
                <w:sz w:val="24"/>
                <w:szCs w:val="24"/>
                <w:lang w:eastAsia="zh-CN"/>
              </w:rPr>
            </w:pPr>
            <w:r w:rsidRPr="007C6BCF">
              <w:rPr>
                <w:rFonts w:eastAsia="Times New Roman" w:cs="Times New Roman"/>
                <w:color w:val="000000"/>
                <w:kern w:val="1"/>
                <w:sz w:val="24"/>
                <w:szCs w:val="24"/>
                <w:lang w:eastAsia="zh-CN"/>
              </w:rPr>
              <w:t>создано максимальное число новых высокотехнологичных рабочих мест - 10 баллов</w:t>
            </w:r>
          </w:p>
        </w:tc>
      </w:tr>
    </w:tbl>
    <w:p w14:paraId="39D03F1C" w14:textId="77777777" w:rsidR="007C6BCF" w:rsidRPr="007C6BCF" w:rsidRDefault="007C6BCF" w:rsidP="007C6BCF">
      <w:pPr>
        <w:widowControl w:val="0"/>
        <w:suppressAutoHyphens/>
        <w:ind w:firstLine="720"/>
        <w:rPr>
          <w:rFonts w:eastAsia="Times New Roman" w:cs="Times New Roman"/>
          <w:color w:val="000000"/>
          <w:kern w:val="1"/>
          <w:sz w:val="24"/>
          <w:szCs w:val="24"/>
          <w:lang w:eastAsia="zh-CN"/>
        </w:rPr>
      </w:pPr>
    </w:p>
    <w:p w14:paraId="0511F888"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p>
    <w:p w14:paraId="1D782757" w14:textId="77777777" w:rsidR="007C6BCF" w:rsidRPr="007C6BCF" w:rsidRDefault="007C6BCF" w:rsidP="007C6BCF">
      <w:pPr>
        <w:widowControl w:val="0"/>
        <w:suppressAutoHyphens/>
        <w:ind w:firstLine="540"/>
        <w:rPr>
          <w:rFonts w:eastAsia="Times New Roman" w:cs="Times New Roman"/>
          <w:color w:val="000000"/>
          <w:kern w:val="1"/>
          <w:sz w:val="24"/>
          <w:szCs w:val="24"/>
          <w:lang w:eastAsia="zh-CN"/>
        </w:rPr>
      </w:pPr>
    </w:p>
    <w:p w14:paraId="5EA97CE1" w14:textId="77777777" w:rsidR="003C2921" w:rsidRPr="007C6BCF" w:rsidRDefault="003C2921" w:rsidP="003C2921">
      <w:pPr>
        <w:widowControl w:val="0"/>
        <w:suppressAutoHyphens/>
        <w:ind w:firstLine="540"/>
        <w:rPr>
          <w:rFonts w:eastAsia="Times New Roman" w:cs="Times New Roman"/>
          <w:color w:val="000000"/>
          <w:kern w:val="1"/>
          <w:sz w:val="24"/>
          <w:szCs w:val="24"/>
          <w:lang w:eastAsia="zh-CN"/>
        </w:rPr>
      </w:pPr>
    </w:p>
    <w:p w14:paraId="537FE5AB" w14:textId="77777777" w:rsidR="00383FA6" w:rsidRPr="007C6BCF" w:rsidRDefault="00383FA6" w:rsidP="00383FA6">
      <w:pPr>
        <w:widowControl w:val="0"/>
        <w:suppressAutoHyphens/>
        <w:ind w:firstLine="720"/>
        <w:rPr>
          <w:rFonts w:eastAsia="Times New Roman" w:cs="Times New Roman"/>
          <w:color w:val="000000"/>
          <w:kern w:val="1"/>
          <w:sz w:val="24"/>
          <w:szCs w:val="24"/>
          <w:lang w:eastAsia="zh-CN"/>
        </w:rPr>
      </w:pPr>
      <w:bookmarkStart w:id="5" w:name="Par54"/>
      <w:bookmarkStart w:id="6" w:name="Par59"/>
      <w:bookmarkStart w:id="7" w:name="Par60"/>
      <w:bookmarkStart w:id="8" w:name="Par87"/>
      <w:bookmarkStart w:id="9" w:name="Par94"/>
      <w:bookmarkStart w:id="10" w:name="Par113"/>
      <w:bookmarkStart w:id="11" w:name="Par116"/>
      <w:bookmarkStart w:id="12" w:name="Par118"/>
      <w:bookmarkStart w:id="13" w:name="Par149"/>
      <w:bookmarkStart w:id="14" w:name="Par172"/>
      <w:bookmarkStart w:id="15" w:name="Par201"/>
      <w:bookmarkEnd w:id="5"/>
      <w:bookmarkEnd w:id="6"/>
      <w:bookmarkEnd w:id="7"/>
      <w:bookmarkEnd w:id="8"/>
      <w:bookmarkEnd w:id="9"/>
      <w:bookmarkEnd w:id="10"/>
      <w:bookmarkEnd w:id="11"/>
      <w:bookmarkEnd w:id="12"/>
      <w:bookmarkEnd w:id="13"/>
      <w:bookmarkEnd w:id="14"/>
      <w:bookmarkEnd w:id="15"/>
    </w:p>
    <w:sectPr w:rsidR="00383FA6" w:rsidRPr="007C6BCF" w:rsidSect="00A90416">
      <w:headerReference w:type="default" r:id="rId24"/>
      <w:pgSz w:w="11906" w:h="16838"/>
      <w:pgMar w:top="1134" w:right="851" w:bottom="1134" w:left="1701"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1DB81FF" w15:done="0"/>
  <w15:commentEx w15:paraId="6F7C23F0" w15:done="0"/>
  <w15:commentEx w15:paraId="087B96A4" w15:done="0"/>
  <w15:commentEx w15:paraId="084ECD2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53096C" w14:textId="77777777" w:rsidR="0067240A" w:rsidRDefault="0067240A">
      <w:r>
        <w:separator/>
      </w:r>
    </w:p>
  </w:endnote>
  <w:endnote w:type="continuationSeparator" w:id="0">
    <w:p w14:paraId="495A94EB" w14:textId="77777777" w:rsidR="0067240A" w:rsidRDefault="00672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CYR">
    <w:altName w:val="Cambria"/>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font206">
    <w:altName w:val="Times New Roman"/>
    <w:charset w:val="01"/>
    <w:family w:val="auto"/>
    <w:pitch w:val="variable"/>
  </w:font>
  <w:font w:name="Droid Sans Fallback">
    <w:charset w:val="01"/>
    <w:family w:val="auto"/>
    <w:pitch w:val="variable"/>
  </w:font>
  <w:font w:name="Droid Sans Devanagari">
    <w:altName w:val="Times New Roman"/>
    <w:charset w:val="01"/>
    <w:family w:val="auto"/>
    <w:pitch w:val="variable"/>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FreeSetCTT">
    <w:altName w:val="Times New Roman"/>
    <w:charset w:val="01"/>
    <w:family w:val="modern"/>
    <w:pitch w:val="fixed"/>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charset w:val="CC"/>
    <w:family w:val="swiss"/>
    <w:pitch w:val="variable"/>
    <w:sig w:usb0="E0002AFF" w:usb1="C000247B" w:usb2="00000009" w:usb3="00000000" w:csb0="000001FF" w:csb1="00000000"/>
  </w:font>
  <w:font w:name="Cambria Math">
    <w:panose1 w:val="02040503050406030204"/>
    <w:charset w:val="01"/>
    <w:family w:val="roman"/>
    <w:notTrueType/>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9922A1" w14:textId="77777777" w:rsidR="0067240A" w:rsidRDefault="0067240A">
      <w:r>
        <w:separator/>
      </w:r>
    </w:p>
  </w:footnote>
  <w:footnote w:type="continuationSeparator" w:id="0">
    <w:p w14:paraId="706CE703" w14:textId="77777777" w:rsidR="0067240A" w:rsidRDefault="0067240A">
      <w:r>
        <w:continuationSeparator/>
      </w:r>
    </w:p>
  </w:footnote>
  <w:footnote w:id="1">
    <w:p w14:paraId="7B824EC2" w14:textId="77777777" w:rsidR="00282DF0" w:rsidRDefault="00282DF0">
      <w:pPr>
        <w:pStyle w:val="a9"/>
      </w:pPr>
      <w:r>
        <w:rPr>
          <w:rStyle w:val="ab"/>
        </w:rPr>
        <w:footnoteRef/>
      </w:r>
      <w:r>
        <w:t xml:space="preserve"> Технологические предприниматели – субъекты, занимающиеся поиском инновационных идей и ответственные за их реализацию в практической деятельности</w:t>
      </w:r>
    </w:p>
  </w:footnote>
  <w:footnote w:id="2">
    <w:p w14:paraId="51145E57" w14:textId="77777777" w:rsidR="00282DF0" w:rsidRDefault="00282DF0">
      <w:pPr>
        <w:pStyle w:val="a9"/>
      </w:pPr>
      <w:r>
        <w:rPr>
          <w:rStyle w:val="ab"/>
        </w:rPr>
        <w:footnoteRef/>
      </w:r>
      <w:r>
        <w:t xml:space="preserve"> В соответствии с национальным проектом «Наука», исследовательские аспиранты – аспиранты, получающие </w:t>
      </w:r>
      <w:r w:rsidRPr="00A5449E">
        <w:t>специальную грантовую поддержку выполняемых ими научных или научно-технических проектов</w:t>
      </w:r>
    </w:p>
  </w:footnote>
  <w:footnote w:id="3">
    <w:p w14:paraId="157415BC" w14:textId="77777777" w:rsidR="00282DF0" w:rsidRPr="001A5F65" w:rsidRDefault="00282DF0">
      <w:pPr>
        <w:pStyle w:val="a9"/>
      </w:pPr>
      <w:r>
        <w:rPr>
          <w:rStyle w:val="ab"/>
        </w:rPr>
        <w:footnoteRef/>
      </w:r>
      <w:r>
        <w:t xml:space="preserve"> Национальная электронная библиотека</w:t>
      </w:r>
    </w:p>
  </w:footnote>
  <w:footnote w:id="4">
    <w:p w14:paraId="217296E1" w14:textId="77777777" w:rsidR="00282DF0" w:rsidRPr="00331E53" w:rsidRDefault="00282DF0">
      <w:pPr>
        <w:pStyle w:val="a9"/>
      </w:pPr>
      <w:r>
        <w:rPr>
          <w:rStyle w:val="ab"/>
        </w:rPr>
        <w:footnoteRef/>
      </w:r>
      <w:r>
        <w:t xml:space="preserve"> </w:t>
      </w:r>
      <w:r w:rsidRPr="00DC2CDC">
        <w:t xml:space="preserve">Количество объектов ежегодно подлежит уточнению после утверждения федерального закона </w:t>
      </w:r>
      <w:r>
        <w:br/>
      </w:r>
      <w:r w:rsidRPr="00DC2CDC">
        <w:t>о федеральном бюджете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2C3530" w14:textId="60465858" w:rsidR="00282DF0" w:rsidRPr="00B7526E" w:rsidRDefault="00282DF0" w:rsidP="006679D9">
    <w:pPr>
      <w:pStyle w:val="a4"/>
      <w:ind w:firstLine="0"/>
      <w:jc w:val="center"/>
      <w:rPr>
        <w:sz w:val="22"/>
      </w:rPr>
    </w:pPr>
    <w:r w:rsidRPr="00B7526E">
      <w:rPr>
        <w:sz w:val="22"/>
      </w:rPr>
      <w:fldChar w:fldCharType="begin"/>
    </w:r>
    <w:r w:rsidRPr="00B7526E">
      <w:rPr>
        <w:sz w:val="22"/>
      </w:rPr>
      <w:instrText>PAGE   \* MERGEFORMAT</w:instrText>
    </w:r>
    <w:r w:rsidRPr="00B7526E">
      <w:rPr>
        <w:sz w:val="22"/>
      </w:rPr>
      <w:fldChar w:fldCharType="separate"/>
    </w:r>
    <w:r w:rsidR="001209BA">
      <w:rPr>
        <w:noProof/>
        <w:sz w:val="22"/>
      </w:rPr>
      <w:t>108</w:t>
    </w:r>
    <w:r w:rsidRPr="00B7526E">
      <w:rPr>
        <w:sz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A5845D" w14:textId="04233E92" w:rsidR="00282DF0" w:rsidRPr="006679D9" w:rsidRDefault="00282DF0" w:rsidP="00AF35F2">
    <w:pPr>
      <w:pStyle w:val="a4"/>
      <w:ind w:firstLine="0"/>
      <w:jc w:val="center"/>
      <w:rPr>
        <w:sz w:val="22"/>
      </w:rPr>
    </w:pPr>
    <w:r w:rsidRPr="00B7526E">
      <w:rPr>
        <w:sz w:val="22"/>
      </w:rPr>
      <w:fldChar w:fldCharType="begin"/>
    </w:r>
    <w:r w:rsidRPr="00B7526E">
      <w:rPr>
        <w:sz w:val="22"/>
      </w:rPr>
      <w:instrText>PAGE   \* MERGEFORMAT</w:instrText>
    </w:r>
    <w:r w:rsidRPr="00B7526E">
      <w:rPr>
        <w:sz w:val="22"/>
      </w:rPr>
      <w:fldChar w:fldCharType="separate"/>
    </w:r>
    <w:r w:rsidR="001209BA">
      <w:rPr>
        <w:noProof/>
        <w:sz w:val="22"/>
      </w:rPr>
      <w:t>1</w:t>
    </w:r>
    <w:r w:rsidRPr="00B7526E">
      <w:rPr>
        <w:sz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63462E" w14:textId="62E35064" w:rsidR="00282DF0" w:rsidRPr="006679D9" w:rsidRDefault="00282DF0" w:rsidP="006679D9">
    <w:pPr>
      <w:pStyle w:val="a4"/>
      <w:ind w:firstLine="0"/>
      <w:jc w:val="center"/>
      <w:rPr>
        <w:sz w:val="22"/>
      </w:rPr>
    </w:pPr>
    <w:r w:rsidRPr="00B7526E">
      <w:rPr>
        <w:sz w:val="22"/>
      </w:rPr>
      <w:fldChar w:fldCharType="begin"/>
    </w:r>
    <w:r w:rsidRPr="00B7526E">
      <w:rPr>
        <w:sz w:val="22"/>
      </w:rPr>
      <w:instrText>PAGE   \* MERGEFORMAT</w:instrText>
    </w:r>
    <w:r w:rsidRPr="00B7526E">
      <w:rPr>
        <w:sz w:val="22"/>
      </w:rPr>
      <w:fldChar w:fldCharType="separate"/>
    </w:r>
    <w:r w:rsidR="002E5251">
      <w:rPr>
        <w:noProof/>
        <w:sz w:val="22"/>
      </w:rPr>
      <w:t>149</w:t>
    </w:r>
    <w:r w:rsidRPr="00B7526E">
      <w:rPr>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098A27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decimal"/>
      <w:pStyle w:val="5"/>
      <w:lvlText w:val="%5"/>
      <w:lvlJc w:val="left"/>
      <w:pPr>
        <w:tabs>
          <w:tab w:val="num" w:pos="1008"/>
        </w:tabs>
        <w:ind w:left="1008" w:hanging="1008"/>
      </w:pPr>
      <w:rPr>
        <w:rFonts w:cs="Times New Roman"/>
      </w:rPr>
    </w:lvl>
    <w:lvl w:ilvl="5">
      <w:start w:val="1"/>
      <w:numFmt w:val="decimal"/>
      <w:pStyle w:val="6"/>
      <w:lvlText w:val="%5.%6"/>
      <w:lvlJc w:val="left"/>
      <w:pPr>
        <w:tabs>
          <w:tab w:val="num" w:pos="1152"/>
        </w:tabs>
        <w:ind w:left="1152" w:hanging="1152"/>
      </w:pPr>
      <w:rPr>
        <w:rFonts w:cs="Times New Roman"/>
      </w:rPr>
    </w:lvl>
    <w:lvl w:ilvl="6">
      <w:start w:val="1"/>
      <w:numFmt w:val="decimal"/>
      <w:pStyle w:val="7"/>
      <w:lvlText w:val="%5.%6.%7"/>
      <w:lvlJc w:val="left"/>
      <w:pPr>
        <w:tabs>
          <w:tab w:val="num" w:pos="1296"/>
        </w:tabs>
        <w:ind w:left="1296" w:hanging="1296"/>
      </w:pPr>
      <w:rPr>
        <w:rFonts w:cs="Times New Roman"/>
      </w:rPr>
    </w:lvl>
    <w:lvl w:ilvl="7">
      <w:start w:val="1"/>
      <w:numFmt w:val="decimal"/>
      <w:pStyle w:val="8"/>
      <w:lvlText w:val="%5.%6.%7.%8"/>
      <w:lvlJc w:val="left"/>
      <w:pPr>
        <w:tabs>
          <w:tab w:val="num" w:pos="1440"/>
        </w:tabs>
        <w:ind w:left="1440" w:hanging="1440"/>
      </w:pPr>
      <w:rPr>
        <w:rFonts w:cs="Times New Roman"/>
      </w:rPr>
    </w:lvl>
    <w:lvl w:ilvl="8">
      <w:start w:val="1"/>
      <w:numFmt w:val="decimal"/>
      <w:pStyle w:val="9"/>
      <w:lvlText w:val="%5.%6.%7.%8.%9"/>
      <w:lvlJc w:val="left"/>
      <w:pPr>
        <w:tabs>
          <w:tab w:val="num" w:pos="1584"/>
        </w:tabs>
        <w:ind w:left="1584" w:hanging="1584"/>
      </w:pPr>
      <w:rPr>
        <w:rFonts w:cs="Times New Roman"/>
      </w:rPr>
    </w:lvl>
  </w:abstractNum>
  <w:abstractNum w:abstractNumId="2">
    <w:nsid w:val="13E55F4E"/>
    <w:multiLevelType w:val="hybridMultilevel"/>
    <w:tmpl w:val="E27EBF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1ED1E1B"/>
    <w:multiLevelType w:val="hybridMultilevel"/>
    <w:tmpl w:val="35067E9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675339BC"/>
    <w:multiLevelType w:val="multilevel"/>
    <w:tmpl w:val="21D67FE2"/>
    <w:lvl w:ilvl="0">
      <w:start w:val="1"/>
      <w:numFmt w:val="decimal"/>
      <w:lvlText w:val="%1."/>
      <w:lvlJc w:val="left"/>
      <w:pPr>
        <w:ind w:left="720" w:hanging="360"/>
      </w:pPr>
      <w:rPr>
        <w:rFonts w:hint="default"/>
      </w:rPr>
    </w:lvl>
    <w:lvl w:ilvl="1">
      <w:start w:val="1"/>
      <w:numFmt w:val="decimal"/>
      <w:pStyle w:val="3"/>
      <w:isLgl/>
      <w:lvlText w:val="%1.%2."/>
      <w:lvlJc w:val="left"/>
      <w:pPr>
        <w:ind w:left="1288" w:hanging="720"/>
      </w:pPr>
      <w:rPr>
        <w:rFonts w:hint="default"/>
        <w:color w:val="00000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69E124C4"/>
    <w:multiLevelType w:val="multilevel"/>
    <w:tmpl w:val="74A0B5B0"/>
    <w:lvl w:ilvl="0">
      <w:start w:val="1"/>
      <w:numFmt w:val="decimal"/>
      <w:pStyle w:val="11"/>
      <w:lvlText w:val="%1."/>
      <w:lvlJc w:val="left"/>
      <w:pPr>
        <w:ind w:left="720" w:hanging="36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5"/>
  </w:num>
  <w:num w:numId="3">
    <w:abstractNumId w:val="4"/>
  </w:num>
  <w:num w:numId="4">
    <w:abstractNumId w:val="0"/>
  </w:num>
  <w:num w:numId="5">
    <w:abstractNumId w:val="2"/>
  </w:num>
  <w:num w:numId="6">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Пользователь Windows">
    <w15:presenceInfo w15:providerId="None" w15:userId="Пользователь Window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stylePaneFormatFilter w:val="5026" w:allStyles="0" w:customStyles="1" w:latentStyles="1" w:stylesInUse="0" w:headingStyles="1" w:numberingStyles="0" w:tableStyles="0" w:directFormattingOnRuns="0" w:directFormattingOnParagraphs="0" w:directFormattingOnNumbering="0" w:directFormattingOnTables="0" w:clearFormatting="1" w:top3HeadingStyles="0" w:visibleStyles="1" w:alternateStyleNames="0"/>
  <w:trackRevisions/>
  <w:documentProtection w:edit="forms" w:formatting="1" w:enforcement="0"/>
  <w:styleLockTheme/>
  <w:styleLockQFSet/>
  <w:defaultTabStop w:val="708"/>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0BA"/>
    <w:rsid w:val="000038F0"/>
    <w:rsid w:val="00003C62"/>
    <w:rsid w:val="00015CFD"/>
    <w:rsid w:val="0002007C"/>
    <w:rsid w:val="00020857"/>
    <w:rsid w:val="00021C8D"/>
    <w:rsid w:val="00026C56"/>
    <w:rsid w:val="00027620"/>
    <w:rsid w:val="00027FEE"/>
    <w:rsid w:val="000302AB"/>
    <w:rsid w:val="0003097B"/>
    <w:rsid w:val="00034508"/>
    <w:rsid w:val="00034833"/>
    <w:rsid w:val="00036641"/>
    <w:rsid w:val="00036E93"/>
    <w:rsid w:val="00040C2C"/>
    <w:rsid w:val="00042A1B"/>
    <w:rsid w:val="0004383D"/>
    <w:rsid w:val="000452D6"/>
    <w:rsid w:val="00046CC8"/>
    <w:rsid w:val="000470D5"/>
    <w:rsid w:val="00051FFE"/>
    <w:rsid w:val="00052536"/>
    <w:rsid w:val="000529B6"/>
    <w:rsid w:val="00053701"/>
    <w:rsid w:val="00057DB3"/>
    <w:rsid w:val="000608B6"/>
    <w:rsid w:val="000725E1"/>
    <w:rsid w:val="00073E18"/>
    <w:rsid w:val="0007546A"/>
    <w:rsid w:val="0007652E"/>
    <w:rsid w:val="0008189B"/>
    <w:rsid w:val="00084DE4"/>
    <w:rsid w:val="00086589"/>
    <w:rsid w:val="000909BA"/>
    <w:rsid w:val="000937E7"/>
    <w:rsid w:val="000B0974"/>
    <w:rsid w:val="000B12A5"/>
    <w:rsid w:val="000B421A"/>
    <w:rsid w:val="000B4B0A"/>
    <w:rsid w:val="000B6850"/>
    <w:rsid w:val="000B70E0"/>
    <w:rsid w:val="000B7F42"/>
    <w:rsid w:val="000C2C92"/>
    <w:rsid w:val="000C3DA4"/>
    <w:rsid w:val="000C5811"/>
    <w:rsid w:val="000C6E1D"/>
    <w:rsid w:val="000D2644"/>
    <w:rsid w:val="000D7B02"/>
    <w:rsid w:val="000E1842"/>
    <w:rsid w:val="000E584B"/>
    <w:rsid w:val="000E6E81"/>
    <w:rsid w:val="000F1034"/>
    <w:rsid w:val="000F1B19"/>
    <w:rsid w:val="000F55C8"/>
    <w:rsid w:val="000F6698"/>
    <w:rsid w:val="00100FE3"/>
    <w:rsid w:val="00101015"/>
    <w:rsid w:val="00104C24"/>
    <w:rsid w:val="00107A73"/>
    <w:rsid w:val="00110041"/>
    <w:rsid w:val="00111964"/>
    <w:rsid w:val="00113ECA"/>
    <w:rsid w:val="00115D2D"/>
    <w:rsid w:val="001209BA"/>
    <w:rsid w:val="00120AA6"/>
    <w:rsid w:val="00123B6B"/>
    <w:rsid w:val="00124D03"/>
    <w:rsid w:val="00127322"/>
    <w:rsid w:val="001305CD"/>
    <w:rsid w:val="00135EB1"/>
    <w:rsid w:val="001411F1"/>
    <w:rsid w:val="00141413"/>
    <w:rsid w:val="0014306B"/>
    <w:rsid w:val="00146166"/>
    <w:rsid w:val="00150042"/>
    <w:rsid w:val="001506D6"/>
    <w:rsid w:val="00150FD9"/>
    <w:rsid w:val="00154415"/>
    <w:rsid w:val="00155281"/>
    <w:rsid w:val="001610D4"/>
    <w:rsid w:val="0016296C"/>
    <w:rsid w:val="00165585"/>
    <w:rsid w:val="00166B24"/>
    <w:rsid w:val="00171849"/>
    <w:rsid w:val="00176966"/>
    <w:rsid w:val="001835AD"/>
    <w:rsid w:val="001905BE"/>
    <w:rsid w:val="00194914"/>
    <w:rsid w:val="001A33FC"/>
    <w:rsid w:val="001A3A29"/>
    <w:rsid w:val="001A4758"/>
    <w:rsid w:val="001A5F65"/>
    <w:rsid w:val="001A644A"/>
    <w:rsid w:val="001A7800"/>
    <w:rsid w:val="001B119D"/>
    <w:rsid w:val="001B227B"/>
    <w:rsid w:val="001B252A"/>
    <w:rsid w:val="001B28A8"/>
    <w:rsid w:val="001B2E65"/>
    <w:rsid w:val="001B40BD"/>
    <w:rsid w:val="001B4CF3"/>
    <w:rsid w:val="001B6BD9"/>
    <w:rsid w:val="001C2EC5"/>
    <w:rsid w:val="001C42FB"/>
    <w:rsid w:val="001C66F2"/>
    <w:rsid w:val="001C67BB"/>
    <w:rsid w:val="001C6D2E"/>
    <w:rsid w:val="001D6151"/>
    <w:rsid w:val="001E0B9F"/>
    <w:rsid w:val="001E1383"/>
    <w:rsid w:val="001E1630"/>
    <w:rsid w:val="001E3F25"/>
    <w:rsid w:val="001E4051"/>
    <w:rsid w:val="001E6D03"/>
    <w:rsid w:val="001F14E8"/>
    <w:rsid w:val="001F7602"/>
    <w:rsid w:val="00204CE8"/>
    <w:rsid w:val="00207AFE"/>
    <w:rsid w:val="00210680"/>
    <w:rsid w:val="00212CF2"/>
    <w:rsid w:val="00220665"/>
    <w:rsid w:val="0022250A"/>
    <w:rsid w:val="00225BD4"/>
    <w:rsid w:val="002301F4"/>
    <w:rsid w:val="00230EB1"/>
    <w:rsid w:val="002348DD"/>
    <w:rsid w:val="002354B0"/>
    <w:rsid w:val="002357D9"/>
    <w:rsid w:val="0024646F"/>
    <w:rsid w:val="0025011B"/>
    <w:rsid w:val="00251F2C"/>
    <w:rsid w:val="002528E4"/>
    <w:rsid w:val="002609BF"/>
    <w:rsid w:val="00263AA2"/>
    <w:rsid w:val="0027140F"/>
    <w:rsid w:val="002724EC"/>
    <w:rsid w:val="00282DF0"/>
    <w:rsid w:val="00295FE5"/>
    <w:rsid w:val="002A0EA9"/>
    <w:rsid w:val="002A4145"/>
    <w:rsid w:val="002A470E"/>
    <w:rsid w:val="002B21B8"/>
    <w:rsid w:val="002B39CD"/>
    <w:rsid w:val="002B4807"/>
    <w:rsid w:val="002B4C51"/>
    <w:rsid w:val="002B662F"/>
    <w:rsid w:val="002C032D"/>
    <w:rsid w:val="002C1459"/>
    <w:rsid w:val="002C1ABC"/>
    <w:rsid w:val="002C1CA4"/>
    <w:rsid w:val="002C2D4D"/>
    <w:rsid w:val="002C346B"/>
    <w:rsid w:val="002C3998"/>
    <w:rsid w:val="002C6F3E"/>
    <w:rsid w:val="002D25AD"/>
    <w:rsid w:val="002D5215"/>
    <w:rsid w:val="002D6D7D"/>
    <w:rsid w:val="002E028D"/>
    <w:rsid w:val="002E1747"/>
    <w:rsid w:val="002E1840"/>
    <w:rsid w:val="002E2D72"/>
    <w:rsid w:val="002E3193"/>
    <w:rsid w:val="002E4AAE"/>
    <w:rsid w:val="002E4B18"/>
    <w:rsid w:val="002E5251"/>
    <w:rsid w:val="002F2566"/>
    <w:rsid w:val="002F715A"/>
    <w:rsid w:val="002F7FDF"/>
    <w:rsid w:val="003009CA"/>
    <w:rsid w:val="00301E7E"/>
    <w:rsid w:val="00303A8C"/>
    <w:rsid w:val="00310F2B"/>
    <w:rsid w:val="00313487"/>
    <w:rsid w:val="00313D0A"/>
    <w:rsid w:val="00315658"/>
    <w:rsid w:val="0032041D"/>
    <w:rsid w:val="00326369"/>
    <w:rsid w:val="003268EB"/>
    <w:rsid w:val="00327348"/>
    <w:rsid w:val="00331E53"/>
    <w:rsid w:val="003321F5"/>
    <w:rsid w:val="00333431"/>
    <w:rsid w:val="00333F3E"/>
    <w:rsid w:val="003358DE"/>
    <w:rsid w:val="00340F2B"/>
    <w:rsid w:val="003414D9"/>
    <w:rsid w:val="00343B92"/>
    <w:rsid w:val="00344E27"/>
    <w:rsid w:val="0035080D"/>
    <w:rsid w:val="00351DC5"/>
    <w:rsid w:val="003527E8"/>
    <w:rsid w:val="003543F1"/>
    <w:rsid w:val="0035609A"/>
    <w:rsid w:val="003560EC"/>
    <w:rsid w:val="00362CB2"/>
    <w:rsid w:val="003634DE"/>
    <w:rsid w:val="00364C7F"/>
    <w:rsid w:val="003745C5"/>
    <w:rsid w:val="00380BED"/>
    <w:rsid w:val="00383E9A"/>
    <w:rsid w:val="00383FA6"/>
    <w:rsid w:val="003872C3"/>
    <w:rsid w:val="00395289"/>
    <w:rsid w:val="003A4499"/>
    <w:rsid w:val="003B390E"/>
    <w:rsid w:val="003B565B"/>
    <w:rsid w:val="003B6BB1"/>
    <w:rsid w:val="003C038D"/>
    <w:rsid w:val="003C24A6"/>
    <w:rsid w:val="003C2921"/>
    <w:rsid w:val="003C3230"/>
    <w:rsid w:val="003D2094"/>
    <w:rsid w:val="003D718B"/>
    <w:rsid w:val="003E05AC"/>
    <w:rsid w:val="003E55C8"/>
    <w:rsid w:val="003F1822"/>
    <w:rsid w:val="003F3BC5"/>
    <w:rsid w:val="003F4C76"/>
    <w:rsid w:val="003F77AE"/>
    <w:rsid w:val="00402866"/>
    <w:rsid w:val="00403615"/>
    <w:rsid w:val="00403EBA"/>
    <w:rsid w:val="0040484C"/>
    <w:rsid w:val="004063C6"/>
    <w:rsid w:val="00406C46"/>
    <w:rsid w:val="00407876"/>
    <w:rsid w:val="0041358B"/>
    <w:rsid w:val="00414FA7"/>
    <w:rsid w:val="00415235"/>
    <w:rsid w:val="00423B82"/>
    <w:rsid w:val="0043129F"/>
    <w:rsid w:val="00435BCB"/>
    <w:rsid w:val="00440C2B"/>
    <w:rsid w:val="00443086"/>
    <w:rsid w:val="004458DA"/>
    <w:rsid w:val="00446F06"/>
    <w:rsid w:val="00447DB0"/>
    <w:rsid w:val="00450AFB"/>
    <w:rsid w:val="00451828"/>
    <w:rsid w:val="00453442"/>
    <w:rsid w:val="00453B98"/>
    <w:rsid w:val="00455EBD"/>
    <w:rsid w:val="00456108"/>
    <w:rsid w:val="00456CD0"/>
    <w:rsid w:val="00467B36"/>
    <w:rsid w:val="004744DA"/>
    <w:rsid w:val="00475677"/>
    <w:rsid w:val="00475C6C"/>
    <w:rsid w:val="00476D2B"/>
    <w:rsid w:val="00476E68"/>
    <w:rsid w:val="004779C3"/>
    <w:rsid w:val="004839D0"/>
    <w:rsid w:val="0048409E"/>
    <w:rsid w:val="00486B99"/>
    <w:rsid w:val="0048732D"/>
    <w:rsid w:val="0048775B"/>
    <w:rsid w:val="004927EE"/>
    <w:rsid w:val="00493851"/>
    <w:rsid w:val="0049576F"/>
    <w:rsid w:val="004971CA"/>
    <w:rsid w:val="004A092A"/>
    <w:rsid w:val="004A21C9"/>
    <w:rsid w:val="004A45CA"/>
    <w:rsid w:val="004B0B2D"/>
    <w:rsid w:val="004C277D"/>
    <w:rsid w:val="004C6BF6"/>
    <w:rsid w:val="004D0208"/>
    <w:rsid w:val="004D1E7C"/>
    <w:rsid w:val="004D33A3"/>
    <w:rsid w:val="004D7B5E"/>
    <w:rsid w:val="004E4BBF"/>
    <w:rsid w:val="004E592A"/>
    <w:rsid w:val="004F2FE0"/>
    <w:rsid w:val="004F6DCB"/>
    <w:rsid w:val="005026B9"/>
    <w:rsid w:val="00504016"/>
    <w:rsid w:val="0050722B"/>
    <w:rsid w:val="00507E6F"/>
    <w:rsid w:val="00511C63"/>
    <w:rsid w:val="00515287"/>
    <w:rsid w:val="005210D1"/>
    <w:rsid w:val="00526EDD"/>
    <w:rsid w:val="00530C4E"/>
    <w:rsid w:val="00532CB3"/>
    <w:rsid w:val="005334C7"/>
    <w:rsid w:val="005376F3"/>
    <w:rsid w:val="0054499F"/>
    <w:rsid w:val="00545D01"/>
    <w:rsid w:val="005469A5"/>
    <w:rsid w:val="00550193"/>
    <w:rsid w:val="00551DE0"/>
    <w:rsid w:val="00552355"/>
    <w:rsid w:val="00554872"/>
    <w:rsid w:val="005640F2"/>
    <w:rsid w:val="00564251"/>
    <w:rsid w:val="00564741"/>
    <w:rsid w:val="00570B02"/>
    <w:rsid w:val="00571AE4"/>
    <w:rsid w:val="0057374A"/>
    <w:rsid w:val="0057586E"/>
    <w:rsid w:val="00575A90"/>
    <w:rsid w:val="005806B0"/>
    <w:rsid w:val="00580A50"/>
    <w:rsid w:val="00581958"/>
    <w:rsid w:val="00593639"/>
    <w:rsid w:val="00595489"/>
    <w:rsid w:val="005B5D9A"/>
    <w:rsid w:val="005B6FE3"/>
    <w:rsid w:val="005B7CB3"/>
    <w:rsid w:val="005B7FA5"/>
    <w:rsid w:val="005C1771"/>
    <w:rsid w:val="005C1CDD"/>
    <w:rsid w:val="005C3C7D"/>
    <w:rsid w:val="005C4779"/>
    <w:rsid w:val="005D14CD"/>
    <w:rsid w:val="005D4DA4"/>
    <w:rsid w:val="005D5436"/>
    <w:rsid w:val="005E03C7"/>
    <w:rsid w:val="005E1098"/>
    <w:rsid w:val="005E285B"/>
    <w:rsid w:val="005E35D9"/>
    <w:rsid w:val="005E459E"/>
    <w:rsid w:val="005E4919"/>
    <w:rsid w:val="005F099B"/>
    <w:rsid w:val="005F18EE"/>
    <w:rsid w:val="005F6AEA"/>
    <w:rsid w:val="005F6F50"/>
    <w:rsid w:val="005F7E05"/>
    <w:rsid w:val="00600879"/>
    <w:rsid w:val="0060277D"/>
    <w:rsid w:val="00603400"/>
    <w:rsid w:val="006053B6"/>
    <w:rsid w:val="00605A18"/>
    <w:rsid w:val="00614CC5"/>
    <w:rsid w:val="0062340C"/>
    <w:rsid w:val="0062690D"/>
    <w:rsid w:val="006303E6"/>
    <w:rsid w:val="00633E5D"/>
    <w:rsid w:val="0063772A"/>
    <w:rsid w:val="00642018"/>
    <w:rsid w:val="00646C3A"/>
    <w:rsid w:val="00650152"/>
    <w:rsid w:val="00651D1A"/>
    <w:rsid w:val="006533D5"/>
    <w:rsid w:val="006624D5"/>
    <w:rsid w:val="006629CD"/>
    <w:rsid w:val="00663E37"/>
    <w:rsid w:val="00664397"/>
    <w:rsid w:val="00664A6F"/>
    <w:rsid w:val="00667891"/>
    <w:rsid w:val="006679D9"/>
    <w:rsid w:val="00667D80"/>
    <w:rsid w:val="0067240A"/>
    <w:rsid w:val="00672991"/>
    <w:rsid w:val="006734DD"/>
    <w:rsid w:val="0067362E"/>
    <w:rsid w:val="00674A5F"/>
    <w:rsid w:val="00674BFC"/>
    <w:rsid w:val="0067543B"/>
    <w:rsid w:val="00675832"/>
    <w:rsid w:val="00677F1E"/>
    <w:rsid w:val="00680242"/>
    <w:rsid w:val="006848FB"/>
    <w:rsid w:val="00685A29"/>
    <w:rsid w:val="00690744"/>
    <w:rsid w:val="00690961"/>
    <w:rsid w:val="006A447B"/>
    <w:rsid w:val="006A4D70"/>
    <w:rsid w:val="006A68B9"/>
    <w:rsid w:val="006A7AE9"/>
    <w:rsid w:val="006B1294"/>
    <w:rsid w:val="006B3232"/>
    <w:rsid w:val="006B3379"/>
    <w:rsid w:val="006B6245"/>
    <w:rsid w:val="006C226A"/>
    <w:rsid w:val="006C3473"/>
    <w:rsid w:val="006C4626"/>
    <w:rsid w:val="006D2E19"/>
    <w:rsid w:val="006D57C5"/>
    <w:rsid w:val="006D7960"/>
    <w:rsid w:val="006E0536"/>
    <w:rsid w:val="006E2559"/>
    <w:rsid w:val="006E6ED9"/>
    <w:rsid w:val="006F2971"/>
    <w:rsid w:val="006F40CC"/>
    <w:rsid w:val="00701563"/>
    <w:rsid w:val="00703972"/>
    <w:rsid w:val="0070556E"/>
    <w:rsid w:val="00705849"/>
    <w:rsid w:val="00706A1B"/>
    <w:rsid w:val="00706F6B"/>
    <w:rsid w:val="00707492"/>
    <w:rsid w:val="007103BD"/>
    <w:rsid w:val="00710A13"/>
    <w:rsid w:val="007129CB"/>
    <w:rsid w:val="007235B7"/>
    <w:rsid w:val="00724857"/>
    <w:rsid w:val="0072492F"/>
    <w:rsid w:val="00732E40"/>
    <w:rsid w:val="00733BC0"/>
    <w:rsid w:val="007343F0"/>
    <w:rsid w:val="007347B0"/>
    <w:rsid w:val="007356A6"/>
    <w:rsid w:val="007439A4"/>
    <w:rsid w:val="0074689F"/>
    <w:rsid w:val="00747A38"/>
    <w:rsid w:val="0075096D"/>
    <w:rsid w:val="00751D38"/>
    <w:rsid w:val="007530EA"/>
    <w:rsid w:val="00753BE0"/>
    <w:rsid w:val="0075504A"/>
    <w:rsid w:val="0075519A"/>
    <w:rsid w:val="007568BF"/>
    <w:rsid w:val="0075772E"/>
    <w:rsid w:val="00761EB3"/>
    <w:rsid w:val="007717D3"/>
    <w:rsid w:val="00772059"/>
    <w:rsid w:val="0077330D"/>
    <w:rsid w:val="0077436B"/>
    <w:rsid w:val="00774D78"/>
    <w:rsid w:val="00776CD9"/>
    <w:rsid w:val="007827B2"/>
    <w:rsid w:val="00783334"/>
    <w:rsid w:val="00783D4D"/>
    <w:rsid w:val="00786501"/>
    <w:rsid w:val="00791472"/>
    <w:rsid w:val="0079164D"/>
    <w:rsid w:val="00796D20"/>
    <w:rsid w:val="007A2942"/>
    <w:rsid w:val="007A2B95"/>
    <w:rsid w:val="007A2EB0"/>
    <w:rsid w:val="007A6B45"/>
    <w:rsid w:val="007B15A6"/>
    <w:rsid w:val="007B330A"/>
    <w:rsid w:val="007B4C1D"/>
    <w:rsid w:val="007B7741"/>
    <w:rsid w:val="007C1CF8"/>
    <w:rsid w:val="007C6BCF"/>
    <w:rsid w:val="007D180D"/>
    <w:rsid w:val="007D3988"/>
    <w:rsid w:val="007D4620"/>
    <w:rsid w:val="007D6CA4"/>
    <w:rsid w:val="007E2822"/>
    <w:rsid w:val="007E39ED"/>
    <w:rsid w:val="007E5089"/>
    <w:rsid w:val="007F41A5"/>
    <w:rsid w:val="007F4EB3"/>
    <w:rsid w:val="007F53D9"/>
    <w:rsid w:val="008015CF"/>
    <w:rsid w:val="008019FC"/>
    <w:rsid w:val="008045CC"/>
    <w:rsid w:val="008048EE"/>
    <w:rsid w:val="008069A6"/>
    <w:rsid w:val="00806C35"/>
    <w:rsid w:val="00810254"/>
    <w:rsid w:val="008135D5"/>
    <w:rsid w:val="00814CFD"/>
    <w:rsid w:val="00814D9F"/>
    <w:rsid w:val="00817360"/>
    <w:rsid w:val="008202BD"/>
    <w:rsid w:val="00820741"/>
    <w:rsid w:val="00825DF3"/>
    <w:rsid w:val="0083025E"/>
    <w:rsid w:val="00847C3D"/>
    <w:rsid w:val="00851483"/>
    <w:rsid w:val="00853B0E"/>
    <w:rsid w:val="00854D94"/>
    <w:rsid w:val="008554D7"/>
    <w:rsid w:val="00860E35"/>
    <w:rsid w:val="008622F6"/>
    <w:rsid w:val="0086266F"/>
    <w:rsid w:val="008666BE"/>
    <w:rsid w:val="00870BA6"/>
    <w:rsid w:val="0087167F"/>
    <w:rsid w:val="0087640B"/>
    <w:rsid w:val="008813F0"/>
    <w:rsid w:val="00882F34"/>
    <w:rsid w:val="00884605"/>
    <w:rsid w:val="00894F96"/>
    <w:rsid w:val="0089569A"/>
    <w:rsid w:val="008961FC"/>
    <w:rsid w:val="00896E9E"/>
    <w:rsid w:val="008A1859"/>
    <w:rsid w:val="008A3C19"/>
    <w:rsid w:val="008A4384"/>
    <w:rsid w:val="008B1ADF"/>
    <w:rsid w:val="008B22F3"/>
    <w:rsid w:val="008B4156"/>
    <w:rsid w:val="008C2236"/>
    <w:rsid w:val="008C3A5A"/>
    <w:rsid w:val="008C519D"/>
    <w:rsid w:val="008D03D5"/>
    <w:rsid w:val="008D20CE"/>
    <w:rsid w:val="008D2C95"/>
    <w:rsid w:val="008D6AAA"/>
    <w:rsid w:val="008D7A5F"/>
    <w:rsid w:val="008E1CBB"/>
    <w:rsid w:val="008E2364"/>
    <w:rsid w:val="008E2E02"/>
    <w:rsid w:val="008E325C"/>
    <w:rsid w:val="008E4FE3"/>
    <w:rsid w:val="008F090F"/>
    <w:rsid w:val="008F21FC"/>
    <w:rsid w:val="008F2DE1"/>
    <w:rsid w:val="00902368"/>
    <w:rsid w:val="00905489"/>
    <w:rsid w:val="009068FE"/>
    <w:rsid w:val="0091243B"/>
    <w:rsid w:val="00917CDC"/>
    <w:rsid w:val="00921824"/>
    <w:rsid w:val="0092750C"/>
    <w:rsid w:val="00931B5E"/>
    <w:rsid w:val="00932557"/>
    <w:rsid w:val="00933366"/>
    <w:rsid w:val="00941BCD"/>
    <w:rsid w:val="00941DCF"/>
    <w:rsid w:val="00942DC9"/>
    <w:rsid w:val="009451D9"/>
    <w:rsid w:val="00953D71"/>
    <w:rsid w:val="009541D4"/>
    <w:rsid w:val="009564CE"/>
    <w:rsid w:val="0095747E"/>
    <w:rsid w:val="00960937"/>
    <w:rsid w:val="00963BF6"/>
    <w:rsid w:val="00964420"/>
    <w:rsid w:val="0096573F"/>
    <w:rsid w:val="0096712E"/>
    <w:rsid w:val="00967712"/>
    <w:rsid w:val="00967C2B"/>
    <w:rsid w:val="009703FC"/>
    <w:rsid w:val="00970CD4"/>
    <w:rsid w:val="00973795"/>
    <w:rsid w:val="00973A14"/>
    <w:rsid w:val="0097560C"/>
    <w:rsid w:val="00983CDA"/>
    <w:rsid w:val="00984E25"/>
    <w:rsid w:val="00985225"/>
    <w:rsid w:val="00986AD7"/>
    <w:rsid w:val="00987BE5"/>
    <w:rsid w:val="00987D7A"/>
    <w:rsid w:val="00991E5B"/>
    <w:rsid w:val="00993AB1"/>
    <w:rsid w:val="009946E8"/>
    <w:rsid w:val="00994C70"/>
    <w:rsid w:val="009967F0"/>
    <w:rsid w:val="009A4C1D"/>
    <w:rsid w:val="009A7998"/>
    <w:rsid w:val="009B3C40"/>
    <w:rsid w:val="009C2649"/>
    <w:rsid w:val="009C3522"/>
    <w:rsid w:val="009C5AF7"/>
    <w:rsid w:val="009C62D8"/>
    <w:rsid w:val="009C6B56"/>
    <w:rsid w:val="009C72A2"/>
    <w:rsid w:val="009D1278"/>
    <w:rsid w:val="009D27EF"/>
    <w:rsid w:val="009D4048"/>
    <w:rsid w:val="009E12A8"/>
    <w:rsid w:val="009E1781"/>
    <w:rsid w:val="009F1A9F"/>
    <w:rsid w:val="009F2CDB"/>
    <w:rsid w:val="009F42B5"/>
    <w:rsid w:val="009F4A6D"/>
    <w:rsid w:val="00A01351"/>
    <w:rsid w:val="00A01EE0"/>
    <w:rsid w:val="00A0275F"/>
    <w:rsid w:val="00A1281C"/>
    <w:rsid w:val="00A13C4B"/>
    <w:rsid w:val="00A1554B"/>
    <w:rsid w:val="00A15CA2"/>
    <w:rsid w:val="00A22D8C"/>
    <w:rsid w:val="00A26425"/>
    <w:rsid w:val="00A30F88"/>
    <w:rsid w:val="00A3428F"/>
    <w:rsid w:val="00A373E5"/>
    <w:rsid w:val="00A3763C"/>
    <w:rsid w:val="00A40ED6"/>
    <w:rsid w:val="00A41947"/>
    <w:rsid w:val="00A41CF2"/>
    <w:rsid w:val="00A44820"/>
    <w:rsid w:val="00A47959"/>
    <w:rsid w:val="00A50CB3"/>
    <w:rsid w:val="00A5449E"/>
    <w:rsid w:val="00A546D2"/>
    <w:rsid w:val="00A54849"/>
    <w:rsid w:val="00A60DC0"/>
    <w:rsid w:val="00A60F15"/>
    <w:rsid w:val="00A632AB"/>
    <w:rsid w:val="00A63DEA"/>
    <w:rsid w:val="00A67F13"/>
    <w:rsid w:val="00A7084F"/>
    <w:rsid w:val="00A70C74"/>
    <w:rsid w:val="00A7661A"/>
    <w:rsid w:val="00A7794D"/>
    <w:rsid w:val="00A90416"/>
    <w:rsid w:val="00A908C9"/>
    <w:rsid w:val="00A911B0"/>
    <w:rsid w:val="00A92978"/>
    <w:rsid w:val="00A97684"/>
    <w:rsid w:val="00AA1F69"/>
    <w:rsid w:val="00AA4D34"/>
    <w:rsid w:val="00AA5CCD"/>
    <w:rsid w:val="00AA6729"/>
    <w:rsid w:val="00AB13B6"/>
    <w:rsid w:val="00AB1E95"/>
    <w:rsid w:val="00AB44EC"/>
    <w:rsid w:val="00AC03BA"/>
    <w:rsid w:val="00AC2392"/>
    <w:rsid w:val="00AC2C3C"/>
    <w:rsid w:val="00AC3C07"/>
    <w:rsid w:val="00AC468C"/>
    <w:rsid w:val="00AC5C15"/>
    <w:rsid w:val="00AC60A5"/>
    <w:rsid w:val="00AC675B"/>
    <w:rsid w:val="00AD0735"/>
    <w:rsid w:val="00AD08CE"/>
    <w:rsid w:val="00AE06CD"/>
    <w:rsid w:val="00AF1459"/>
    <w:rsid w:val="00AF2096"/>
    <w:rsid w:val="00AF28DD"/>
    <w:rsid w:val="00AF35F2"/>
    <w:rsid w:val="00AF4062"/>
    <w:rsid w:val="00AF613C"/>
    <w:rsid w:val="00AF6AF4"/>
    <w:rsid w:val="00B02968"/>
    <w:rsid w:val="00B10CEB"/>
    <w:rsid w:val="00B11589"/>
    <w:rsid w:val="00B13089"/>
    <w:rsid w:val="00B173F4"/>
    <w:rsid w:val="00B2063A"/>
    <w:rsid w:val="00B22B12"/>
    <w:rsid w:val="00B25A75"/>
    <w:rsid w:val="00B31551"/>
    <w:rsid w:val="00B36604"/>
    <w:rsid w:val="00B402D9"/>
    <w:rsid w:val="00B4447C"/>
    <w:rsid w:val="00B4625F"/>
    <w:rsid w:val="00B50EEA"/>
    <w:rsid w:val="00B5113D"/>
    <w:rsid w:val="00B5485C"/>
    <w:rsid w:val="00B60D3C"/>
    <w:rsid w:val="00B62DDB"/>
    <w:rsid w:val="00B65FA5"/>
    <w:rsid w:val="00B675B0"/>
    <w:rsid w:val="00B74B65"/>
    <w:rsid w:val="00B811F0"/>
    <w:rsid w:val="00B83041"/>
    <w:rsid w:val="00B85DCC"/>
    <w:rsid w:val="00B86B1A"/>
    <w:rsid w:val="00B90975"/>
    <w:rsid w:val="00B90A41"/>
    <w:rsid w:val="00B945E7"/>
    <w:rsid w:val="00BA0874"/>
    <w:rsid w:val="00BA2078"/>
    <w:rsid w:val="00BA4884"/>
    <w:rsid w:val="00BA4C9E"/>
    <w:rsid w:val="00BA5A52"/>
    <w:rsid w:val="00BA6346"/>
    <w:rsid w:val="00BA688D"/>
    <w:rsid w:val="00BA77A2"/>
    <w:rsid w:val="00BB036E"/>
    <w:rsid w:val="00BB249B"/>
    <w:rsid w:val="00BB3B76"/>
    <w:rsid w:val="00BC3230"/>
    <w:rsid w:val="00BC441B"/>
    <w:rsid w:val="00BC4721"/>
    <w:rsid w:val="00BD0A49"/>
    <w:rsid w:val="00BD1628"/>
    <w:rsid w:val="00BD1C1B"/>
    <w:rsid w:val="00BD3F9A"/>
    <w:rsid w:val="00BD67EC"/>
    <w:rsid w:val="00BD78CA"/>
    <w:rsid w:val="00BE0C5A"/>
    <w:rsid w:val="00BF5BDE"/>
    <w:rsid w:val="00C01A18"/>
    <w:rsid w:val="00C0359C"/>
    <w:rsid w:val="00C043FA"/>
    <w:rsid w:val="00C12F6E"/>
    <w:rsid w:val="00C13E4F"/>
    <w:rsid w:val="00C15A12"/>
    <w:rsid w:val="00C26002"/>
    <w:rsid w:val="00C34A21"/>
    <w:rsid w:val="00C379DD"/>
    <w:rsid w:val="00C43DDA"/>
    <w:rsid w:val="00C45428"/>
    <w:rsid w:val="00C47B57"/>
    <w:rsid w:val="00C5045B"/>
    <w:rsid w:val="00C512EA"/>
    <w:rsid w:val="00C5131C"/>
    <w:rsid w:val="00C51481"/>
    <w:rsid w:val="00C51C83"/>
    <w:rsid w:val="00C530F7"/>
    <w:rsid w:val="00C557D2"/>
    <w:rsid w:val="00C57A31"/>
    <w:rsid w:val="00C725FF"/>
    <w:rsid w:val="00C754D8"/>
    <w:rsid w:val="00C811CF"/>
    <w:rsid w:val="00C8132A"/>
    <w:rsid w:val="00C831C6"/>
    <w:rsid w:val="00C85425"/>
    <w:rsid w:val="00C87A96"/>
    <w:rsid w:val="00C92ABF"/>
    <w:rsid w:val="00C93C4D"/>
    <w:rsid w:val="00C95111"/>
    <w:rsid w:val="00CA013C"/>
    <w:rsid w:val="00CA65A7"/>
    <w:rsid w:val="00CA6F02"/>
    <w:rsid w:val="00CB4056"/>
    <w:rsid w:val="00CB4135"/>
    <w:rsid w:val="00CB5711"/>
    <w:rsid w:val="00CC32A3"/>
    <w:rsid w:val="00CC4855"/>
    <w:rsid w:val="00CC5B44"/>
    <w:rsid w:val="00CC7DA6"/>
    <w:rsid w:val="00CD55D1"/>
    <w:rsid w:val="00CE09C1"/>
    <w:rsid w:val="00CE6358"/>
    <w:rsid w:val="00CF1F28"/>
    <w:rsid w:val="00CF38BC"/>
    <w:rsid w:val="00CF4F5C"/>
    <w:rsid w:val="00CF76C7"/>
    <w:rsid w:val="00D006B9"/>
    <w:rsid w:val="00D02864"/>
    <w:rsid w:val="00D0430F"/>
    <w:rsid w:val="00D04A00"/>
    <w:rsid w:val="00D05A17"/>
    <w:rsid w:val="00D07D80"/>
    <w:rsid w:val="00D1012A"/>
    <w:rsid w:val="00D1702A"/>
    <w:rsid w:val="00D2138A"/>
    <w:rsid w:val="00D218EA"/>
    <w:rsid w:val="00D330D2"/>
    <w:rsid w:val="00D354F2"/>
    <w:rsid w:val="00D430B4"/>
    <w:rsid w:val="00D45234"/>
    <w:rsid w:val="00D53964"/>
    <w:rsid w:val="00D53EDA"/>
    <w:rsid w:val="00D5510A"/>
    <w:rsid w:val="00D560F5"/>
    <w:rsid w:val="00D57816"/>
    <w:rsid w:val="00D610A0"/>
    <w:rsid w:val="00D61FAD"/>
    <w:rsid w:val="00D6353C"/>
    <w:rsid w:val="00D663BD"/>
    <w:rsid w:val="00D6645C"/>
    <w:rsid w:val="00D70E8B"/>
    <w:rsid w:val="00D72273"/>
    <w:rsid w:val="00D72B31"/>
    <w:rsid w:val="00D8439C"/>
    <w:rsid w:val="00D862E7"/>
    <w:rsid w:val="00D8656D"/>
    <w:rsid w:val="00D9030E"/>
    <w:rsid w:val="00D91FFD"/>
    <w:rsid w:val="00D96073"/>
    <w:rsid w:val="00D97AE4"/>
    <w:rsid w:val="00DA3936"/>
    <w:rsid w:val="00DB407F"/>
    <w:rsid w:val="00DB4BED"/>
    <w:rsid w:val="00DC1487"/>
    <w:rsid w:val="00DC36C4"/>
    <w:rsid w:val="00DC4A4E"/>
    <w:rsid w:val="00DC71A2"/>
    <w:rsid w:val="00DC7EEE"/>
    <w:rsid w:val="00DD229F"/>
    <w:rsid w:val="00DD4776"/>
    <w:rsid w:val="00DD77A8"/>
    <w:rsid w:val="00DE0F71"/>
    <w:rsid w:val="00DF000A"/>
    <w:rsid w:val="00DF12B8"/>
    <w:rsid w:val="00DF4DE8"/>
    <w:rsid w:val="00DF56A3"/>
    <w:rsid w:val="00E001A9"/>
    <w:rsid w:val="00E01076"/>
    <w:rsid w:val="00E03456"/>
    <w:rsid w:val="00E042BA"/>
    <w:rsid w:val="00E05C71"/>
    <w:rsid w:val="00E2048A"/>
    <w:rsid w:val="00E20811"/>
    <w:rsid w:val="00E22AD2"/>
    <w:rsid w:val="00E22F97"/>
    <w:rsid w:val="00E278DC"/>
    <w:rsid w:val="00E2798C"/>
    <w:rsid w:val="00E304C3"/>
    <w:rsid w:val="00E407BC"/>
    <w:rsid w:val="00E4355E"/>
    <w:rsid w:val="00E45DE8"/>
    <w:rsid w:val="00E46261"/>
    <w:rsid w:val="00E46B0E"/>
    <w:rsid w:val="00E51981"/>
    <w:rsid w:val="00E5363D"/>
    <w:rsid w:val="00E5474C"/>
    <w:rsid w:val="00E63E79"/>
    <w:rsid w:val="00E7485D"/>
    <w:rsid w:val="00E7601F"/>
    <w:rsid w:val="00E80089"/>
    <w:rsid w:val="00E802CF"/>
    <w:rsid w:val="00E833F1"/>
    <w:rsid w:val="00E86D25"/>
    <w:rsid w:val="00E93D8A"/>
    <w:rsid w:val="00E959FE"/>
    <w:rsid w:val="00E9657D"/>
    <w:rsid w:val="00EA000D"/>
    <w:rsid w:val="00EA0524"/>
    <w:rsid w:val="00EA19B6"/>
    <w:rsid w:val="00EA38A3"/>
    <w:rsid w:val="00EA4764"/>
    <w:rsid w:val="00EA54E6"/>
    <w:rsid w:val="00EA5CDA"/>
    <w:rsid w:val="00EB400D"/>
    <w:rsid w:val="00EB77EA"/>
    <w:rsid w:val="00EB7E78"/>
    <w:rsid w:val="00EC0C72"/>
    <w:rsid w:val="00EC3515"/>
    <w:rsid w:val="00ED03CF"/>
    <w:rsid w:val="00ED1356"/>
    <w:rsid w:val="00ED1695"/>
    <w:rsid w:val="00ED3E3F"/>
    <w:rsid w:val="00ED586C"/>
    <w:rsid w:val="00ED5B86"/>
    <w:rsid w:val="00ED6401"/>
    <w:rsid w:val="00EE35D3"/>
    <w:rsid w:val="00EE411C"/>
    <w:rsid w:val="00EE4CE6"/>
    <w:rsid w:val="00EE50BA"/>
    <w:rsid w:val="00EF364D"/>
    <w:rsid w:val="00EF493B"/>
    <w:rsid w:val="00EF5CF3"/>
    <w:rsid w:val="00EF7B14"/>
    <w:rsid w:val="00F156FC"/>
    <w:rsid w:val="00F15AD4"/>
    <w:rsid w:val="00F21409"/>
    <w:rsid w:val="00F240FB"/>
    <w:rsid w:val="00F25190"/>
    <w:rsid w:val="00F27831"/>
    <w:rsid w:val="00F304F7"/>
    <w:rsid w:val="00F36C36"/>
    <w:rsid w:val="00F3750F"/>
    <w:rsid w:val="00F47949"/>
    <w:rsid w:val="00F50FD3"/>
    <w:rsid w:val="00F53006"/>
    <w:rsid w:val="00F54824"/>
    <w:rsid w:val="00F55513"/>
    <w:rsid w:val="00F55714"/>
    <w:rsid w:val="00F6073D"/>
    <w:rsid w:val="00F61FC1"/>
    <w:rsid w:val="00F707AE"/>
    <w:rsid w:val="00F70B7F"/>
    <w:rsid w:val="00F70BF4"/>
    <w:rsid w:val="00F81CC0"/>
    <w:rsid w:val="00F83AC3"/>
    <w:rsid w:val="00F8535C"/>
    <w:rsid w:val="00F90D85"/>
    <w:rsid w:val="00F924DF"/>
    <w:rsid w:val="00F92B97"/>
    <w:rsid w:val="00F94E12"/>
    <w:rsid w:val="00F950E2"/>
    <w:rsid w:val="00F956A4"/>
    <w:rsid w:val="00F963AB"/>
    <w:rsid w:val="00FA0F15"/>
    <w:rsid w:val="00FA6BF1"/>
    <w:rsid w:val="00FB0946"/>
    <w:rsid w:val="00FB26EF"/>
    <w:rsid w:val="00FB4345"/>
    <w:rsid w:val="00FB6128"/>
    <w:rsid w:val="00FB706E"/>
    <w:rsid w:val="00FB7CFA"/>
    <w:rsid w:val="00FC0087"/>
    <w:rsid w:val="00FC697E"/>
    <w:rsid w:val="00FD46A1"/>
    <w:rsid w:val="00FD5DD1"/>
    <w:rsid w:val="00FF117B"/>
    <w:rsid w:val="00FF1D37"/>
    <w:rsid w:val="00FF2253"/>
    <w:rsid w:val="00FF7F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6D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Mangal"/>
        <w:lang w:val="ru-RU" w:eastAsia="ru-RU" w:bidi="ar-SA"/>
      </w:rPr>
    </w:rPrDefault>
    <w:pPrDefault/>
  </w:docDefaults>
  <w:latentStyles w:defLockedState="1" w:defUIPriority="99" w:defSemiHidden="1" w:defUnhideWhenUsed="1" w:defQFormat="0" w:count="267">
    <w:lsdException w:name="Normal" w:locked="0" w:semiHidden="0" w:uiPriority="0" w:unhideWhenUsed="0" w:qFormat="1"/>
    <w:lsdException w:name="heading 1" w:semiHidden="0" w:unhideWhenUsed="0" w:qFormat="1"/>
    <w:lsdException w:name="heading 2" w:locked="0"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locked="0"/>
    <w:lsdException w:name="index heading" w:uiPriority="0" w:qFormat="1"/>
    <w:lsdException w:name="caption" w:semiHidden="0" w:uiPriority="0" w:unhideWhenUsed="0" w:qFormat="1"/>
    <w:lsdException w:name="footnote reference" w:qFormat="1"/>
    <w:lsdException w:name="List" w:uiPriority="0"/>
    <w:lsdException w:name="Title" w:semiHidden="0" w:unhideWhenUsed="0" w:qFormat="1"/>
    <w:lsdException w:name="Default Paragraph Font" w:locked="0"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locked="0" w:semiHidden="0" w:uiPriority="20" w:unhideWhenUsed="0" w:qFormat="1"/>
    <w:lsdException w:name="HTML Top of Form" w:locked="0"/>
    <w:lsdException w:name="HTML Bottom of Form" w:locked="0"/>
    <w:lsdException w:name="Normal (Web)" w:qFormat="1"/>
    <w:lsdException w:name="Normal Table" w:locked="0"/>
    <w:lsdException w:name="No List" w:locked="0"/>
    <w:lsdException w:name="Balloon Text" w:qFormat="1"/>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1D4"/>
    <w:pPr>
      <w:ind w:firstLine="851"/>
      <w:jc w:val="both"/>
    </w:pPr>
    <w:rPr>
      <w:sz w:val="28"/>
      <w:szCs w:val="22"/>
      <w:lang w:eastAsia="en-US"/>
    </w:rPr>
  </w:style>
  <w:style w:type="paragraph" w:styleId="1">
    <w:name w:val="heading 1"/>
    <w:basedOn w:val="a"/>
    <w:link w:val="110"/>
    <w:uiPriority w:val="99"/>
    <w:qFormat/>
    <w:locked/>
    <w:rsid w:val="001B2E65"/>
    <w:pPr>
      <w:keepNext/>
      <w:suppressAutoHyphens/>
      <w:spacing w:before="240" w:after="360" w:line="360" w:lineRule="auto"/>
      <w:ind w:firstLine="709"/>
      <w:outlineLvl w:val="0"/>
    </w:pPr>
    <w:rPr>
      <w:rFonts w:ascii="Times New Roman CYR" w:eastAsia="Times New Roman" w:hAnsi="Times New Roman CYR" w:cs="Times New Roman"/>
      <w:caps/>
      <w:kern w:val="1"/>
      <w:sz w:val="20"/>
      <w:szCs w:val="20"/>
      <w:lang w:val="en-US" w:eastAsia="zh-CN"/>
    </w:rPr>
  </w:style>
  <w:style w:type="paragraph" w:styleId="2">
    <w:name w:val="heading 2"/>
    <w:basedOn w:val="a"/>
    <w:link w:val="20"/>
    <w:uiPriority w:val="9"/>
    <w:qFormat/>
    <w:locked/>
    <w:rsid w:val="005D5436"/>
    <w:pPr>
      <w:spacing w:before="100" w:beforeAutospacing="1" w:after="100" w:afterAutospacing="1"/>
      <w:ind w:firstLine="0"/>
      <w:jc w:val="left"/>
      <w:outlineLvl w:val="1"/>
    </w:pPr>
    <w:rPr>
      <w:rFonts w:eastAsia="Times New Roman" w:cs="Times New Roman"/>
      <w:b/>
      <w:bCs/>
      <w:sz w:val="36"/>
      <w:szCs w:val="36"/>
      <w:lang w:eastAsia="ru-RU"/>
    </w:rPr>
  </w:style>
  <w:style w:type="paragraph" w:styleId="30">
    <w:name w:val="heading 3"/>
    <w:basedOn w:val="a"/>
    <w:link w:val="31"/>
    <w:uiPriority w:val="99"/>
    <w:qFormat/>
    <w:locked/>
    <w:rsid w:val="001B2E65"/>
    <w:pPr>
      <w:keepNext/>
      <w:suppressAutoHyphens/>
      <w:spacing w:before="240" w:after="60" w:line="288" w:lineRule="auto"/>
      <w:ind w:firstLine="709"/>
      <w:outlineLvl w:val="2"/>
    </w:pPr>
    <w:rPr>
      <w:rFonts w:ascii="Times New Roman CYR" w:eastAsia="Times New Roman" w:hAnsi="Times New Roman CYR" w:cs="Times New Roman"/>
      <w:kern w:val="1"/>
      <w:sz w:val="20"/>
      <w:szCs w:val="28"/>
      <w:lang w:eastAsia="zh-CN"/>
    </w:rPr>
  </w:style>
  <w:style w:type="paragraph" w:styleId="4">
    <w:name w:val="heading 4"/>
    <w:basedOn w:val="a"/>
    <w:link w:val="41"/>
    <w:uiPriority w:val="99"/>
    <w:qFormat/>
    <w:locked/>
    <w:rsid w:val="001B2E65"/>
    <w:pPr>
      <w:keepNext/>
      <w:suppressAutoHyphens/>
      <w:spacing w:line="360" w:lineRule="auto"/>
      <w:ind w:firstLine="709"/>
      <w:outlineLvl w:val="3"/>
    </w:pPr>
    <w:rPr>
      <w:rFonts w:ascii="Calibri" w:eastAsia="Times New Roman" w:hAnsi="Calibri" w:cs="Times New Roman"/>
      <w:b/>
      <w:bCs/>
      <w:kern w:val="1"/>
      <w:sz w:val="20"/>
      <w:szCs w:val="28"/>
      <w:lang w:eastAsia="zh-CN"/>
    </w:rPr>
  </w:style>
  <w:style w:type="paragraph" w:styleId="5">
    <w:name w:val="heading 5"/>
    <w:basedOn w:val="a"/>
    <w:link w:val="51"/>
    <w:uiPriority w:val="99"/>
    <w:qFormat/>
    <w:locked/>
    <w:rsid w:val="001B2E65"/>
    <w:pPr>
      <w:numPr>
        <w:ilvl w:val="4"/>
        <w:numId w:val="1"/>
      </w:numPr>
      <w:suppressAutoHyphens/>
      <w:spacing w:before="240" w:after="60" w:line="360" w:lineRule="auto"/>
      <w:outlineLvl w:val="4"/>
    </w:pPr>
    <w:rPr>
      <w:rFonts w:ascii="Calibri" w:eastAsia="Times New Roman" w:hAnsi="Calibri" w:cs="Times New Roman"/>
      <w:b/>
      <w:bCs/>
      <w:i/>
      <w:iCs/>
      <w:kern w:val="1"/>
      <w:sz w:val="26"/>
      <w:szCs w:val="26"/>
      <w:lang w:eastAsia="zh-CN"/>
    </w:rPr>
  </w:style>
  <w:style w:type="paragraph" w:styleId="6">
    <w:name w:val="heading 6"/>
    <w:basedOn w:val="a"/>
    <w:link w:val="61"/>
    <w:uiPriority w:val="99"/>
    <w:qFormat/>
    <w:locked/>
    <w:rsid w:val="001B2E65"/>
    <w:pPr>
      <w:numPr>
        <w:ilvl w:val="5"/>
        <w:numId w:val="1"/>
      </w:numPr>
      <w:suppressAutoHyphens/>
      <w:spacing w:before="240" w:after="60" w:line="360" w:lineRule="auto"/>
      <w:outlineLvl w:val="5"/>
    </w:pPr>
    <w:rPr>
      <w:rFonts w:ascii="Calibri" w:eastAsia="Times New Roman" w:hAnsi="Calibri" w:cs="Times New Roman"/>
      <w:b/>
      <w:bCs/>
      <w:kern w:val="1"/>
      <w:sz w:val="22"/>
      <w:szCs w:val="20"/>
      <w:lang w:eastAsia="zh-CN"/>
    </w:rPr>
  </w:style>
  <w:style w:type="paragraph" w:styleId="7">
    <w:name w:val="heading 7"/>
    <w:basedOn w:val="a"/>
    <w:link w:val="71"/>
    <w:uiPriority w:val="99"/>
    <w:qFormat/>
    <w:locked/>
    <w:rsid w:val="001B2E65"/>
    <w:pPr>
      <w:numPr>
        <w:ilvl w:val="6"/>
        <w:numId w:val="1"/>
      </w:numPr>
      <w:suppressAutoHyphens/>
      <w:spacing w:before="240" w:after="60" w:line="360" w:lineRule="auto"/>
      <w:outlineLvl w:val="6"/>
    </w:pPr>
    <w:rPr>
      <w:rFonts w:ascii="Calibri" w:eastAsia="Times New Roman" w:hAnsi="Calibri" w:cs="Times New Roman"/>
      <w:kern w:val="1"/>
      <w:sz w:val="24"/>
      <w:szCs w:val="24"/>
      <w:lang w:eastAsia="zh-CN"/>
    </w:rPr>
  </w:style>
  <w:style w:type="paragraph" w:styleId="8">
    <w:name w:val="heading 8"/>
    <w:basedOn w:val="a"/>
    <w:link w:val="81"/>
    <w:uiPriority w:val="99"/>
    <w:qFormat/>
    <w:locked/>
    <w:rsid w:val="001B2E65"/>
    <w:pPr>
      <w:numPr>
        <w:ilvl w:val="7"/>
        <w:numId w:val="1"/>
      </w:numPr>
      <w:suppressAutoHyphens/>
      <w:spacing w:before="240" w:after="60" w:line="360" w:lineRule="auto"/>
      <w:outlineLvl w:val="7"/>
    </w:pPr>
    <w:rPr>
      <w:rFonts w:ascii="Calibri" w:eastAsia="Times New Roman" w:hAnsi="Calibri" w:cs="Times New Roman"/>
      <w:i/>
      <w:iCs/>
      <w:kern w:val="1"/>
      <w:sz w:val="24"/>
      <w:szCs w:val="24"/>
      <w:lang w:eastAsia="zh-CN"/>
    </w:rPr>
  </w:style>
  <w:style w:type="paragraph" w:styleId="9">
    <w:name w:val="heading 9"/>
    <w:basedOn w:val="a"/>
    <w:link w:val="91"/>
    <w:uiPriority w:val="99"/>
    <w:qFormat/>
    <w:locked/>
    <w:rsid w:val="001B2E65"/>
    <w:pPr>
      <w:numPr>
        <w:ilvl w:val="8"/>
        <w:numId w:val="1"/>
      </w:numPr>
      <w:suppressAutoHyphens/>
      <w:spacing w:before="240" w:after="60" w:line="360" w:lineRule="auto"/>
      <w:outlineLvl w:val="8"/>
    </w:pPr>
    <w:rPr>
      <w:rFonts w:ascii="Cambria" w:eastAsia="Times New Roman" w:hAnsi="Cambria" w:cs="Times New Roman"/>
      <w:kern w:val="1"/>
      <w:sz w:val="22"/>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0">
    <w:name w:val="Стиль100"/>
    <w:basedOn w:val="a"/>
    <w:link w:val="1000"/>
    <w:qFormat/>
    <w:locked/>
    <w:rsid w:val="005D5436"/>
    <w:pPr>
      <w:tabs>
        <w:tab w:val="left" w:pos="142"/>
      </w:tabs>
      <w:ind w:firstLine="680"/>
    </w:pPr>
    <w:rPr>
      <w:rFonts w:eastAsia="Times New Roman" w:cs="Times New Roman"/>
      <w:sz w:val="20"/>
      <w:szCs w:val="28"/>
      <w:lang w:eastAsia="ru-RU"/>
    </w:rPr>
  </w:style>
  <w:style w:type="character" w:customStyle="1" w:styleId="1000">
    <w:name w:val="Стиль100 Знак"/>
    <w:link w:val="100"/>
    <w:rsid w:val="005D5436"/>
    <w:rPr>
      <w:rFonts w:eastAsia="Times New Roman" w:cs="Times New Roman"/>
      <w:szCs w:val="28"/>
      <w:lang w:eastAsia="ru-RU"/>
    </w:rPr>
  </w:style>
  <w:style w:type="character" w:customStyle="1" w:styleId="20">
    <w:name w:val="Заголовок 2 Знак"/>
    <w:link w:val="2"/>
    <w:uiPriority w:val="9"/>
    <w:rsid w:val="005D5436"/>
    <w:rPr>
      <w:rFonts w:eastAsia="Times New Roman" w:cs="Times New Roman"/>
      <w:b/>
      <w:bCs/>
      <w:sz w:val="36"/>
      <w:szCs w:val="36"/>
      <w:lang w:eastAsia="ru-RU"/>
    </w:rPr>
  </w:style>
  <w:style w:type="character" w:styleId="a3">
    <w:name w:val="Emphasis"/>
    <w:uiPriority w:val="20"/>
    <w:qFormat/>
    <w:locked/>
    <w:rsid w:val="005D5436"/>
    <w:rPr>
      <w:i/>
      <w:iCs/>
    </w:rPr>
  </w:style>
  <w:style w:type="paragraph" w:customStyle="1" w:styleId="10">
    <w:name w:val="Без интервала1"/>
    <w:uiPriority w:val="1"/>
    <w:qFormat/>
    <w:locked/>
    <w:rsid w:val="005D5436"/>
    <w:pPr>
      <w:widowControl w:val="0"/>
      <w:autoSpaceDE w:val="0"/>
      <w:autoSpaceDN w:val="0"/>
      <w:adjustRightInd w:val="0"/>
    </w:pPr>
    <w:rPr>
      <w:rFonts w:eastAsia="Times New Roman" w:cs="Times New Roman"/>
    </w:rPr>
  </w:style>
  <w:style w:type="paragraph" w:customStyle="1" w:styleId="-11">
    <w:name w:val="Цветной список - Акцент 11"/>
    <w:basedOn w:val="a"/>
    <w:uiPriority w:val="34"/>
    <w:qFormat/>
    <w:locked/>
    <w:rsid w:val="005D5436"/>
    <w:pPr>
      <w:ind w:left="720" w:firstLine="0"/>
      <w:contextualSpacing/>
      <w:jc w:val="left"/>
    </w:pPr>
    <w:rPr>
      <w:rFonts w:eastAsia="Times New Roman" w:cs="Times New Roman"/>
      <w:sz w:val="20"/>
      <w:szCs w:val="20"/>
      <w:lang w:eastAsia="ru-RU"/>
    </w:rPr>
  </w:style>
  <w:style w:type="paragraph" w:styleId="a4">
    <w:name w:val="header"/>
    <w:basedOn w:val="a"/>
    <w:link w:val="a5"/>
    <w:uiPriority w:val="99"/>
    <w:unhideWhenUsed/>
    <w:locked/>
    <w:rsid w:val="00EE50BA"/>
    <w:pPr>
      <w:tabs>
        <w:tab w:val="center" w:pos="4677"/>
        <w:tab w:val="right" w:pos="9355"/>
      </w:tabs>
    </w:pPr>
  </w:style>
  <w:style w:type="character" w:customStyle="1" w:styleId="a5">
    <w:name w:val="Верхний колонтитул Знак"/>
    <w:basedOn w:val="a0"/>
    <w:link w:val="a4"/>
    <w:uiPriority w:val="99"/>
    <w:qFormat/>
    <w:rsid w:val="00EE50BA"/>
  </w:style>
  <w:style w:type="paragraph" w:customStyle="1" w:styleId="ConsPlusNormal">
    <w:name w:val="ConsPlusNormal"/>
    <w:qFormat/>
    <w:locked/>
    <w:rsid w:val="00446F06"/>
    <w:pPr>
      <w:autoSpaceDE w:val="0"/>
      <w:autoSpaceDN w:val="0"/>
      <w:adjustRightInd w:val="0"/>
    </w:pPr>
    <w:rPr>
      <w:rFonts w:cs="Times New Roman"/>
      <w:sz w:val="26"/>
      <w:szCs w:val="26"/>
      <w:lang w:eastAsia="en-US"/>
    </w:rPr>
  </w:style>
  <w:style w:type="character" w:customStyle="1" w:styleId="12">
    <w:name w:val="Замещающий текст1"/>
    <w:uiPriority w:val="99"/>
    <w:semiHidden/>
    <w:locked/>
    <w:rsid w:val="00D5510A"/>
    <w:rPr>
      <w:color w:val="808080"/>
    </w:rPr>
  </w:style>
  <w:style w:type="paragraph" w:customStyle="1" w:styleId="a6">
    <w:name w:val="Паспорт госпрограммы"/>
    <w:basedOn w:val="a"/>
    <w:qFormat/>
    <w:rsid w:val="006303E6"/>
    <w:pPr>
      <w:ind w:firstLine="284"/>
    </w:pPr>
    <w:rPr>
      <w:rFonts w:cs="Times New Roman"/>
      <w:sz w:val="26"/>
      <w:szCs w:val="28"/>
    </w:rPr>
  </w:style>
  <w:style w:type="character" w:customStyle="1" w:styleId="13">
    <w:name w:val="Стиль1"/>
    <w:uiPriority w:val="1"/>
    <w:locked/>
    <w:rsid w:val="00EC3515"/>
    <w:rPr>
      <w:rFonts w:ascii="Times New Roman" w:hAnsi="Times New Roman"/>
      <w:b/>
      <w:caps w:val="0"/>
      <w:smallCaps w:val="0"/>
      <w:strike w:val="0"/>
      <w:dstrike w:val="0"/>
      <w:vanish w:val="0"/>
      <w:sz w:val="28"/>
      <w:vertAlign w:val="baseline"/>
    </w:rPr>
  </w:style>
  <w:style w:type="paragraph" w:styleId="a7">
    <w:name w:val="Balloon Text"/>
    <w:basedOn w:val="a"/>
    <w:link w:val="a8"/>
    <w:uiPriority w:val="99"/>
    <w:semiHidden/>
    <w:unhideWhenUsed/>
    <w:qFormat/>
    <w:locked/>
    <w:rsid w:val="00E2048A"/>
    <w:rPr>
      <w:rFonts w:ascii="Tahoma" w:hAnsi="Tahoma" w:cs="Times New Roman"/>
      <w:sz w:val="16"/>
      <w:szCs w:val="16"/>
    </w:rPr>
  </w:style>
  <w:style w:type="character" w:customStyle="1" w:styleId="a8">
    <w:name w:val="Текст выноски Знак"/>
    <w:link w:val="a7"/>
    <w:uiPriority w:val="99"/>
    <w:rsid w:val="00E2048A"/>
    <w:rPr>
      <w:rFonts w:ascii="Tahoma" w:hAnsi="Tahoma" w:cs="Tahoma"/>
      <w:sz w:val="16"/>
      <w:szCs w:val="16"/>
    </w:rPr>
  </w:style>
  <w:style w:type="paragraph" w:styleId="a9">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Текст сноски Знак2 Знак,Текст сноски Знак1 Знак Знак1,footnote tex"/>
    <w:basedOn w:val="a"/>
    <w:link w:val="aa"/>
    <w:uiPriority w:val="99"/>
    <w:unhideWhenUsed/>
    <w:qFormat/>
    <w:locked/>
    <w:rsid w:val="00BF5BDE"/>
    <w:rPr>
      <w:rFonts w:cs="Times New Roman"/>
      <w:sz w:val="20"/>
      <w:szCs w:val="20"/>
    </w:rPr>
  </w:style>
  <w:style w:type="character" w:customStyle="1" w:styleId="aa">
    <w:name w:val="Текст сноски Знак"/>
    <w:aliases w:val="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footnote tex Знак"/>
    <w:link w:val="a9"/>
    <w:uiPriority w:val="99"/>
    <w:qFormat/>
    <w:rsid w:val="00BF5BDE"/>
    <w:rPr>
      <w:sz w:val="20"/>
      <w:szCs w:val="20"/>
    </w:rPr>
  </w:style>
  <w:style w:type="character" w:styleId="ab">
    <w:name w:val="footnote reference"/>
    <w:uiPriority w:val="99"/>
    <w:unhideWhenUsed/>
    <w:qFormat/>
    <w:locked/>
    <w:rsid w:val="00BF5BDE"/>
    <w:rPr>
      <w:vertAlign w:val="superscript"/>
    </w:rPr>
  </w:style>
  <w:style w:type="character" w:customStyle="1" w:styleId="14">
    <w:name w:val="Заголовок 1 Знак"/>
    <w:uiPriority w:val="99"/>
    <w:qFormat/>
    <w:rsid w:val="001B2E65"/>
    <w:rPr>
      <w:rFonts w:ascii="Cambria" w:eastAsia="PMingLiU" w:hAnsi="Cambria" w:cs="Mangal"/>
      <w:b/>
      <w:bCs/>
      <w:color w:val="365F91"/>
      <w:szCs w:val="28"/>
    </w:rPr>
  </w:style>
  <w:style w:type="character" w:customStyle="1" w:styleId="32">
    <w:name w:val="Заголовок 3 Знак"/>
    <w:uiPriority w:val="99"/>
    <w:rsid w:val="001B2E65"/>
    <w:rPr>
      <w:rFonts w:ascii="Cambria" w:eastAsia="PMingLiU" w:hAnsi="Cambria" w:cs="Mangal"/>
      <w:b/>
      <w:bCs/>
      <w:color w:val="4F81BD"/>
    </w:rPr>
  </w:style>
  <w:style w:type="character" w:customStyle="1" w:styleId="40">
    <w:name w:val="Заголовок 4 Знак"/>
    <w:uiPriority w:val="99"/>
    <w:rsid w:val="001B2E65"/>
    <w:rPr>
      <w:rFonts w:ascii="Cambria" w:eastAsia="PMingLiU" w:hAnsi="Cambria" w:cs="Mangal"/>
      <w:b/>
      <w:bCs/>
      <w:i/>
      <w:iCs/>
      <w:color w:val="4F81BD"/>
    </w:rPr>
  </w:style>
  <w:style w:type="character" w:customStyle="1" w:styleId="50">
    <w:name w:val="Заголовок 5 Знак"/>
    <w:uiPriority w:val="99"/>
    <w:rsid w:val="001B2E65"/>
    <w:rPr>
      <w:rFonts w:ascii="Cambria" w:eastAsia="PMingLiU" w:hAnsi="Cambria" w:cs="Mangal"/>
      <w:color w:val="243F60"/>
    </w:rPr>
  </w:style>
  <w:style w:type="character" w:customStyle="1" w:styleId="60">
    <w:name w:val="Заголовок 6 Знак"/>
    <w:uiPriority w:val="99"/>
    <w:rsid w:val="001B2E65"/>
    <w:rPr>
      <w:rFonts w:ascii="Cambria" w:eastAsia="PMingLiU" w:hAnsi="Cambria" w:cs="Mangal"/>
      <w:i/>
      <w:iCs/>
      <w:color w:val="243F60"/>
    </w:rPr>
  </w:style>
  <w:style w:type="character" w:customStyle="1" w:styleId="70">
    <w:name w:val="Заголовок 7 Знак"/>
    <w:uiPriority w:val="99"/>
    <w:rsid w:val="001B2E65"/>
    <w:rPr>
      <w:rFonts w:ascii="Cambria" w:eastAsia="PMingLiU" w:hAnsi="Cambria" w:cs="Mangal"/>
      <w:i/>
      <w:iCs/>
      <w:color w:val="404040"/>
    </w:rPr>
  </w:style>
  <w:style w:type="character" w:customStyle="1" w:styleId="80">
    <w:name w:val="Заголовок 8 Знак"/>
    <w:uiPriority w:val="99"/>
    <w:rsid w:val="001B2E65"/>
    <w:rPr>
      <w:rFonts w:ascii="Cambria" w:eastAsia="PMingLiU" w:hAnsi="Cambria" w:cs="Mangal"/>
      <w:color w:val="404040"/>
      <w:sz w:val="20"/>
      <w:szCs w:val="20"/>
    </w:rPr>
  </w:style>
  <w:style w:type="character" w:customStyle="1" w:styleId="90">
    <w:name w:val="Заголовок 9 Знак"/>
    <w:uiPriority w:val="99"/>
    <w:rsid w:val="001B2E65"/>
    <w:rPr>
      <w:rFonts w:ascii="Cambria" w:eastAsia="PMingLiU" w:hAnsi="Cambria" w:cs="Mangal"/>
      <w:i/>
      <w:iCs/>
      <w:color w:val="404040"/>
      <w:sz w:val="20"/>
      <w:szCs w:val="20"/>
    </w:rPr>
  </w:style>
  <w:style w:type="numbering" w:customStyle="1" w:styleId="15">
    <w:name w:val="Нет списка1"/>
    <w:next w:val="a2"/>
    <w:uiPriority w:val="99"/>
    <w:semiHidden/>
    <w:unhideWhenUsed/>
    <w:rsid w:val="001B2E65"/>
  </w:style>
  <w:style w:type="character" w:customStyle="1" w:styleId="110">
    <w:name w:val="Заголовок 1 Знак1"/>
    <w:link w:val="1"/>
    <w:uiPriority w:val="99"/>
    <w:rsid w:val="001B2E65"/>
    <w:rPr>
      <w:rFonts w:ascii="Times New Roman CYR" w:eastAsia="Times New Roman" w:hAnsi="Times New Roman CYR" w:cs="Times New Roman CYR"/>
      <w:caps/>
      <w:kern w:val="1"/>
      <w:szCs w:val="20"/>
      <w:lang w:val="en-US" w:eastAsia="zh-CN"/>
    </w:rPr>
  </w:style>
  <w:style w:type="character" w:customStyle="1" w:styleId="21">
    <w:name w:val="Заголовок 2 Знак1"/>
    <w:uiPriority w:val="99"/>
    <w:rsid w:val="001B2E65"/>
    <w:rPr>
      <w:rFonts w:ascii="Times New Roman CYR" w:eastAsia="Times New Roman" w:hAnsi="Times New Roman CYR" w:cs="Times New Roman CYR"/>
      <w:caps/>
      <w:kern w:val="1"/>
      <w:sz w:val="26"/>
      <w:szCs w:val="20"/>
      <w:lang w:val="en-US" w:eastAsia="zh-CN"/>
    </w:rPr>
  </w:style>
  <w:style w:type="character" w:customStyle="1" w:styleId="31">
    <w:name w:val="Заголовок 3 Знак1"/>
    <w:link w:val="30"/>
    <w:uiPriority w:val="99"/>
    <w:rsid w:val="001B2E65"/>
    <w:rPr>
      <w:rFonts w:ascii="Times New Roman CYR" w:eastAsia="Times New Roman" w:hAnsi="Times New Roman CYR" w:cs="Times New Roman CYR"/>
      <w:kern w:val="1"/>
      <w:szCs w:val="28"/>
      <w:lang w:eastAsia="zh-CN"/>
    </w:rPr>
  </w:style>
  <w:style w:type="character" w:customStyle="1" w:styleId="41">
    <w:name w:val="Заголовок 4 Знак1"/>
    <w:link w:val="4"/>
    <w:uiPriority w:val="99"/>
    <w:rsid w:val="001B2E65"/>
    <w:rPr>
      <w:rFonts w:ascii="Calibri" w:eastAsia="Times New Roman" w:hAnsi="Calibri" w:cs="Calibri"/>
      <w:b/>
      <w:bCs/>
      <w:kern w:val="1"/>
      <w:szCs w:val="28"/>
      <w:lang w:eastAsia="zh-CN"/>
    </w:rPr>
  </w:style>
  <w:style w:type="character" w:customStyle="1" w:styleId="51">
    <w:name w:val="Заголовок 5 Знак1"/>
    <w:link w:val="5"/>
    <w:uiPriority w:val="99"/>
    <w:rsid w:val="001B2E65"/>
    <w:rPr>
      <w:rFonts w:ascii="Calibri" w:eastAsia="Times New Roman" w:hAnsi="Calibri" w:cs="Calibri"/>
      <w:b/>
      <w:bCs/>
      <w:i/>
      <w:iCs/>
      <w:kern w:val="1"/>
      <w:sz w:val="26"/>
      <w:szCs w:val="26"/>
      <w:lang w:eastAsia="zh-CN"/>
    </w:rPr>
  </w:style>
  <w:style w:type="character" w:customStyle="1" w:styleId="61">
    <w:name w:val="Заголовок 6 Знак1"/>
    <w:link w:val="6"/>
    <w:uiPriority w:val="99"/>
    <w:rsid w:val="001B2E65"/>
    <w:rPr>
      <w:rFonts w:ascii="Calibri" w:eastAsia="Times New Roman" w:hAnsi="Calibri" w:cs="Calibri"/>
      <w:b/>
      <w:bCs/>
      <w:kern w:val="1"/>
      <w:sz w:val="22"/>
      <w:lang w:eastAsia="zh-CN"/>
    </w:rPr>
  </w:style>
  <w:style w:type="character" w:customStyle="1" w:styleId="71">
    <w:name w:val="Заголовок 7 Знак1"/>
    <w:link w:val="7"/>
    <w:uiPriority w:val="99"/>
    <w:rsid w:val="001B2E65"/>
    <w:rPr>
      <w:rFonts w:ascii="Calibri" w:eastAsia="Times New Roman" w:hAnsi="Calibri" w:cs="Calibri"/>
      <w:kern w:val="1"/>
      <w:sz w:val="24"/>
      <w:szCs w:val="24"/>
      <w:lang w:eastAsia="zh-CN"/>
    </w:rPr>
  </w:style>
  <w:style w:type="character" w:customStyle="1" w:styleId="81">
    <w:name w:val="Заголовок 8 Знак1"/>
    <w:link w:val="8"/>
    <w:uiPriority w:val="99"/>
    <w:rsid w:val="001B2E65"/>
    <w:rPr>
      <w:rFonts w:ascii="Calibri" w:eastAsia="Times New Roman" w:hAnsi="Calibri" w:cs="Calibri"/>
      <w:i/>
      <w:iCs/>
      <w:kern w:val="1"/>
      <w:sz w:val="24"/>
      <w:szCs w:val="24"/>
      <w:lang w:eastAsia="zh-CN"/>
    </w:rPr>
  </w:style>
  <w:style w:type="character" w:customStyle="1" w:styleId="91">
    <w:name w:val="Заголовок 9 Знак1"/>
    <w:link w:val="9"/>
    <w:uiPriority w:val="99"/>
    <w:rsid w:val="001B2E65"/>
    <w:rPr>
      <w:rFonts w:ascii="Cambria" w:eastAsia="Times New Roman" w:hAnsi="Cambria" w:cs="Cambria"/>
      <w:kern w:val="1"/>
      <w:sz w:val="22"/>
      <w:lang w:eastAsia="zh-CN"/>
    </w:rPr>
  </w:style>
  <w:style w:type="character" w:customStyle="1" w:styleId="16">
    <w:name w:val="Основной шрифт абзаца1"/>
    <w:uiPriority w:val="99"/>
    <w:rsid w:val="001B2E65"/>
  </w:style>
  <w:style w:type="character" w:customStyle="1" w:styleId="WW8Num1zfalse">
    <w:name w:val="WW8Num1zfalse"/>
    <w:uiPriority w:val="99"/>
    <w:rsid w:val="001B2E65"/>
  </w:style>
  <w:style w:type="character" w:customStyle="1" w:styleId="WW8Num1ztrue">
    <w:name w:val="WW8Num1ztrue"/>
    <w:uiPriority w:val="99"/>
    <w:rsid w:val="001B2E65"/>
  </w:style>
  <w:style w:type="character" w:customStyle="1" w:styleId="WW8Num1ztrue7">
    <w:name w:val="WW8Num1ztrue7"/>
    <w:uiPriority w:val="99"/>
    <w:rsid w:val="001B2E65"/>
  </w:style>
  <w:style w:type="character" w:customStyle="1" w:styleId="WW8Num1ztrue6">
    <w:name w:val="WW8Num1ztrue6"/>
    <w:uiPriority w:val="99"/>
    <w:rsid w:val="001B2E65"/>
  </w:style>
  <w:style w:type="character" w:customStyle="1" w:styleId="WW8Num1ztrue5">
    <w:name w:val="WW8Num1ztrue5"/>
    <w:uiPriority w:val="99"/>
    <w:rsid w:val="001B2E65"/>
  </w:style>
  <w:style w:type="character" w:customStyle="1" w:styleId="WW8Num1ztrue4">
    <w:name w:val="WW8Num1ztrue4"/>
    <w:uiPriority w:val="99"/>
    <w:rsid w:val="001B2E65"/>
  </w:style>
  <w:style w:type="character" w:customStyle="1" w:styleId="WW8Num1ztrue3">
    <w:name w:val="WW8Num1ztrue3"/>
    <w:uiPriority w:val="99"/>
    <w:rsid w:val="001B2E65"/>
  </w:style>
  <w:style w:type="character" w:customStyle="1" w:styleId="WW8Num1ztrue2">
    <w:name w:val="WW8Num1ztrue2"/>
    <w:uiPriority w:val="99"/>
    <w:rsid w:val="001B2E65"/>
  </w:style>
  <w:style w:type="character" w:customStyle="1" w:styleId="WW8Num1ztrue1">
    <w:name w:val="WW8Num1ztrue1"/>
    <w:uiPriority w:val="99"/>
    <w:rsid w:val="001B2E65"/>
  </w:style>
  <w:style w:type="character" w:customStyle="1" w:styleId="WW8Num2z0">
    <w:name w:val="WW8Num2z0"/>
    <w:uiPriority w:val="99"/>
    <w:rsid w:val="001B2E65"/>
    <w:rPr>
      <w:rFonts w:ascii="Symbol" w:hAnsi="Symbol"/>
    </w:rPr>
  </w:style>
  <w:style w:type="character" w:customStyle="1" w:styleId="WW8Num2z1">
    <w:name w:val="WW8Num2z1"/>
    <w:uiPriority w:val="99"/>
    <w:rsid w:val="001B2E65"/>
    <w:rPr>
      <w:rFonts w:ascii="Courier New" w:hAnsi="Courier New"/>
    </w:rPr>
  </w:style>
  <w:style w:type="character" w:customStyle="1" w:styleId="WW8Num2z2">
    <w:name w:val="WW8Num2z2"/>
    <w:uiPriority w:val="99"/>
    <w:rsid w:val="001B2E65"/>
    <w:rPr>
      <w:rFonts w:ascii="Wingdings" w:hAnsi="Wingdings"/>
    </w:rPr>
  </w:style>
  <w:style w:type="character" w:customStyle="1" w:styleId="WW8Num3zfalse">
    <w:name w:val="WW8Num3zfalse"/>
    <w:uiPriority w:val="99"/>
    <w:rsid w:val="001B2E65"/>
  </w:style>
  <w:style w:type="character" w:customStyle="1" w:styleId="WW8Num3ztrue">
    <w:name w:val="WW8Num3ztrue"/>
    <w:uiPriority w:val="99"/>
    <w:rsid w:val="001B2E65"/>
  </w:style>
  <w:style w:type="character" w:customStyle="1" w:styleId="WW8Num3ztrue7">
    <w:name w:val="WW8Num3ztrue7"/>
    <w:uiPriority w:val="99"/>
    <w:rsid w:val="001B2E65"/>
  </w:style>
  <w:style w:type="character" w:customStyle="1" w:styleId="WW8Num3ztrue6">
    <w:name w:val="WW8Num3ztrue6"/>
    <w:uiPriority w:val="99"/>
    <w:rsid w:val="001B2E65"/>
  </w:style>
  <w:style w:type="character" w:customStyle="1" w:styleId="WW8Num3ztrue5">
    <w:name w:val="WW8Num3ztrue5"/>
    <w:uiPriority w:val="99"/>
    <w:rsid w:val="001B2E65"/>
  </w:style>
  <w:style w:type="character" w:customStyle="1" w:styleId="WW8Num3ztrue4">
    <w:name w:val="WW8Num3ztrue4"/>
    <w:uiPriority w:val="99"/>
    <w:rsid w:val="001B2E65"/>
  </w:style>
  <w:style w:type="character" w:customStyle="1" w:styleId="WW8Num3ztrue3">
    <w:name w:val="WW8Num3ztrue3"/>
    <w:uiPriority w:val="99"/>
    <w:rsid w:val="001B2E65"/>
  </w:style>
  <w:style w:type="character" w:customStyle="1" w:styleId="WW8Num3ztrue2">
    <w:name w:val="WW8Num3ztrue2"/>
    <w:uiPriority w:val="99"/>
    <w:rsid w:val="001B2E65"/>
  </w:style>
  <w:style w:type="character" w:customStyle="1" w:styleId="WW8Num3ztrue1">
    <w:name w:val="WW8Num3ztrue1"/>
    <w:uiPriority w:val="99"/>
    <w:rsid w:val="001B2E65"/>
  </w:style>
  <w:style w:type="character" w:customStyle="1" w:styleId="WW8Num4z0">
    <w:name w:val="WW8Num4z0"/>
    <w:uiPriority w:val="99"/>
    <w:rsid w:val="001B2E65"/>
  </w:style>
  <w:style w:type="character" w:customStyle="1" w:styleId="WW8Num5zfalse">
    <w:name w:val="WW8Num5zfalse"/>
    <w:uiPriority w:val="99"/>
    <w:rsid w:val="001B2E65"/>
  </w:style>
  <w:style w:type="character" w:customStyle="1" w:styleId="WW8Num5ztrue">
    <w:name w:val="WW8Num5ztrue"/>
    <w:uiPriority w:val="99"/>
    <w:rsid w:val="001B2E65"/>
  </w:style>
  <w:style w:type="character" w:customStyle="1" w:styleId="WW8Num5ztrue7">
    <w:name w:val="WW8Num5ztrue7"/>
    <w:uiPriority w:val="99"/>
    <w:rsid w:val="001B2E65"/>
  </w:style>
  <w:style w:type="character" w:customStyle="1" w:styleId="WW8Num5ztrue6">
    <w:name w:val="WW8Num5ztrue6"/>
    <w:uiPriority w:val="99"/>
    <w:rsid w:val="001B2E65"/>
  </w:style>
  <w:style w:type="character" w:customStyle="1" w:styleId="WW8Num5ztrue5">
    <w:name w:val="WW8Num5ztrue5"/>
    <w:uiPriority w:val="99"/>
    <w:rsid w:val="001B2E65"/>
  </w:style>
  <w:style w:type="character" w:customStyle="1" w:styleId="WW8Num5ztrue4">
    <w:name w:val="WW8Num5ztrue4"/>
    <w:uiPriority w:val="99"/>
    <w:rsid w:val="001B2E65"/>
  </w:style>
  <w:style w:type="character" w:customStyle="1" w:styleId="WW8Num5ztrue3">
    <w:name w:val="WW8Num5ztrue3"/>
    <w:uiPriority w:val="99"/>
    <w:rsid w:val="001B2E65"/>
  </w:style>
  <w:style w:type="character" w:customStyle="1" w:styleId="WW8Num5ztrue2">
    <w:name w:val="WW8Num5ztrue2"/>
    <w:uiPriority w:val="99"/>
    <w:rsid w:val="001B2E65"/>
  </w:style>
  <w:style w:type="character" w:customStyle="1" w:styleId="WW8Num5ztrue1">
    <w:name w:val="WW8Num5ztrue1"/>
    <w:uiPriority w:val="99"/>
    <w:rsid w:val="001B2E65"/>
  </w:style>
  <w:style w:type="character" w:customStyle="1" w:styleId="WW8Num6zfalse">
    <w:name w:val="WW8Num6zfalse"/>
    <w:uiPriority w:val="99"/>
    <w:rsid w:val="001B2E65"/>
  </w:style>
  <w:style w:type="character" w:customStyle="1" w:styleId="WW8Num6ztrue">
    <w:name w:val="WW8Num6ztrue"/>
    <w:uiPriority w:val="99"/>
    <w:rsid w:val="001B2E65"/>
  </w:style>
  <w:style w:type="character" w:customStyle="1" w:styleId="WW8Num6ztrue7">
    <w:name w:val="WW8Num6ztrue7"/>
    <w:uiPriority w:val="99"/>
    <w:rsid w:val="001B2E65"/>
  </w:style>
  <w:style w:type="character" w:customStyle="1" w:styleId="WW8Num6ztrue6">
    <w:name w:val="WW8Num6ztrue6"/>
    <w:uiPriority w:val="99"/>
    <w:rsid w:val="001B2E65"/>
  </w:style>
  <w:style w:type="character" w:customStyle="1" w:styleId="WW8Num6ztrue5">
    <w:name w:val="WW8Num6ztrue5"/>
    <w:uiPriority w:val="99"/>
    <w:rsid w:val="001B2E65"/>
  </w:style>
  <w:style w:type="character" w:customStyle="1" w:styleId="WW8Num6ztrue4">
    <w:name w:val="WW8Num6ztrue4"/>
    <w:uiPriority w:val="99"/>
    <w:rsid w:val="001B2E65"/>
  </w:style>
  <w:style w:type="character" w:customStyle="1" w:styleId="WW8Num6ztrue3">
    <w:name w:val="WW8Num6ztrue3"/>
    <w:uiPriority w:val="99"/>
    <w:rsid w:val="001B2E65"/>
  </w:style>
  <w:style w:type="character" w:customStyle="1" w:styleId="WW8Num6ztrue2">
    <w:name w:val="WW8Num6ztrue2"/>
    <w:uiPriority w:val="99"/>
    <w:rsid w:val="001B2E65"/>
  </w:style>
  <w:style w:type="character" w:customStyle="1" w:styleId="WW8Num6ztrue1">
    <w:name w:val="WW8Num6ztrue1"/>
    <w:uiPriority w:val="99"/>
    <w:rsid w:val="001B2E65"/>
  </w:style>
  <w:style w:type="character" w:customStyle="1" w:styleId="WW8Num7zfalse">
    <w:name w:val="WW8Num7zfalse"/>
    <w:uiPriority w:val="99"/>
    <w:rsid w:val="001B2E65"/>
  </w:style>
  <w:style w:type="character" w:customStyle="1" w:styleId="WW8Num7ztrue">
    <w:name w:val="WW8Num7ztrue"/>
    <w:uiPriority w:val="99"/>
    <w:rsid w:val="001B2E65"/>
  </w:style>
  <w:style w:type="character" w:customStyle="1" w:styleId="WW8Num7ztrue7">
    <w:name w:val="WW8Num7ztrue7"/>
    <w:uiPriority w:val="99"/>
    <w:rsid w:val="001B2E65"/>
  </w:style>
  <w:style w:type="character" w:customStyle="1" w:styleId="WW8Num7ztrue6">
    <w:name w:val="WW8Num7ztrue6"/>
    <w:uiPriority w:val="99"/>
    <w:rsid w:val="001B2E65"/>
  </w:style>
  <w:style w:type="character" w:customStyle="1" w:styleId="WW8Num7ztrue5">
    <w:name w:val="WW8Num7ztrue5"/>
    <w:uiPriority w:val="99"/>
    <w:rsid w:val="001B2E65"/>
  </w:style>
  <w:style w:type="character" w:customStyle="1" w:styleId="WW8Num7ztrue4">
    <w:name w:val="WW8Num7ztrue4"/>
    <w:uiPriority w:val="99"/>
    <w:rsid w:val="001B2E65"/>
  </w:style>
  <w:style w:type="character" w:customStyle="1" w:styleId="WW8Num7ztrue3">
    <w:name w:val="WW8Num7ztrue3"/>
    <w:uiPriority w:val="99"/>
    <w:rsid w:val="001B2E65"/>
  </w:style>
  <w:style w:type="character" w:customStyle="1" w:styleId="WW8Num7ztrue2">
    <w:name w:val="WW8Num7ztrue2"/>
    <w:uiPriority w:val="99"/>
    <w:rsid w:val="001B2E65"/>
  </w:style>
  <w:style w:type="character" w:customStyle="1" w:styleId="WW8Num7ztrue1">
    <w:name w:val="WW8Num7ztrue1"/>
    <w:uiPriority w:val="99"/>
    <w:rsid w:val="001B2E65"/>
  </w:style>
  <w:style w:type="character" w:customStyle="1" w:styleId="WW8Num8zfalse">
    <w:name w:val="WW8Num8zfalse"/>
    <w:uiPriority w:val="99"/>
    <w:rsid w:val="001B2E65"/>
  </w:style>
  <w:style w:type="character" w:customStyle="1" w:styleId="WW8Num8ztrue">
    <w:name w:val="WW8Num8ztrue"/>
    <w:uiPriority w:val="99"/>
    <w:rsid w:val="001B2E65"/>
  </w:style>
  <w:style w:type="character" w:customStyle="1" w:styleId="WW8Num8ztrue7">
    <w:name w:val="WW8Num8ztrue7"/>
    <w:uiPriority w:val="99"/>
    <w:rsid w:val="001B2E65"/>
  </w:style>
  <w:style w:type="character" w:customStyle="1" w:styleId="WW8Num8ztrue6">
    <w:name w:val="WW8Num8ztrue6"/>
    <w:uiPriority w:val="99"/>
    <w:rsid w:val="001B2E65"/>
  </w:style>
  <w:style w:type="character" w:customStyle="1" w:styleId="WW8Num8ztrue5">
    <w:name w:val="WW8Num8ztrue5"/>
    <w:uiPriority w:val="99"/>
    <w:rsid w:val="001B2E65"/>
  </w:style>
  <w:style w:type="character" w:customStyle="1" w:styleId="WW8Num8ztrue4">
    <w:name w:val="WW8Num8ztrue4"/>
    <w:uiPriority w:val="99"/>
    <w:rsid w:val="001B2E65"/>
  </w:style>
  <w:style w:type="character" w:customStyle="1" w:styleId="WW8Num8ztrue3">
    <w:name w:val="WW8Num8ztrue3"/>
    <w:uiPriority w:val="99"/>
    <w:rsid w:val="001B2E65"/>
  </w:style>
  <w:style w:type="character" w:customStyle="1" w:styleId="WW8Num8ztrue2">
    <w:name w:val="WW8Num8ztrue2"/>
    <w:uiPriority w:val="99"/>
    <w:rsid w:val="001B2E65"/>
  </w:style>
  <w:style w:type="character" w:customStyle="1" w:styleId="WW8Num8ztrue1">
    <w:name w:val="WW8Num8ztrue1"/>
    <w:uiPriority w:val="99"/>
    <w:rsid w:val="001B2E65"/>
  </w:style>
  <w:style w:type="character" w:customStyle="1" w:styleId="BalloonTextChar">
    <w:name w:val="Balloon Text Char"/>
    <w:uiPriority w:val="99"/>
    <w:rsid w:val="001B2E65"/>
    <w:rPr>
      <w:rFonts w:ascii="Tahoma" w:hAnsi="Tahoma"/>
      <w:sz w:val="16"/>
      <w:lang w:val="ru-RU"/>
    </w:rPr>
  </w:style>
  <w:style w:type="character" w:customStyle="1" w:styleId="HeaderChar">
    <w:name w:val="Header Char"/>
    <w:uiPriority w:val="99"/>
    <w:rsid w:val="001B2E65"/>
    <w:rPr>
      <w:sz w:val="24"/>
      <w:lang w:val="ru-RU"/>
    </w:rPr>
  </w:style>
  <w:style w:type="character" w:customStyle="1" w:styleId="FooterChar">
    <w:name w:val="Footer Char"/>
    <w:uiPriority w:val="99"/>
    <w:rsid w:val="001B2E65"/>
    <w:rPr>
      <w:sz w:val="24"/>
      <w:lang w:val="ru-RU"/>
    </w:rPr>
  </w:style>
  <w:style w:type="character" w:customStyle="1" w:styleId="17">
    <w:name w:val="Номер страницы1"/>
    <w:uiPriority w:val="99"/>
    <w:rsid w:val="001B2E65"/>
    <w:rPr>
      <w:rFonts w:cs="Times New Roman"/>
    </w:rPr>
  </w:style>
  <w:style w:type="character" w:customStyle="1" w:styleId="18">
    <w:name w:val="Знак примечания1"/>
    <w:uiPriority w:val="99"/>
    <w:rsid w:val="001B2E65"/>
    <w:rPr>
      <w:rFonts w:cs="Times New Roman"/>
      <w:sz w:val="16"/>
    </w:rPr>
  </w:style>
  <w:style w:type="character" w:customStyle="1" w:styleId="CommentTextChar">
    <w:name w:val="Comment Text Char"/>
    <w:uiPriority w:val="99"/>
    <w:rsid w:val="001B2E65"/>
    <w:rPr>
      <w:lang w:val="ru-RU"/>
    </w:rPr>
  </w:style>
  <w:style w:type="character" w:customStyle="1" w:styleId="CommentSubjectChar">
    <w:name w:val="Comment Subject Char"/>
    <w:uiPriority w:val="99"/>
    <w:rsid w:val="001B2E65"/>
    <w:rPr>
      <w:b/>
      <w:lang w:val="ru-RU"/>
    </w:rPr>
  </w:style>
  <w:style w:type="character" w:customStyle="1" w:styleId="FontStyle133">
    <w:name w:val="Font Style133"/>
    <w:uiPriority w:val="99"/>
    <w:rsid w:val="001B2E65"/>
    <w:rPr>
      <w:rFonts w:ascii="Times New Roman" w:hAnsi="Times New Roman"/>
      <w:sz w:val="26"/>
    </w:rPr>
  </w:style>
  <w:style w:type="character" w:customStyle="1" w:styleId="FontStyle15">
    <w:name w:val="Font Style15"/>
    <w:uiPriority w:val="99"/>
    <w:rsid w:val="001B2E65"/>
    <w:rPr>
      <w:rFonts w:ascii="Times New Roman" w:hAnsi="Times New Roman"/>
      <w:sz w:val="22"/>
    </w:rPr>
  </w:style>
  <w:style w:type="character" w:customStyle="1" w:styleId="FontStyle135">
    <w:name w:val="Font Style135"/>
    <w:uiPriority w:val="99"/>
    <w:rsid w:val="001B2E65"/>
    <w:rPr>
      <w:rFonts w:ascii="Times New Roman" w:hAnsi="Times New Roman"/>
      <w:sz w:val="22"/>
    </w:rPr>
  </w:style>
  <w:style w:type="character" w:customStyle="1" w:styleId="ac">
    <w:name w:val="Символ сноски"/>
    <w:qFormat/>
    <w:rsid w:val="001B2E65"/>
    <w:rPr>
      <w:rFonts w:cs="Times New Roman"/>
      <w:vertAlign w:val="superscript"/>
    </w:rPr>
  </w:style>
  <w:style w:type="character" w:customStyle="1" w:styleId="FootnoteTextChar">
    <w:name w:val="Footnote Text Char"/>
    <w:uiPriority w:val="99"/>
    <w:rsid w:val="001B2E65"/>
    <w:rPr>
      <w:rFonts w:ascii="Times New Roman CYR" w:hAnsi="Times New Roman CYR"/>
      <w:lang w:val="ru-RU"/>
    </w:rPr>
  </w:style>
  <w:style w:type="character" w:customStyle="1" w:styleId="-">
    <w:name w:val="Интернет-ссылка"/>
    <w:uiPriority w:val="99"/>
    <w:rsid w:val="001B2E65"/>
    <w:rPr>
      <w:rFonts w:cs="Times New Roman"/>
      <w:color w:val="0000FF"/>
      <w:u w:val="single"/>
    </w:rPr>
  </w:style>
  <w:style w:type="character" w:customStyle="1" w:styleId="BodyText2Char">
    <w:name w:val="Body Text 2 Char"/>
    <w:uiPriority w:val="99"/>
    <w:rsid w:val="001B2E65"/>
    <w:rPr>
      <w:rFonts w:ascii="Courier New" w:hAnsi="Courier New"/>
      <w:sz w:val="24"/>
      <w:lang w:val="ru-RU"/>
    </w:rPr>
  </w:style>
  <w:style w:type="character" w:customStyle="1" w:styleId="BodyTextIndent3Char">
    <w:name w:val="Body Text Indent 3 Char"/>
    <w:uiPriority w:val="99"/>
    <w:rsid w:val="001B2E65"/>
    <w:rPr>
      <w:rFonts w:ascii="Times New Roman CYR" w:hAnsi="Times New Roman CYR"/>
      <w:sz w:val="16"/>
      <w:lang w:val="ru-RU"/>
    </w:rPr>
  </w:style>
  <w:style w:type="character" w:customStyle="1" w:styleId="DocumentMapChar">
    <w:name w:val="Document Map Char"/>
    <w:uiPriority w:val="99"/>
    <w:rsid w:val="001B2E65"/>
    <w:rPr>
      <w:rFonts w:ascii="Tahoma" w:hAnsi="Tahoma"/>
      <w:sz w:val="16"/>
      <w:lang w:val="ru-RU"/>
    </w:rPr>
  </w:style>
  <w:style w:type="character" w:customStyle="1" w:styleId="apple-converted-space">
    <w:name w:val="apple-converted-space"/>
    <w:uiPriority w:val="99"/>
    <w:rsid w:val="001B2E65"/>
  </w:style>
  <w:style w:type="character" w:customStyle="1" w:styleId="ad">
    <w:name w:val="заголовки третий уровень Знак"/>
    <w:uiPriority w:val="99"/>
    <w:rsid w:val="001B2E65"/>
    <w:rPr>
      <w:rFonts w:ascii="Verdana" w:hAnsi="Verdana"/>
      <w:lang w:val="en-US"/>
    </w:rPr>
  </w:style>
  <w:style w:type="character" w:customStyle="1" w:styleId="FontStyle33">
    <w:name w:val="Font Style33"/>
    <w:uiPriority w:val="99"/>
    <w:rsid w:val="001B2E65"/>
    <w:rPr>
      <w:rFonts w:ascii="Times New Roman" w:hAnsi="Times New Roman" w:cs="Times New Roman"/>
      <w:sz w:val="20"/>
      <w:szCs w:val="20"/>
    </w:rPr>
  </w:style>
  <w:style w:type="character" w:customStyle="1" w:styleId="FontStyle132">
    <w:name w:val="Font Style132"/>
    <w:uiPriority w:val="99"/>
    <w:rsid w:val="001B2E65"/>
    <w:rPr>
      <w:rFonts w:ascii="Times New Roman" w:hAnsi="Times New Roman" w:cs="Times New Roman"/>
      <w:b/>
      <w:bCs/>
      <w:sz w:val="26"/>
      <w:szCs w:val="26"/>
    </w:rPr>
  </w:style>
  <w:style w:type="character" w:customStyle="1" w:styleId="ae">
    <w:name w:val="Основной текст Знак"/>
    <w:rsid w:val="001B2E65"/>
    <w:rPr>
      <w:rFonts w:ascii="Times New Roman" w:hAnsi="Times New Roman" w:cs="Times New Roman"/>
      <w:sz w:val="24"/>
      <w:szCs w:val="24"/>
      <w:lang w:eastAsia="zh-CN"/>
    </w:rPr>
  </w:style>
  <w:style w:type="character" w:customStyle="1" w:styleId="af">
    <w:name w:val="Название Знак"/>
    <w:uiPriority w:val="99"/>
    <w:rsid w:val="001B2E65"/>
    <w:rPr>
      <w:rFonts w:ascii="Cambria" w:eastAsia="Times New Roman" w:hAnsi="Cambria" w:cs="font206"/>
      <w:b/>
      <w:bCs/>
      <w:kern w:val="1"/>
      <w:sz w:val="32"/>
      <w:szCs w:val="32"/>
      <w:lang w:eastAsia="zh-CN"/>
    </w:rPr>
  </w:style>
  <w:style w:type="character" w:customStyle="1" w:styleId="af0">
    <w:name w:val="Нижний колонтитул Знак"/>
    <w:uiPriority w:val="99"/>
    <w:qFormat/>
    <w:rsid w:val="001B2E65"/>
    <w:rPr>
      <w:rFonts w:ascii="Times New Roman" w:hAnsi="Times New Roman" w:cs="Times New Roman"/>
      <w:sz w:val="24"/>
      <w:szCs w:val="24"/>
      <w:lang w:eastAsia="zh-CN"/>
    </w:rPr>
  </w:style>
  <w:style w:type="character" w:customStyle="1" w:styleId="af1">
    <w:name w:val="Текст примечания Знак"/>
    <w:uiPriority w:val="99"/>
    <w:rsid w:val="001B2E65"/>
    <w:rPr>
      <w:rFonts w:ascii="Times New Roman" w:hAnsi="Times New Roman" w:cs="Times New Roman"/>
      <w:sz w:val="20"/>
      <w:szCs w:val="20"/>
      <w:lang w:eastAsia="zh-CN"/>
    </w:rPr>
  </w:style>
  <w:style w:type="character" w:customStyle="1" w:styleId="af2">
    <w:name w:val="Тема примечания Знак"/>
    <w:uiPriority w:val="99"/>
    <w:rsid w:val="001B2E65"/>
    <w:rPr>
      <w:rFonts w:ascii="Times New Roman" w:hAnsi="Times New Roman" w:cs="Times New Roman"/>
      <w:b/>
      <w:bCs/>
      <w:sz w:val="20"/>
      <w:szCs w:val="20"/>
      <w:lang w:eastAsia="zh-CN"/>
    </w:rPr>
  </w:style>
  <w:style w:type="character" w:customStyle="1" w:styleId="22">
    <w:name w:val="Основной текст 2 Знак"/>
    <w:uiPriority w:val="99"/>
    <w:rsid w:val="001B2E65"/>
    <w:rPr>
      <w:rFonts w:ascii="Times New Roman" w:hAnsi="Times New Roman" w:cs="Times New Roman"/>
      <w:sz w:val="24"/>
      <w:szCs w:val="24"/>
      <w:lang w:eastAsia="zh-CN"/>
    </w:rPr>
  </w:style>
  <w:style w:type="character" w:customStyle="1" w:styleId="33">
    <w:name w:val="Основной текст с отступом 3 Знак"/>
    <w:uiPriority w:val="99"/>
    <w:rsid w:val="001B2E65"/>
    <w:rPr>
      <w:rFonts w:ascii="Times New Roman" w:hAnsi="Times New Roman" w:cs="Times New Roman"/>
      <w:sz w:val="16"/>
      <w:szCs w:val="16"/>
      <w:lang w:eastAsia="zh-CN"/>
    </w:rPr>
  </w:style>
  <w:style w:type="character" w:customStyle="1" w:styleId="af3">
    <w:name w:val="Схема документа Знак"/>
    <w:uiPriority w:val="99"/>
    <w:rsid w:val="001B2E65"/>
    <w:rPr>
      <w:rFonts w:ascii="Tahoma" w:hAnsi="Tahoma" w:cs="Tahoma"/>
      <w:sz w:val="16"/>
      <w:szCs w:val="16"/>
      <w:lang w:eastAsia="zh-CN"/>
    </w:rPr>
  </w:style>
  <w:style w:type="character" w:styleId="af4">
    <w:name w:val="Hyperlink"/>
    <w:uiPriority w:val="99"/>
    <w:locked/>
    <w:rsid w:val="001B2E65"/>
    <w:rPr>
      <w:rFonts w:cs="Times New Roman"/>
      <w:color w:val="0000FF"/>
      <w:u w:val="single"/>
    </w:rPr>
  </w:style>
  <w:style w:type="character" w:customStyle="1" w:styleId="19">
    <w:name w:val="Просмотренная гиперссылка1"/>
    <w:uiPriority w:val="99"/>
    <w:rsid w:val="001B2E65"/>
    <w:rPr>
      <w:color w:val="800080"/>
      <w:u w:val="single"/>
    </w:rPr>
  </w:style>
  <w:style w:type="character" w:customStyle="1" w:styleId="af5">
    <w:name w:val="Основной текст с отступом Знак"/>
    <w:rsid w:val="001B2E65"/>
    <w:rPr>
      <w:rFonts w:ascii="Times New Roman" w:hAnsi="Times New Roman" w:cs="Times New Roman"/>
      <w:sz w:val="20"/>
      <w:szCs w:val="20"/>
    </w:rPr>
  </w:style>
  <w:style w:type="character" w:customStyle="1" w:styleId="23">
    <w:name w:val="Основной текст с отступом 2 Знак"/>
    <w:uiPriority w:val="99"/>
    <w:rsid w:val="001B2E65"/>
    <w:rPr>
      <w:rFonts w:ascii="Times New Roman" w:hAnsi="Times New Roman" w:cs="Times New Roman"/>
      <w:sz w:val="20"/>
      <w:szCs w:val="20"/>
    </w:rPr>
  </w:style>
  <w:style w:type="character" w:customStyle="1" w:styleId="FontStyle30">
    <w:name w:val="Font Style30"/>
    <w:uiPriority w:val="99"/>
    <w:rsid w:val="001B2E65"/>
    <w:rPr>
      <w:rFonts w:ascii="Times New Roman" w:hAnsi="Times New Roman" w:cs="Times New Roman"/>
      <w:sz w:val="18"/>
      <w:szCs w:val="18"/>
    </w:rPr>
  </w:style>
  <w:style w:type="character" w:customStyle="1" w:styleId="fontstyle23">
    <w:name w:val="fontstyle23"/>
    <w:uiPriority w:val="99"/>
    <w:rsid w:val="001B2E65"/>
    <w:rPr>
      <w:rFonts w:cs="Times New Roman"/>
    </w:rPr>
  </w:style>
  <w:style w:type="character" w:customStyle="1" w:styleId="24">
    <w:name w:val="Основной текст (2)_"/>
    <w:rsid w:val="001B2E65"/>
    <w:rPr>
      <w:rFonts w:cs="Times New Roman"/>
      <w:sz w:val="17"/>
      <w:szCs w:val="17"/>
      <w:shd w:val="clear" w:color="auto" w:fill="FFFFFF"/>
    </w:rPr>
  </w:style>
  <w:style w:type="character" w:customStyle="1" w:styleId="28pt">
    <w:name w:val="Основной текст (2) + 8 pt"/>
    <w:aliases w:val="Не полужирный"/>
    <w:uiPriority w:val="99"/>
    <w:rsid w:val="001B2E65"/>
    <w:rPr>
      <w:rFonts w:cs="Times New Roman"/>
      <w:color w:val="000000"/>
      <w:spacing w:val="0"/>
      <w:w w:val="100"/>
      <w:sz w:val="16"/>
      <w:szCs w:val="16"/>
      <w:shd w:val="clear" w:color="auto" w:fill="FFFFFF"/>
      <w:lang w:val="ru-RU" w:eastAsia="ru-RU"/>
    </w:rPr>
  </w:style>
  <w:style w:type="character" w:customStyle="1" w:styleId="1a">
    <w:name w:val="Знак сноски1"/>
    <w:uiPriority w:val="99"/>
    <w:rsid w:val="001B2E65"/>
    <w:rPr>
      <w:vertAlign w:val="superscript"/>
    </w:rPr>
  </w:style>
  <w:style w:type="character" w:customStyle="1" w:styleId="1b">
    <w:name w:val="Текст сноски Знак1"/>
    <w:uiPriority w:val="99"/>
    <w:rsid w:val="001B2E65"/>
    <w:rPr>
      <w:rFonts w:ascii="Times New Roman CYR" w:hAnsi="Times New Roman CYR"/>
      <w:lang w:val="ru-RU" w:eastAsia="ru-RU"/>
    </w:rPr>
  </w:style>
  <w:style w:type="character" w:customStyle="1" w:styleId="FontStyle32">
    <w:name w:val="Font Style32"/>
    <w:uiPriority w:val="99"/>
    <w:rsid w:val="001B2E65"/>
    <w:rPr>
      <w:rFonts w:ascii="Times New Roman" w:hAnsi="Times New Roman" w:cs="Times New Roman"/>
      <w:b/>
      <w:bCs/>
      <w:sz w:val="26"/>
      <w:szCs w:val="26"/>
    </w:rPr>
  </w:style>
  <w:style w:type="character" w:customStyle="1" w:styleId="FontStyle31">
    <w:name w:val="Font Style31"/>
    <w:uiPriority w:val="99"/>
    <w:rsid w:val="001B2E65"/>
    <w:rPr>
      <w:rFonts w:ascii="Times New Roman" w:hAnsi="Times New Roman" w:cs="Times New Roman"/>
      <w:sz w:val="24"/>
      <w:szCs w:val="24"/>
    </w:rPr>
  </w:style>
  <w:style w:type="character" w:customStyle="1" w:styleId="blk">
    <w:name w:val="blk"/>
    <w:uiPriority w:val="99"/>
    <w:rsid w:val="001B2E65"/>
    <w:rPr>
      <w:rFonts w:cs="Times New Roman"/>
    </w:rPr>
  </w:style>
  <w:style w:type="character" w:customStyle="1" w:styleId="1c">
    <w:name w:val="Строгий1"/>
    <w:uiPriority w:val="99"/>
    <w:rsid w:val="001B2E65"/>
    <w:rPr>
      <w:rFonts w:cs="Times New Roman"/>
      <w:b/>
      <w:bCs/>
    </w:rPr>
  </w:style>
  <w:style w:type="character" w:customStyle="1" w:styleId="ListLabel1">
    <w:name w:val="ListLabel 1"/>
    <w:qFormat/>
    <w:rsid w:val="001B2E65"/>
  </w:style>
  <w:style w:type="character" w:customStyle="1" w:styleId="ListLabel2">
    <w:name w:val="ListLabel 2"/>
    <w:qFormat/>
    <w:rsid w:val="001B2E65"/>
  </w:style>
  <w:style w:type="character" w:customStyle="1" w:styleId="ListLabel3">
    <w:name w:val="ListLabel 3"/>
    <w:qFormat/>
    <w:rsid w:val="001B2E65"/>
  </w:style>
  <w:style w:type="character" w:customStyle="1" w:styleId="ListLabel4">
    <w:name w:val="ListLabel 4"/>
    <w:qFormat/>
    <w:rsid w:val="001B2E65"/>
  </w:style>
  <w:style w:type="character" w:customStyle="1" w:styleId="ListLabel5">
    <w:name w:val="ListLabel 5"/>
    <w:qFormat/>
    <w:rsid w:val="001B2E65"/>
  </w:style>
  <w:style w:type="character" w:customStyle="1" w:styleId="ListLabel6">
    <w:name w:val="ListLabel 6"/>
    <w:qFormat/>
    <w:rsid w:val="001B2E65"/>
  </w:style>
  <w:style w:type="character" w:customStyle="1" w:styleId="ListLabel7">
    <w:name w:val="ListLabel 7"/>
    <w:qFormat/>
    <w:rsid w:val="001B2E65"/>
  </w:style>
  <w:style w:type="character" w:customStyle="1" w:styleId="ListLabel8">
    <w:name w:val="ListLabel 8"/>
    <w:qFormat/>
    <w:rsid w:val="001B2E65"/>
  </w:style>
  <w:style w:type="character" w:customStyle="1" w:styleId="ListLabel9">
    <w:name w:val="ListLabel 9"/>
    <w:qFormat/>
    <w:rsid w:val="001B2E65"/>
  </w:style>
  <w:style w:type="character" w:customStyle="1" w:styleId="ListLabel10">
    <w:name w:val="ListLabel 10"/>
    <w:uiPriority w:val="99"/>
    <w:rsid w:val="001B2E65"/>
  </w:style>
  <w:style w:type="character" w:customStyle="1" w:styleId="ListLabel11">
    <w:name w:val="ListLabel 11"/>
    <w:uiPriority w:val="99"/>
    <w:rsid w:val="001B2E65"/>
  </w:style>
  <w:style w:type="character" w:customStyle="1" w:styleId="ListLabel12">
    <w:name w:val="ListLabel 12"/>
    <w:uiPriority w:val="99"/>
    <w:rsid w:val="001B2E65"/>
  </w:style>
  <w:style w:type="character" w:customStyle="1" w:styleId="ListLabel13">
    <w:name w:val="ListLabel 13"/>
    <w:uiPriority w:val="99"/>
    <w:rsid w:val="001B2E65"/>
    <w:rPr>
      <w:sz w:val="28"/>
    </w:rPr>
  </w:style>
  <w:style w:type="character" w:customStyle="1" w:styleId="ListLabel14">
    <w:name w:val="ListLabel 14"/>
    <w:uiPriority w:val="99"/>
    <w:rsid w:val="001B2E65"/>
  </w:style>
  <w:style w:type="character" w:customStyle="1" w:styleId="FootnoteCharacters">
    <w:name w:val="Footnote Characters"/>
    <w:uiPriority w:val="99"/>
    <w:rsid w:val="001B2E65"/>
  </w:style>
  <w:style w:type="character" w:styleId="af6">
    <w:name w:val="endnote reference"/>
    <w:uiPriority w:val="99"/>
    <w:locked/>
    <w:rsid w:val="001B2E65"/>
    <w:rPr>
      <w:rFonts w:cs="Times New Roman"/>
      <w:vertAlign w:val="superscript"/>
    </w:rPr>
  </w:style>
  <w:style w:type="character" w:customStyle="1" w:styleId="EndnoteCharacters">
    <w:name w:val="Endnote Characters"/>
    <w:uiPriority w:val="99"/>
    <w:rsid w:val="001B2E65"/>
  </w:style>
  <w:style w:type="paragraph" w:customStyle="1" w:styleId="Heading">
    <w:name w:val="Heading"/>
    <w:basedOn w:val="a"/>
    <w:next w:val="af7"/>
    <w:uiPriority w:val="99"/>
    <w:rsid w:val="001B2E65"/>
    <w:pPr>
      <w:keepNext/>
      <w:suppressAutoHyphens/>
      <w:spacing w:before="240" w:after="120"/>
      <w:ind w:firstLine="0"/>
      <w:jc w:val="left"/>
    </w:pPr>
    <w:rPr>
      <w:rFonts w:eastAsia="Droid Sans Fallback" w:cs="Droid Sans Devanagari"/>
      <w:kern w:val="1"/>
      <w:szCs w:val="28"/>
      <w:lang w:eastAsia="zh-CN"/>
    </w:rPr>
  </w:style>
  <w:style w:type="paragraph" w:styleId="af7">
    <w:name w:val="Body Text"/>
    <w:basedOn w:val="a"/>
    <w:link w:val="1d"/>
    <w:uiPriority w:val="99"/>
    <w:locked/>
    <w:rsid w:val="001B2E65"/>
    <w:pPr>
      <w:suppressAutoHyphens/>
      <w:spacing w:after="120"/>
      <w:ind w:firstLine="0"/>
      <w:jc w:val="left"/>
    </w:pPr>
    <w:rPr>
      <w:rFonts w:eastAsia="Times New Roman" w:cs="Times New Roman"/>
      <w:kern w:val="1"/>
      <w:sz w:val="24"/>
      <w:szCs w:val="24"/>
      <w:lang w:eastAsia="zh-CN"/>
    </w:rPr>
  </w:style>
  <w:style w:type="character" w:customStyle="1" w:styleId="1d">
    <w:name w:val="Основной текст Знак1"/>
    <w:link w:val="af7"/>
    <w:uiPriority w:val="99"/>
    <w:rsid w:val="001B2E65"/>
    <w:rPr>
      <w:rFonts w:eastAsia="Times New Roman" w:cs="Times New Roman"/>
      <w:kern w:val="1"/>
      <w:sz w:val="24"/>
      <w:szCs w:val="24"/>
      <w:lang w:eastAsia="zh-CN"/>
    </w:rPr>
  </w:style>
  <w:style w:type="paragraph" w:styleId="af8">
    <w:name w:val="List"/>
    <w:basedOn w:val="af7"/>
    <w:locked/>
    <w:rsid w:val="001B2E65"/>
    <w:rPr>
      <w:rFonts w:cs="Arial"/>
    </w:rPr>
  </w:style>
  <w:style w:type="paragraph" w:styleId="af9">
    <w:name w:val="caption"/>
    <w:basedOn w:val="a"/>
    <w:qFormat/>
    <w:locked/>
    <w:rsid w:val="001B2E65"/>
    <w:pPr>
      <w:suppressLineNumbers/>
      <w:suppressAutoHyphens/>
      <w:spacing w:before="120" w:after="120"/>
      <w:ind w:firstLine="0"/>
      <w:jc w:val="left"/>
    </w:pPr>
    <w:rPr>
      <w:rFonts w:ascii="Courier New" w:eastAsia="Times New Roman" w:hAnsi="Courier New" w:cs="Droid Sans Devanagari"/>
      <w:i/>
      <w:iCs/>
      <w:kern w:val="1"/>
      <w:sz w:val="24"/>
      <w:szCs w:val="24"/>
      <w:lang w:eastAsia="zh-CN"/>
    </w:rPr>
  </w:style>
  <w:style w:type="paragraph" w:customStyle="1" w:styleId="Index">
    <w:name w:val="Index"/>
    <w:basedOn w:val="a"/>
    <w:uiPriority w:val="99"/>
    <w:rsid w:val="001B2E65"/>
    <w:pPr>
      <w:suppressLineNumbers/>
      <w:suppressAutoHyphens/>
      <w:ind w:firstLine="0"/>
      <w:jc w:val="left"/>
    </w:pPr>
    <w:rPr>
      <w:rFonts w:ascii="Courier New" w:eastAsia="Times New Roman" w:hAnsi="Courier New" w:cs="Droid Sans Devanagari"/>
      <w:kern w:val="1"/>
      <w:sz w:val="24"/>
      <w:szCs w:val="24"/>
      <w:lang w:eastAsia="zh-CN"/>
    </w:rPr>
  </w:style>
  <w:style w:type="paragraph" w:customStyle="1" w:styleId="1e">
    <w:name w:val="Заголовок1"/>
    <w:basedOn w:val="a"/>
    <w:qFormat/>
    <w:rsid w:val="001B2E65"/>
    <w:pPr>
      <w:keepNext/>
      <w:suppressAutoHyphens/>
      <w:spacing w:before="240" w:after="120"/>
      <w:ind w:firstLine="0"/>
      <w:jc w:val="left"/>
    </w:pPr>
    <w:rPr>
      <w:rFonts w:ascii="Arial" w:eastAsia="Microsoft YaHei" w:hAnsi="Arial" w:cs="Arial"/>
      <w:kern w:val="1"/>
      <w:szCs w:val="28"/>
      <w:lang w:eastAsia="zh-CN"/>
    </w:rPr>
  </w:style>
  <w:style w:type="paragraph" w:styleId="afa">
    <w:name w:val="Title"/>
    <w:basedOn w:val="a"/>
    <w:link w:val="1f"/>
    <w:uiPriority w:val="99"/>
    <w:qFormat/>
    <w:locked/>
    <w:rsid w:val="001B2E65"/>
    <w:pPr>
      <w:suppressLineNumbers/>
      <w:suppressAutoHyphens/>
      <w:spacing w:before="120" w:after="120"/>
      <w:ind w:firstLine="0"/>
      <w:jc w:val="left"/>
    </w:pPr>
    <w:rPr>
      <w:rFonts w:eastAsia="Times New Roman" w:cs="Times New Roman"/>
      <w:i/>
      <w:iCs/>
      <w:kern w:val="1"/>
      <w:sz w:val="24"/>
      <w:szCs w:val="24"/>
      <w:lang w:eastAsia="zh-CN"/>
    </w:rPr>
  </w:style>
  <w:style w:type="character" w:customStyle="1" w:styleId="1f">
    <w:name w:val="Название Знак1"/>
    <w:link w:val="afa"/>
    <w:uiPriority w:val="99"/>
    <w:rsid w:val="001B2E65"/>
    <w:rPr>
      <w:rFonts w:eastAsia="Times New Roman" w:cs="Arial"/>
      <w:i/>
      <w:iCs/>
      <w:kern w:val="1"/>
      <w:sz w:val="24"/>
      <w:szCs w:val="24"/>
      <w:lang w:eastAsia="zh-CN"/>
    </w:rPr>
  </w:style>
  <w:style w:type="paragraph" w:customStyle="1" w:styleId="111">
    <w:name w:val="Указатель 11"/>
    <w:basedOn w:val="a"/>
    <w:autoRedefine/>
    <w:uiPriority w:val="99"/>
    <w:rsid w:val="001B2E65"/>
    <w:pPr>
      <w:suppressAutoHyphens/>
      <w:ind w:left="240" w:hanging="240"/>
      <w:jc w:val="left"/>
    </w:pPr>
    <w:rPr>
      <w:rFonts w:eastAsia="Times New Roman" w:cs="Times New Roman"/>
      <w:kern w:val="1"/>
      <w:sz w:val="24"/>
      <w:szCs w:val="24"/>
      <w:lang w:eastAsia="zh-CN"/>
    </w:rPr>
  </w:style>
  <w:style w:type="paragraph" w:customStyle="1" w:styleId="1f0">
    <w:name w:val="Указатель1"/>
    <w:basedOn w:val="a"/>
    <w:uiPriority w:val="99"/>
    <w:rsid w:val="001B2E65"/>
    <w:pPr>
      <w:suppressLineNumbers/>
      <w:suppressAutoHyphens/>
      <w:ind w:firstLine="0"/>
      <w:jc w:val="left"/>
    </w:pPr>
    <w:rPr>
      <w:rFonts w:eastAsia="Times New Roman" w:cs="Arial"/>
      <w:kern w:val="1"/>
      <w:sz w:val="24"/>
      <w:szCs w:val="24"/>
      <w:lang w:eastAsia="zh-CN"/>
    </w:rPr>
  </w:style>
  <w:style w:type="paragraph" w:customStyle="1" w:styleId="ConsPlusNonformat">
    <w:name w:val="ConsPlusNonformat"/>
    <w:uiPriority w:val="99"/>
    <w:rsid w:val="001B2E65"/>
    <w:pPr>
      <w:widowControl w:val="0"/>
      <w:suppressAutoHyphens/>
    </w:pPr>
    <w:rPr>
      <w:rFonts w:ascii="Courier New" w:eastAsia="Times New Roman" w:hAnsi="Courier New" w:cs="Courier New"/>
      <w:kern w:val="1"/>
      <w:lang w:eastAsia="zh-CN"/>
    </w:rPr>
  </w:style>
  <w:style w:type="paragraph" w:customStyle="1" w:styleId="ConsPlusTitle">
    <w:name w:val="ConsPlusTitle"/>
    <w:uiPriority w:val="99"/>
    <w:rsid w:val="001B2E65"/>
    <w:pPr>
      <w:widowControl w:val="0"/>
      <w:suppressAutoHyphens/>
    </w:pPr>
    <w:rPr>
      <w:rFonts w:eastAsia="Times New Roman" w:cs="Times New Roman"/>
      <w:b/>
      <w:bCs/>
      <w:kern w:val="1"/>
      <w:sz w:val="24"/>
      <w:szCs w:val="24"/>
      <w:lang w:eastAsia="zh-CN"/>
    </w:rPr>
  </w:style>
  <w:style w:type="paragraph" w:customStyle="1" w:styleId="1f1">
    <w:name w:val="Текст выноски1"/>
    <w:basedOn w:val="a"/>
    <w:uiPriority w:val="99"/>
    <w:rsid w:val="001B2E65"/>
    <w:pPr>
      <w:suppressAutoHyphens/>
      <w:ind w:firstLine="0"/>
      <w:jc w:val="left"/>
    </w:pPr>
    <w:rPr>
      <w:rFonts w:ascii="Tahoma" w:eastAsia="Times New Roman" w:hAnsi="Tahoma" w:cs="Tahoma"/>
      <w:kern w:val="1"/>
      <w:sz w:val="16"/>
      <w:szCs w:val="16"/>
      <w:lang w:eastAsia="zh-CN"/>
    </w:rPr>
  </w:style>
  <w:style w:type="paragraph" w:customStyle="1" w:styleId="oaio">
    <w:name w:val="oaio?"/>
    <w:basedOn w:val="a"/>
    <w:uiPriority w:val="99"/>
    <w:rsid w:val="001B2E65"/>
    <w:pPr>
      <w:tabs>
        <w:tab w:val="center" w:pos="720"/>
      </w:tabs>
      <w:suppressAutoHyphens/>
      <w:spacing w:line="340" w:lineRule="exact"/>
      <w:ind w:firstLine="0"/>
      <w:jc w:val="center"/>
    </w:pPr>
    <w:rPr>
      <w:rFonts w:eastAsia="Times New Roman" w:cs="Times New Roman"/>
      <w:kern w:val="1"/>
      <w:sz w:val="26"/>
      <w:szCs w:val="26"/>
      <w:lang w:val="en-GB" w:eastAsia="zh-CN"/>
    </w:rPr>
  </w:style>
  <w:style w:type="paragraph" w:customStyle="1" w:styleId="afb">
    <w:name w:val="Знак"/>
    <w:basedOn w:val="a"/>
    <w:uiPriority w:val="99"/>
    <w:rsid w:val="001B2E65"/>
    <w:pPr>
      <w:tabs>
        <w:tab w:val="left" w:pos="643"/>
      </w:tabs>
      <w:suppressAutoHyphens/>
      <w:spacing w:after="160" w:line="240" w:lineRule="exact"/>
      <w:ind w:firstLine="0"/>
      <w:jc w:val="left"/>
    </w:pPr>
    <w:rPr>
      <w:rFonts w:ascii="Verdana" w:eastAsia="Times New Roman" w:hAnsi="Verdana" w:cs="Verdana"/>
      <w:kern w:val="1"/>
      <w:sz w:val="20"/>
      <w:szCs w:val="20"/>
      <w:lang w:val="en-US" w:eastAsia="zh-CN"/>
    </w:rPr>
  </w:style>
  <w:style w:type="paragraph" w:customStyle="1" w:styleId="Ienuii">
    <w:name w:val="Ienuii"/>
    <w:basedOn w:val="a"/>
    <w:uiPriority w:val="99"/>
    <w:rsid w:val="001B2E65"/>
    <w:pPr>
      <w:tabs>
        <w:tab w:val="left" w:pos="720"/>
      </w:tabs>
      <w:suppressAutoHyphens/>
      <w:spacing w:line="340" w:lineRule="exact"/>
      <w:ind w:firstLine="720"/>
    </w:pPr>
    <w:rPr>
      <w:rFonts w:eastAsia="Times New Roman" w:cs="Times New Roman"/>
      <w:kern w:val="1"/>
      <w:sz w:val="26"/>
      <w:szCs w:val="26"/>
      <w:lang w:val="en-GB" w:eastAsia="zh-CN"/>
    </w:rPr>
  </w:style>
  <w:style w:type="character" w:customStyle="1" w:styleId="1f2">
    <w:name w:val="Верхний колонтитул Знак1"/>
    <w:uiPriority w:val="99"/>
    <w:rsid w:val="001B2E65"/>
    <w:rPr>
      <w:rFonts w:ascii="Times New Roman" w:eastAsia="Times New Roman" w:hAnsi="Times New Roman" w:cs="Times New Roman"/>
      <w:kern w:val="1"/>
      <w:lang w:eastAsia="zh-CN"/>
    </w:rPr>
  </w:style>
  <w:style w:type="paragraph" w:styleId="afc">
    <w:name w:val="footer"/>
    <w:basedOn w:val="a"/>
    <w:link w:val="1f3"/>
    <w:uiPriority w:val="99"/>
    <w:locked/>
    <w:rsid w:val="001B2E65"/>
    <w:pPr>
      <w:tabs>
        <w:tab w:val="center" w:pos="4677"/>
        <w:tab w:val="right" w:pos="9355"/>
      </w:tabs>
      <w:suppressAutoHyphens/>
      <w:ind w:firstLine="0"/>
      <w:jc w:val="left"/>
    </w:pPr>
    <w:rPr>
      <w:rFonts w:eastAsia="Times New Roman" w:cs="Times New Roman"/>
      <w:kern w:val="1"/>
      <w:sz w:val="24"/>
      <w:szCs w:val="24"/>
      <w:lang w:eastAsia="zh-CN"/>
    </w:rPr>
  </w:style>
  <w:style w:type="character" w:customStyle="1" w:styleId="1f3">
    <w:name w:val="Нижний колонтитул Знак1"/>
    <w:link w:val="afc"/>
    <w:uiPriority w:val="99"/>
    <w:rsid w:val="001B2E65"/>
    <w:rPr>
      <w:rFonts w:eastAsia="Times New Roman" w:cs="Times New Roman"/>
      <w:kern w:val="1"/>
      <w:sz w:val="24"/>
      <w:szCs w:val="24"/>
      <w:lang w:eastAsia="zh-CN"/>
    </w:rPr>
  </w:style>
  <w:style w:type="paragraph" w:customStyle="1" w:styleId="1f4">
    <w:name w:val="Текст примечания1"/>
    <w:basedOn w:val="a"/>
    <w:uiPriority w:val="99"/>
    <w:rsid w:val="001B2E65"/>
    <w:pPr>
      <w:suppressAutoHyphens/>
      <w:ind w:firstLine="0"/>
      <w:jc w:val="left"/>
    </w:pPr>
    <w:rPr>
      <w:rFonts w:eastAsia="Times New Roman" w:cs="Times New Roman"/>
      <w:kern w:val="1"/>
      <w:sz w:val="20"/>
      <w:szCs w:val="20"/>
      <w:lang w:eastAsia="zh-CN"/>
    </w:rPr>
  </w:style>
  <w:style w:type="paragraph" w:customStyle="1" w:styleId="1f5">
    <w:name w:val="Тема примечания1"/>
    <w:basedOn w:val="1f4"/>
    <w:uiPriority w:val="99"/>
    <w:rsid w:val="001B2E65"/>
    <w:rPr>
      <w:b/>
      <w:bCs/>
    </w:rPr>
  </w:style>
  <w:style w:type="paragraph" w:customStyle="1" w:styleId="Style8">
    <w:name w:val="Style8"/>
    <w:basedOn w:val="a"/>
    <w:uiPriority w:val="99"/>
    <w:rsid w:val="001B2E65"/>
    <w:pPr>
      <w:widowControl w:val="0"/>
      <w:suppressAutoHyphens/>
      <w:spacing w:line="202" w:lineRule="exact"/>
      <w:ind w:firstLine="0"/>
      <w:jc w:val="left"/>
    </w:pPr>
    <w:rPr>
      <w:rFonts w:ascii="Arial" w:eastAsia="Times New Roman" w:hAnsi="Arial" w:cs="Arial"/>
      <w:kern w:val="1"/>
      <w:sz w:val="24"/>
      <w:szCs w:val="24"/>
      <w:lang w:eastAsia="zh-CN"/>
    </w:rPr>
  </w:style>
  <w:style w:type="paragraph" w:customStyle="1" w:styleId="Style57">
    <w:name w:val="Style57"/>
    <w:basedOn w:val="a"/>
    <w:uiPriority w:val="99"/>
    <w:rsid w:val="001B2E65"/>
    <w:pPr>
      <w:widowControl w:val="0"/>
      <w:suppressAutoHyphens/>
      <w:spacing w:line="274" w:lineRule="exact"/>
      <w:ind w:firstLine="0"/>
      <w:jc w:val="center"/>
    </w:pPr>
    <w:rPr>
      <w:rFonts w:eastAsia="Times New Roman" w:cs="Times New Roman"/>
      <w:kern w:val="1"/>
      <w:sz w:val="24"/>
      <w:szCs w:val="24"/>
      <w:lang w:eastAsia="zh-CN"/>
    </w:rPr>
  </w:style>
  <w:style w:type="paragraph" w:customStyle="1" w:styleId="-110">
    <w:name w:val="Цветной список - Акцент 11"/>
    <w:basedOn w:val="a"/>
    <w:uiPriority w:val="99"/>
    <w:rsid w:val="001B2E65"/>
    <w:pPr>
      <w:suppressAutoHyphens/>
      <w:spacing w:line="360" w:lineRule="auto"/>
      <w:ind w:left="720" w:firstLine="709"/>
      <w:contextualSpacing/>
    </w:pPr>
    <w:rPr>
      <w:rFonts w:eastAsia="Times New Roman" w:cs="Times New Roman"/>
      <w:kern w:val="1"/>
      <w:sz w:val="26"/>
      <w:szCs w:val="20"/>
      <w:lang w:eastAsia="zh-CN"/>
    </w:rPr>
  </w:style>
  <w:style w:type="paragraph" w:customStyle="1" w:styleId="afd">
    <w:name w:val="#Таблица названия столбцов"/>
    <w:basedOn w:val="a"/>
    <w:uiPriority w:val="99"/>
    <w:rsid w:val="001B2E65"/>
    <w:pPr>
      <w:suppressAutoHyphens/>
      <w:ind w:firstLine="0"/>
      <w:jc w:val="center"/>
    </w:pPr>
    <w:rPr>
      <w:rFonts w:eastAsia="Times New Roman" w:cs="Times New Roman"/>
      <w:kern w:val="1"/>
      <w:sz w:val="20"/>
      <w:szCs w:val="20"/>
      <w:lang w:eastAsia="zh-CN"/>
    </w:rPr>
  </w:style>
  <w:style w:type="paragraph" w:customStyle="1" w:styleId="afe">
    <w:name w:val="#Таблица текст"/>
    <w:basedOn w:val="a"/>
    <w:uiPriority w:val="99"/>
    <w:rsid w:val="001B2E65"/>
    <w:pPr>
      <w:suppressAutoHyphens/>
      <w:ind w:firstLine="0"/>
      <w:jc w:val="left"/>
    </w:pPr>
    <w:rPr>
      <w:rFonts w:eastAsia="Times New Roman" w:cs="Times New Roman"/>
      <w:kern w:val="1"/>
      <w:sz w:val="20"/>
      <w:szCs w:val="20"/>
      <w:lang w:eastAsia="zh-CN"/>
    </w:rPr>
  </w:style>
  <w:style w:type="paragraph" w:customStyle="1" w:styleId="aff">
    <w:name w:val="#Таблица цифры"/>
    <w:basedOn w:val="a"/>
    <w:uiPriority w:val="99"/>
    <w:rsid w:val="001B2E65"/>
    <w:pPr>
      <w:suppressAutoHyphens/>
      <w:ind w:right="170" w:firstLine="0"/>
      <w:jc w:val="right"/>
    </w:pPr>
    <w:rPr>
      <w:rFonts w:eastAsia="Times New Roman" w:cs="Times New Roman"/>
      <w:kern w:val="1"/>
      <w:sz w:val="20"/>
      <w:szCs w:val="20"/>
      <w:lang w:eastAsia="zh-CN"/>
    </w:rPr>
  </w:style>
  <w:style w:type="paragraph" w:customStyle="1" w:styleId="aff0">
    <w:name w:val="Заголовок_РИС"/>
    <w:basedOn w:val="a"/>
    <w:uiPriority w:val="99"/>
    <w:rsid w:val="001B2E65"/>
    <w:pPr>
      <w:keepNext/>
      <w:suppressAutoHyphens/>
      <w:spacing w:before="240" w:after="60" w:line="360" w:lineRule="auto"/>
      <w:ind w:firstLine="0"/>
      <w:jc w:val="center"/>
    </w:pPr>
    <w:rPr>
      <w:rFonts w:eastAsia="Times New Roman" w:cs="Times New Roman"/>
      <w:kern w:val="1"/>
      <w:sz w:val="26"/>
      <w:szCs w:val="20"/>
      <w:lang w:eastAsia="zh-CN"/>
    </w:rPr>
  </w:style>
  <w:style w:type="paragraph" w:customStyle="1" w:styleId="aff1">
    <w:name w:val="Заголовок_ТАБ"/>
    <w:basedOn w:val="a"/>
    <w:uiPriority w:val="99"/>
    <w:rsid w:val="001B2E65"/>
    <w:pPr>
      <w:suppressAutoHyphens/>
      <w:spacing w:after="120" w:line="360" w:lineRule="auto"/>
      <w:ind w:firstLine="0"/>
    </w:pPr>
    <w:rPr>
      <w:rFonts w:eastAsia="Times New Roman" w:cs="Times New Roman"/>
      <w:kern w:val="1"/>
      <w:sz w:val="26"/>
      <w:szCs w:val="20"/>
      <w:lang w:eastAsia="zh-CN"/>
    </w:rPr>
  </w:style>
  <w:style w:type="paragraph" w:customStyle="1" w:styleId="aff2">
    <w:name w:val="Примечание основное"/>
    <w:basedOn w:val="a"/>
    <w:uiPriority w:val="99"/>
    <w:rsid w:val="001B2E65"/>
    <w:pPr>
      <w:keepLines/>
      <w:suppressAutoHyphens/>
      <w:spacing w:line="360" w:lineRule="auto"/>
      <w:ind w:firstLine="709"/>
    </w:pPr>
    <w:rPr>
      <w:rFonts w:eastAsia="Times New Roman" w:cs="Times New Roman"/>
      <w:kern w:val="1"/>
      <w:sz w:val="26"/>
      <w:szCs w:val="20"/>
      <w:lang w:eastAsia="zh-CN"/>
    </w:rPr>
  </w:style>
  <w:style w:type="paragraph" w:customStyle="1" w:styleId="aff3">
    <w:name w:val="Примечание последний абзац"/>
    <w:basedOn w:val="aff2"/>
    <w:uiPriority w:val="99"/>
    <w:rsid w:val="001B2E65"/>
    <w:pPr>
      <w:spacing w:after="120"/>
    </w:pPr>
  </w:style>
  <w:style w:type="paragraph" w:customStyle="1" w:styleId="1f6">
    <w:name w:val="Название объекта1"/>
    <w:basedOn w:val="a"/>
    <w:qFormat/>
    <w:rsid w:val="001B2E65"/>
    <w:pPr>
      <w:suppressAutoHyphens/>
      <w:spacing w:before="120" w:after="120" w:line="360" w:lineRule="auto"/>
      <w:ind w:left="1134" w:right="1134" w:firstLine="0"/>
      <w:jc w:val="center"/>
    </w:pPr>
    <w:rPr>
      <w:rFonts w:eastAsia="Times New Roman" w:cs="Times New Roman"/>
      <w:b/>
      <w:kern w:val="1"/>
      <w:sz w:val="26"/>
      <w:szCs w:val="20"/>
      <w:lang w:val="en-US" w:eastAsia="zh-CN"/>
    </w:rPr>
  </w:style>
  <w:style w:type="paragraph" w:styleId="1f7">
    <w:name w:val="toc 1"/>
    <w:basedOn w:val="a"/>
    <w:uiPriority w:val="39"/>
    <w:locked/>
    <w:rsid w:val="001B2E65"/>
    <w:pPr>
      <w:suppressAutoHyphens/>
      <w:spacing w:before="360" w:after="120"/>
      <w:ind w:right="567" w:firstLine="0"/>
      <w:jc w:val="left"/>
    </w:pPr>
    <w:rPr>
      <w:rFonts w:eastAsia="Times New Roman" w:cs="Times New Roman"/>
      <w:b/>
      <w:smallCaps/>
      <w:kern w:val="1"/>
      <w:sz w:val="26"/>
      <w:szCs w:val="20"/>
      <w:lang w:eastAsia="ru-RU"/>
    </w:rPr>
  </w:style>
  <w:style w:type="paragraph" w:styleId="25">
    <w:name w:val="toc 2"/>
    <w:basedOn w:val="a"/>
    <w:uiPriority w:val="39"/>
    <w:locked/>
    <w:rsid w:val="001B2E65"/>
    <w:pPr>
      <w:tabs>
        <w:tab w:val="right" w:leader="dot" w:pos="9627"/>
      </w:tabs>
      <w:suppressAutoHyphens/>
      <w:spacing w:before="240" w:after="120"/>
      <w:ind w:left="567" w:right="567" w:firstLine="0"/>
      <w:jc w:val="left"/>
    </w:pPr>
    <w:rPr>
      <w:rFonts w:eastAsia="Times New Roman" w:cs="Times New Roman"/>
      <w:b/>
      <w:smallCaps/>
      <w:kern w:val="1"/>
      <w:sz w:val="24"/>
      <w:szCs w:val="20"/>
      <w:lang w:eastAsia="ru-RU"/>
    </w:rPr>
  </w:style>
  <w:style w:type="paragraph" w:styleId="34">
    <w:name w:val="toc 3"/>
    <w:basedOn w:val="a"/>
    <w:uiPriority w:val="39"/>
    <w:locked/>
    <w:rsid w:val="001B2E65"/>
    <w:pPr>
      <w:tabs>
        <w:tab w:val="left" w:pos="1767"/>
        <w:tab w:val="right" w:leader="dot" w:pos="10206"/>
      </w:tabs>
      <w:suppressAutoHyphens/>
      <w:ind w:left="567" w:right="567" w:firstLine="0"/>
      <w:jc w:val="left"/>
    </w:pPr>
    <w:rPr>
      <w:rFonts w:eastAsia="Times New Roman" w:cs="Times New Roman"/>
      <w:kern w:val="1"/>
      <w:sz w:val="22"/>
      <w:szCs w:val="20"/>
      <w:lang w:eastAsia="ru-RU"/>
    </w:rPr>
  </w:style>
  <w:style w:type="paragraph" w:customStyle="1" w:styleId="aff4">
    <w:name w:val="Сноска"/>
    <w:basedOn w:val="a"/>
    <w:uiPriority w:val="99"/>
    <w:rsid w:val="001B2E65"/>
    <w:pPr>
      <w:suppressAutoHyphens/>
      <w:spacing w:line="360" w:lineRule="auto"/>
      <w:ind w:firstLine="709"/>
    </w:pPr>
    <w:rPr>
      <w:rFonts w:ascii="Times New Roman CYR" w:eastAsia="Times New Roman" w:hAnsi="Times New Roman CYR" w:cs="Times New Roman CYR"/>
      <w:kern w:val="1"/>
      <w:sz w:val="20"/>
      <w:szCs w:val="20"/>
      <w:lang w:eastAsia="zh-CN"/>
    </w:rPr>
  </w:style>
  <w:style w:type="paragraph" w:customStyle="1" w:styleId="1-">
    <w:name w:val="Заголовок 1 - структурный"/>
    <w:basedOn w:val="1"/>
    <w:uiPriority w:val="99"/>
    <w:rsid w:val="001B2E65"/>
    <w:pPr>
      <w:ind w:firstLine="0"/>
      <w:jc w:val="center"/>
    </w:pPr>
  </w:style>
  <w:style w:type="paragraph" w:customStyle="1" w:styleId="1f8">
    <w:name w:val="Абзац списка1"/>
    <w:aliases w:val="Абзац списка основной,ПАРАГРАФ,List Paragraph,Bullet List,FooterText,numbered,Глава 1,Основной с отступом,Совсем Обычный,СПИСОК,Второй абзац списка,Нумерация,lp1,Bullet 1"/>
    <w:basedOn w:val="a"/>
    <w:qFormat/>
    <w:rsid w:val="001B2E65"/>
    <w:pPr>
      <w:suppressAutoHyphens/>
      <w:ind w:left="720" w:firstLine="0"/>
      <w:contextualSpacing/>
      <w:jc w:val="left"/>
    </w:pPr>
    <w:rPr>
      <w:rFonts w:ascii="Cambria" w:eastAsia="Times New Roman" w:hAnsi="Cambria" w:cs="Cambria"/>
      <w:kern w:val="1"/>
      <w:sz w:val="24"/>
      <w:szCs w:val="24"/>
      <w:lang w:eastAsia="zh-CN"/>
    </w:rPr>
  </w:style>
  <w:style w:type="paragraph" w:customStyle="1" w:styleId="210">
    <w:name w:val="Основной текст 21"/>
    <w:basedOn w:val="a"/>
    <w:uiPriority w:val="99"/>
    <w:rsid w:val="001B2E65"/>
    <w:pPr>
      <w:suppressAutoHyphens/>
      <w:spacing w:after="120" w:line="480" w:lineRule="auto"/>
      <w:ind w:firstLine="0"/>
      <w:jc w:val="left"/>
    </w:pPr>
    <w:rPr>
      <w:rFonts w:ascii="Courier New" w:eastAsia="Times New Roman" w:hAnsi="Courier New" w:cs="Courier New"/>
      <w:kern w:val="1"/>
      <w:sz w:val="24"/>
      <w:szCs w:val="20"/>
      <w:lang w:eastAsia="zh-CN"/>
    </w:rPr>
  </w:style>
  <w:style w:type="paragraph" w:customStyle="1" w:styleId="ListParagraph1">
    <w:name w:val="List Paragraph1"/>
    <w:basedOn w:val="a"/>
    <w:uiPriority w:val="99"/>
    <w:rsid w:val="001B2E65"/>
    <w:pPr>
      <w:suppressAutoHyphens/>
      <w:ind w:left="720" w:firstLine="0"/>
      <w:jc w:val="left"/>
    </w:pPr>
    <w:rPr>
      <w:rFonts w:eastAsia="Times New Roman" w:cs="Times New Roman"/>
      <w:kern w:val="1"/>
      <w:sz w:val="24"/>
      <w:szCs w:val="24"/>
      <w:lang w:eastAsia="zh-CN"/>
    </w:rPr>
  </w:style>
  <w:style w:type="paragraph" w:customStyle="1" w:styleId="1-21">
    <w:name w:val="Средняя сетка 1 - Акцент 21"/>
    <w:basedOn w:val="a"/>
    <w:uiPriority w:val="99"/>
    <w:rsid w:val="001B2E65"/>
    <w:pPr>
      <w:suppressAutoHyphens/>
      <w:spacing w:after="200" w:line="276" w:lineRule="auto"/>
      <w:ind w:left="720" w:firstLine="0"/>
      <w:jc w:val="left"/>
    </w:pPr>
    <w:rPr>
      <w:rFonts w:ascii="Calibri" w:eastAsia="Times New Roman" w:hAnsi="Calibri" w:cs="Calibri"/>
      <w:kern w:val="1"/>
      <w:sz w:val="22"/>
      <w:lang w:eastAsia="zh-CN"/>
    </w:rPr>
  </w:style>
  <w:style w:type="paragraph" w:customStyle="1" w:styleId="1f9">
    <w:name w:val="Обычный (веб)1"/>
    <w:basedOn w:val="a"/>
    <w:uiPriority w:val="99"/>
    <w:rsid w:val="001B2E65"/>
    <w:pPr>
      <w:suppressAutoHyphens/>
      <w:spacing w:before="280" w:after="280" w:line="300" w:lineRule="atLeast"/>
      <w:ind w:firstLine="0"/>
      <w:jc w:val="left"/>
    </w:pPr>
    <w:rPr>
      <w:rFonts w:eastAsia="Times New Roman" w:cs="Times New Roman"/>
      <w:kern w:val="1"/>
      <w:sz w:val="24"/>
      <w:szCs w:val="24"/>
      <w:lang w:eastAsia="zh-CN"/>
    </w:rPr>
  </w:style>
  <w:style w:type="paragraph" w:customStyle="1" w:styleId="Default">
    <w:name w:val="Default"/>
    <w:rsid w:val="001B2E65"/>
    <w:pPr>
      <w:suppressAutoHyphens/>
    </w:pPr>
    <w:rPr>
      <w:rFonts w:eastAsia="Times New Roman" w:cs="Times New Roman"/>
      <w:color w:val="000000"/>
      <w:kern w:val="1"/>
      <w:sz w:val="24"/>
      <w:szCs w:val="24"/>
      <w:lang w:eastAsia="zh-CN"/>
    </w:rPr>
  </w:style>
  <w:style w:type="paragraph" w:customStyle="1" w:styleId="Point">
    <w:name w:val="Point"/>
    <w:basedOn w:val="a"/>
    <w:uiPriority w:val="99"/>
    <w:rsid w:val="001B2E65"/>
    <w:pPr>
      <w:suppressAutoHyphens/>
      <w:spacing w:before="120" w:line="288" w:lineRule="auto"/>
      <w:ind w:firstLine="720"/>
    </w:pPr>
    <w:rPr>
      <w:rFonts w:ascii="Calibri" w:eastAsia="Times New Roman" w:hAnsi="Calibri" w:cs="Calibri"/>
      <w:kern w:val="1"/>
      <w:sz w:val="24"/>
      <w:szCs w:val="24"/>
      <w:lang w:eastAsia="zh-CN"/>
    </w:rPr>
  </w:style>
  <w:style w:type="paragraph" w:customStyle="1" w:styleId="310">
    <w:name w:val="Основной текст с отступом 31"/>
    <w:basedOn w:val="a"/>
    <w:uiPriority w:val="99"/>
    <w:rsid w:val="001B2E65"/>
    <w:pPr>
      <w:suppressAutoHyphens/>
      <w:spacing w:after="120" w:line="360" w:lineRule="auto"/>
      <w:ind w:left="360" w:firstLine="709"/>
    </w:pPr>
    <w:rPr>
      <w:rFonts w:ascii="Times New Roman CYR" w:eastAsia="Times New Roman" w:hAnsi="Times New Roman CYR" w:cs="Times New Roman CYR"/>
      <w:kern w:val="1"/>
      <w:sz w:val="16"/>
      <w:szCs w:val="16"/>
      <w:lang w:eastAsia="zh-CN"/>
    </w:rPr>
  </w:style>
  <w:style w:type="paragraph" w:customStyle="1" w:styleId="aff5">
    <w:name w:val="Текст основной"/>
    <w:basedOn w:val="a"/>
    <w:uiPriority w:val="99"/>
    <w:rsid w:val="001B2E65"/>
    <w:pPr>
      <w:suppressAutoHyphens/>
      <w:spacing w:after="120" w:line="360" w:lineRule="auto"/>
      <w:ind w:firstLine="709"/>
    </w:pPr>
    <w:rPr>
      <w:rFonts w:ascii="Courier New" w:eastAsia="Times New Roman" w:hAnsi="Courier New" w:cs="Courier New"/>
      <w:kern w:val="1"/>
      <w:sz w:val="24"/>
      <w:szCs w:val="24"/>
      <w:lang w:eastAsia="zh-CN"/>
    </w:rPr>
  </w:style>
  <w:style w:type="paragraph" w:customStyle="1" w:styleId="WW-">
    <w:name w:val="WW-Сноска"/>
    <w:basedOn w:val="a"/>
    <w:uiPriority w:val="99"/>
    <w:rsid w:val="001B2E65"/>
    <w:pPr>
      <w:suppressAutoHyphens/>
      <w:spacing w:before="60" w:after="120" w:line="150" w:lineRule="exact"/>
      <w:ind w:firstLine="0"/>
      <w:jc w:val="left"/>
    </w:pPr>
    <w:rPr>
      <w:rFonts w:ascii="FreeSetCTT" w:eastAsia="Times New Roman" w:hAnsi="FreeSetCTT" w:cs="FreeSetCTT"/>
      <w:kern w:val="1"/>
      <w:sz w:val="14"/>
      <w:szCs w:val="14"/>
      <w:lang w:eastAsia="zh-CN"/>
    </w:rPr>
  </w:style>
  <w:style w:type="paragraph" w:customStyle="1" w:styleId="Diser-Style">
    <w:name w:val="Diser-Style"/>
    <w:basedOn w:val="a"/>
    <w:uiPriority w:val="99"/>
    <w:rsid w:val="001B2E65"/>
    <w:pPr>
      <w:suppressAutoHyphens/>
      <w:spacing w:line="360" w:lineRule="auto"/>
      <w:ind w:firstLine="709"/>
    </w:pPr>
    <w:rPr>
      <w:rFonts w:ascii="Courier New" w:eastAsia="Times New Roman" w:hAnsi="Courier New" w:cs="Courier New"/>
      <w:kern w:val="1"/>
      <w:szCs w:val="28"/>
      <w:lang w:val="en-US" w:eastAsia="zh-CN"/>
    </w:rPr>
  </w:style>
  <w:style w:type="paragraph" w:customStyle="1" w:styleId="35">
    <w:name w:val="Знак3"/>
    <w:basedOn w:val="a"/>
    <w:uiPriority w:val="99"/>
    <w:rsid w:val="001B2E65"/>
    <w:pPr>
      <w:suppressAutoHyphens/>
      <w:spacing w:after="160" w:line="240" w:lineRule="exact"/>
      <w:ind w:firstLine="0"/>
      <w:jc w:val="left"/>
    </w:pPr>
    <w:rPr>
      <w:rFonts w:ascii="Verdana" w:eastAsia="Times New Roman" w:hAnsi="Verdana" w:cs="Verdana"/>
      <w:kern w:val="1"/>
      <w:sz w:val="20"/>
      <w:szCs w:val="20"/>
      <w:lang w:val="en-US" w:eastAsia="zh-CN"/>
    </w:rPr>
  </w:style>
  <w:style w:type="paragraph" w:customStyle="1" w:styleId="aff6">
    <w:name w:val="Знак Знак Знак"/>
    <w:basedOn w:val="a"/>
    <w:uiPriority w:val="99"/>
    <w:rsid w:val="001B2E65"/>
    <w:pPr>
      <w:suppressAutoHyphens/>
      <w:spacing w:after="160" w:line="240" w:lineRule="exact"/>
      <w:ind w:firstLine="0"/>
      <w:jc w:val="left"/>
    </w:pPr>
    <w:rPr>
      <w:rFonts w:ascii="Verdana" w:eastAsia="Times New Roman" w:hAnsi="Verdana" w:cs="Verdana"/>
      <w:kern w:val="1"/>
      <w:sz w:val="20"/>
      <w:szCs w:val="20"/>
      <w:lang w:val="en-US" w:eastAsia="zh-CN"/>
    </w:rPr>
  </w:style>
  <w:style w:type="paragraph" w:customStyle="1" w:styleId="1fa">
    <w:name w:val="Схема документа1"/>
    <w:basedOn w:val="a"/>
    <w:uiPriority w:val="99"/>
    <w:rsid w:val="001B2E65"/>
    <w:pPr>
      <w:suppressAutoHyphens/>
      <w:spacing w:line="360" w:lineRule="auto"/>
      <w:ind w:firstLine="709"/>
    </w:pPr>
    <w:rPr>
      <w:rFonts w:ascii="Tahoma" w:eastAsia="Times New Roman" w:hAnsi="Tahoma" w:cs="Tahoma"/>
      <w:kern w:val="1"/>
      <w:sz w:val="16"/>
      <w:szCs w:val="20"/>
      <w:lang w:eastAsia="zh-CN"/>
    </w:rPr>
  </w:style>
  <w:style w:type="paragraph" w:customStyle="1" w:styleId="A20">
    <w:name w:val="A_подраздел 2 после текста"/>
    <w:basedOn w:val="2"/>
    <w:uiPriority w:val="99"/>
    <w:rsid w:val="001B2E65"/>
    <w:pPr>
      <w:keepNext/>
      <w:pageBreakBefore/>
      <w:suppressAutoHyphens/>
      <w:spacing w:before="240" w:beforeAutospacing="0" w:after="240" w:afterAutospacing="0"/>
    </w:pPr>
    <w:rPr>
      <w:rFonts w:ascii="Times New Roman CYR" w:hAnsi="Times New Roman CYR" w:cs="Times New Roman CYR"/>
      <w:bCs w:val="0"/>
      <w:kern w:val="1"/>
      <w:sz w:val="28"/>
      <w:szCs w:val="20"/>
      <w:lang w:val="en-US" w:eastAsia="zh-CN"/>
    </w:rPr>
  </w:style>
  <w:style w:type="paragraph" w:customStyle="1" w:styleId="112">
    <w:name w:val="Абзац списка11"/>
    <w:basedOn w:val="a"/>
    <w:uiPriority w:val="99"/>
    <w:rsid w:val="001B2E65"/>
    <w:pPr>
      <w:suppressAutoHyphens/>
      <w:ind w:left="720" w:firstLine="0"/>
      <w:contextualSpacing/>
      <w:jc w:val="left"/>
    </w:pPr>
    <w:rPr>
      <w:rFonts w:ascii="Cambria" w:eastAsia="Times New Roman" w:hAnsi="Cambria" w:cs="Cambria"/>
      <w:kern w:val="1"/>
      <w:sz w:val="24"/>
      <w:szCs w:val="24"/>
      <w:lang w:eastAsia="zh-CN"/>
    </w:rPr>
  </w:style>
  <w:style w:type="paragraph" w:customStyle="1" w:styleId="311">
    <w:name w:val="Знак31"/>
    <w:basedOn w:val="a"/>
    <w:uiPriority w:val="99"/>
    <w:rsid w:val="001B2E65"/>
    <w:pPr>
      <w:suppressAutoHyphens/>
      <w:spacing w:after="160" w:line="240" w:lineRule="exact"/>
      <w:ind w:firstLine="0"/>
      <w:jc w:val="left"/>
    </w:pPr>
    <w:rPr>
      <w:rFonts w:ascii="Verdana" w:eastAsia="Times New Roman" w:hAnsi="Verdana" w:cs="Verdana"/>
      <w:kern w:val="1"/>
      <w:sz w:val="20"/>
      <w:szCs w:val="20"/>
      <w:lang w:val="en-US" w:eastAsia="zh-CN"/>
    </w:rPr>
  </w:style>
  <w:style w:type="paragraph" w:customStyle="1" w:styleId="26">
    <w:name w:val="Абзац списка2"/>
    <w:basedOn w:val="a"/>
    <w:rsid w:val="001B2E65"/>
    <w:pPr>
      <w:widowControl w:val="0"/>
      <w:suppressAutoHyphens/>
      <w:spacing w:line="379" w:lineRule="auto"/>
      <w:ind w:left="720" w:firstLine="720"/>
    </w:pPr>
    <w:rPr>
      <w:rFonts w:ascii="Courier New" w:eastAsia="Times New Roman" w:hAnsi="Courier New" w:cs="Courier New"/>
      <w:kern w:val="1"/>
      <w:sz w:val="20"/>
      <w:szCs w:val="20"/>
      <w:lang w:eastAsia="zh-CN"/>
    </w:rPr>
  </w:style>
  <w:style w:type="paragraph" w:customStyle="1" w:styleId="1fb">
    <w:name w:val="Без интервала1"/>
    <w:uiPriority w:val="99"/>
    <w:rsid w:val="001B2E65"/>
    <w:pPr>
      <w:suppressAutoHyphens/>
      <w:ind w:firstLine="709"/>
      <w:jc w:val="both"/>
    </w:pPr>
    <w:rPr>
      <w:rFonts w:eastAsia="Times New Roman" w:cs="Times New Roman"/>
      <w:kern w:val="1"/>
      <w:sz w:val="26"/>
      <w:lang w:eastAsia="zh-CN"/>
    </w:rPr>
  </w:style>
  <w:style w:type="paragraph" w:customStyle="1" w:styleId="36">
    <w:name w:val="Абзац списка3"/>
    <w:basedOn w:val="a"/>
    <w:uiPriority w:val="99"/>
    <w:rsid w:val="001B2E65"/>
    <w:pPr>
      <w:suppressAutoHyphens/>
      <w:spacing w:line="360" w:lineRule="auto"/>
      <w:ind w:left="720" w:firstLine="709"/>
      <w:contextualSpacing/>
    </w:pPr>
    <w:rPr>
      <w:rFonts w:eastAsia="Times New Roman" w:cs="Times New Roman"/>
      <w:kern w:val="1"/>
      <w:sz w:val="26"/>
      <w:szCs w:val="20"/>
      <w:lang w:eastAsia="zh-CN"/>
    </w:rPr>
  </w:style>
  <w:style w:type="paragraph" w:customStyle="1" w:styleId="1fc">
    <w:name w:val="Знак Знак1 Знак"/>
    <w:basedOn w:val="a"/>
    <w:uiPriority w:val="99"/>
    <w:rsid w:val="001B2E65"/>
    <w:pPr>
      <w:suppressAutoHyphens/>
      <w:spacing w:after="160" w:line="240" w:lineRule="exact"/>
      <w:ind w:firstLine="0"/>
      <w:jc w:val="left"/>
    </w:pPr>
    <w:rPr>
      <w:rFonts w:ascii="Verdana" w:eastAsia="Times New Roman" w:hAnsi="Verdana" w:cs="Verdana"/>
      <w:kern w:val="1"/>
      <w:sz w:val="20"/>
      <w:szCs w:val="20"/>
      <w:lang w:val="en-US" w:eastAsia="zh-CN"/>
    </w:rPr>
  </w:style>
  <w:style w:type="paragraph" w:customStyle="1" w:styleId="Diser-style0">
    <w:name w:val="Diser-style"/>
    <w:basedOn w:val="a"/>
    <w:uiPriority w:val="99"/>
    <w:rsid w:val="001B2E65"/>
    <w:pPr>
      <w:suppressAutoHyphens/>
      <w:spacing w:line="360" w:lineRule="auto"/>
      <w:ind w:firstLine="709"/>
    </w:pPr>
    <w:rPr>
      <w:rFonts w:eastAsia="Times New Roman" w:cs="Times New Roman"/>
      <w:kern w:val="1"/>
      <w:szCs w:val="28"/>
      <w:lang w:eastAsia="zh-CN"/>
    </w:rPr>
  </w:style>
  <w:style w:type="paragraph" w:customStyle="1" w:styleId="ConsPlusCell">
    <w:name w:val="ConsPlusCell"/>
    <w:uiPriority w:val="99"/>
    <w:rsid w:val="001B2E65"/>
    <w:pPr>
      <w:suppressAutoHyphens/>
    </w:pPr>
    <w:rPr>
      <w:rFonts w:eastAsia="Times New Roman" w:cs="Times New Roman"/>
      <w:kern w:val="1"/>
      <w:sz w:val="28"/>
      <w:szCs w:val="28"/>
      <w:lang w:eastAsia="zh-CN"/>
    </w:rPr>
  </w:style>
  <w:style w:type="paragraph" w:customStyle="1" w:styleId="Style4">
    <w:name w:val="Style4"/>
    <w:basedOn w:val="a"/>
    <w:uiPriority w:val="99"/>
    <w:rsid w:val="001B2E65"/>
    <w:pPr>
      <w:widowControl w:val="0"/>
      <w:suppressAutoHyphens/>
      <w:ind w:firstLine="0"/>
      <w:jc w:val="center"/>
    </w:pPr>
    <w:rPr>
      <w:rFonts w:eastAsia="Times New Roman" w:cs="Times New Roman"/>
      <w:kern w:val="1"/>
      <w:sz w:val="24"/>
      <w:szCs w:val="24"/>
      <w:lang w:eastAsia="zh-CN"/>
    </w:rPr>
  </w:style>
  <w:style w:type="paragraph" w:customStyle="1" w:styleId="Style11">
    <w:name w:val="Style11"/>
    <w:basedOn w:val="a"/>
    <w:uiPriority w:val="99"/>
    <w:rsid w:val="001B2E65"/>
    <w:pPr>
      <w:widowControl w:val="0"/>
      <w:suppressAutoHyphens/>
      <w:ind w:firstLine="0"/>
      <w:jc w:val="center"/>
    </w:pPr>
    <w:rPr>
      <w:rFonts w:eastAsia="Times New Roman" w:cs="Times New Roman"/>
      <w:kern w:val="1"/>
      <w:sz w:val="24"/>
      <w:szCs w:val="24"/>
      <w:lang w:eastAsia="zh-CN"/>
    </w:rPr>
  </w:style>
  <w:style w:type="paragraph" w:customStyle="1" w:styleId="Style14">
    <w:name w:val="Style14"/>
    <w:basedOn w:val="a"/>
    <w:uiPriority w:val="99"/>
    <w:rsid w:val="001B2E65"/>
    <w:pPr>
      <w:widowControl w:val="0"/>
      <w:suppressAutoHyphens/>
      <w:spacing w:line="326" w:lineRule="exact"/>
      <w:ind w:firstLine="0"/>
      <w:jc w:val="center"/>
    </w:pPr>
    <w:rPr>
      <w:rFonts w:eastAsia="Times New Roman" w:cs="Times New Roman"/>
      <w:kern w:val="1"/>
      <w:sz w:val="24"/>
      <w:szCs w:val="24"/>
      <w:lang w:eastAsia="zh-CN"/>
    </w:rPr>
  </w:style>
  <w:style w:type="paragraph" w:customStyle="1" w:styleId="Style17">
    <w:name w:val="Style17"/>
    <w:basedOn w:val="a"/>
    <w:uiPriority w:val="99"/>
    <w:rsid w:val="001B2E65"/>
    <w:pPr>
      <w:widowControl w:val="0"/>
      <w:suppressAutoHyphens/>
      <w:spacing w:line="323" w:lineRule="exact"/>
      <w:ind w:firstLine="0"/>
      <w:jc w:val="left"/>
    </w:pPr>
    <w:rPr>
      <w:rFonts w:eastAsia="Times New Roman" w:cs="Times New Roman"/>
      <w:kern w:val="1"/>
      <w:sz w:val="24"/>
      <w:szCs w:val="24"/>
      <w:lang w:eastAsia="zh-CN"/>
    </w:rPr>
  </w:style>
  <w:style w:type="paragraph" w:customStyle="1" w:styleId="Style9">
    <w:name w:val="Style9"/>
    <w:basedOn w:val="a"/>
    <w:uiPriority w:val="99"/>
    <w:rsid w:val="001B2E65"/>
    <w:pPr>
      <w:widowControl w:val="0"/>
      <w:suppressAutoHyphens/>
      <w:spacing w:line="360" w:lineRule="exact"/>
      <w:ind w:firstLine="706"/>
    </w:pPr>
    <w:rPr>
      <w:rFonts w:eastAsia="Times New Roman" w:cs="Times New Roman"/>
      <w:kern w:val="1"/>
      <w:sz w:val="24"/>
      <w:szCs w:val="24"/>
      <w:lang w:eastAsia="zh-CN"/>
    </w:rPr>
  </w:style>
  <w:style w:type="paragraph" w:customStyle="1" w:styleId="aff7">
    <w:name w:val="Содержимое таблицы"/>
    <w:basedOn w:val="a"/>
    <w:uiPriority w:val="99"/>
    <w:rsid w:val="001B2E65"/>
    <w:pPr>
      <w:suppressLineNumbers/>
      <w:suppressAutoHyphens/>
      <w:ind w:firstLine="0"/>
      <w:jc w:val="left"/>
    </w:pPr>
    <w:rPr>
      <w:rFonts w:eastAsia="Times New Roman" w:cs="Times New Roman"/>
      <w:kern w:val="1"/>
      <w:sz w:val="24"/>
      <w:szCs w:val="24"/>
      <w:lang w:eastAsia="zh-CN"/>
    </w:rPr>
  </w:style>
  <w:style w:type="paragraph" w:customStyle="1" w:styleId="aff8">
    <w:name w:val="Заголовок таблицы"/>
    <w:basedOn w:val="aff7"/>
    <w:uiPriority w:val="99"/>
    <w:rsid w:val="001B2E65"/>
    <w:pPr>
      <w:jc w:val="center"/>
    </w:pPr>
    <w:rPr>
      <w:b/>
      <w:bCs/>
    </w:rPr>
  </w:style>
  <w:style w:type="paragraph" w:customStyle="1" w:styleId="1fd">
    <w:name w:val="Цитата1"/>
    <w:basedOn w:val="a"/>
    <w:uiPriority w:val="99"/>
    <w:rsid w:val="001B2E65"/>
    <w:pPr>
      <w:widowControl w:val="0"/>
      <w:snapToGrid w:val="0"/>
      <w:ind w:left="280" w:right="200" w:firstLine="0"/>
      <w:jc w:val="center"/>
    </w:pPr>
    <w:rPr>
      <w:rFonts w:eastAsia="Times New Roman" w:cs="Times New Roman"/>
      <w:kern w:val="1"/>
      <w:szCs w:val="28"/>
      <w:lang w:eastAsia="ru-RU"/>
    </w:rPr>
  </w:style>
  <w:style w:type="paragraph" w:customStyle="1" w:styleId="FR1">
    <w:name w:val="FR1"/>
    <w:uiPriority w:val="99"/>
    <w:rsid w:val="001B2E65"/>
    <w:pPr>
      <w:widowControl w:val="0"/>
      <w:suppressAutoHyphens/>
      <w:snapToGrid w:val="0"/>
      <w:spacing w:before="160"/>
      <w:ind w:left="400" w:right="200"/>
      <w:jc w:val="center"/>
    </w:pPr>
    <w:rPr>
      <w:rFonts w:ascii="Arial" w:eastAsia="Times New Roman" w:hAnsi="Arial" w:cs="Arial"/>
      <w:b/>
      <w:bCs/>
      <w:i/>
      <w:iCs/>
      <w:kern w:val="1"/>
    </w:rPr>
  </w:style>
  <w:style w:type="paragraph" w:customStyle="1" w:styleId="1fe">
    <w:name w:val="заголовок 1"/>
    <w:basedOn w:val="a"/>
    <w:rsid w:val="001B2E65"/>
    <w:pPr>
      <w:keepNext/>
      <w:spacing w:line="240" w:lineRule="atLeast"/>
      <w:ind w:firstLine="0"/>
      <w:jc w:val="center"/>
    </w:pPr>
    <w:rPr>
      <w:rFonts w:eastAsia="Times New Roman" w:cs="Times New Roman"/>
      <w:spacing w:val="20"/>
      <w:kern w:val="1"/>
      <w:sz w:val="36"/>
      <w:szCs w:val="36"/>
      <w:lang w:eastAsia="ru-RU"/>
    </w:rPr>
  </w:style>
  <w:style w:type="paragraph" w:customStyle="1" w:styleId="aff9">
    <w:name w:val="Центр"/>
    <w:basedOn w:val="a"/>
    <w:rsid w:val="001B2E65"/>
    <w:pPr>
      <w:spacing w:line="320" w:lineRule="exact"/>
      <w:ind w:firstLine="0"/>
      <w:jc w:val="center"/>
    </w:pPr>
    <w:rPr>
      <w:rFonts w:eastAsia="Times New Roman" w:cs="Times New Roman"/>
      <w:kern w:val="1"/>
      <w:szCs w:val="28"/>
      <w:lang w:eastAsia="ru-RU"/>
    </w:rPr>
  </w:style>
  <w:style w:type="paragraph" w:styleId="affa">
    <w:name w:val="Body Text Indent"/>
    <w:basedOn w:val="a"/>
    <w:link w:val="1ff"/>
    <w:uiPriority w:val="99"/>
    <w:locked/>
    <w:rsid w:val="001B2E65"/>
    <w:pPr>
      <w:spacing w:line="360" w:lineRule="auto"/>
      <w:ind w:firstLine="709"/>
    </w:pPr>
    <w:rPr>
      <w:rFonts w:eastAsia="Times New Roman" w:cs="Times New Roman"/>
      <w:kern w:val="1"/>
      <w:sz w:val="20"/>
      <w:szCs w:val="20"/>
      <w:lang w:eastAsia="ru-RU"/>
    </w:rPr>
  </w:style>
  <w:style w:type="character" w:customStyle="1" w:styleId="1ff">
    <w:name w:val="Основной текст с отступом Знак1"/>
    <w:link w:val="affa"/>
    <w:uiPriority w:val="99"/>
    <w:rsid w:val="001B2E65"/>
    <w:rPr>
      <w:rFonts w:eastAsia="Times New Roman" w:cs="Times New Roman"/>
      <w:kern w:val="1"/>
      <w:szCs w:val="20"/>
      <w:lang w:eastAsia="ru-RU"/>
    </w:rPr>
  </w:style>
  <w:style w:type="paragraph" w:customStyle="1" w:styleId="211">
    <w:name w:val="Основной текст с отступом 21"/>
    <w:basedOn w:val="a"/>
    <w:uiPriority w:val="99"/>
    <w:rsid w:val="001B2E65"/>
    <w:pPr>
      <w:ind w:firstLine="709"/>
      <w:jc w:val="left"/>
    </w:pPr>
    <w:rPr>
      <w:rFonts w:eastAsia="Times New Roman" w:cs="Times New Roman"/>
      <w:kern w:val="1"/>
      <w:szCs w:val="20"/>
      <w:lang w:eastAsia="ru-RU"/>
    </w:rPr>
  </w:style>
  <w:style w:type="paragraph" w:customStyle="1" w:styleId="Style27">
    <w:name w:val="Style27"/>
    <w:basedOn w:val="a"/>
    <w:uiPriority w:val="99"/>
    <w:rsid w:val="001B2E65"/>
    <w:pPr>
      <w:widowControl w:val="0"/>
      <w:spacing w:line="322" w:lineRule="exact"/>
      <w:ind w:firstLine="427"/>
      <w:jc w:val="left"/>
    </w:pPr>
    <w:rPr>
      <w:rFonts w:eastAsia="Times New Roman" w:cs="Times New Roman"/>
      <w:kern w:val="1"/>
      <w:sz w:val="24"/>
      <w:szCs w:val="24"/>
      <w:lang w:eastAsia="ru-RU"/>
    </w:rPr>
  </w:style>
  <w:style w:type="paragraph" w:customStyle="1" w:styleId="Style13">
    <w:name w:val="Style13"/>
    <w:basedOn w:val="a"/>
    <w:uiPriority w:val="99"/>
    <w:rsid w:val="001B2E65"/>
    <w:pPr>
      <w:widowControl w:val="0"/>
      <w:spacing w:line="235" w:lineRule="exact"/>
      <w:ind w:firstLine="0"/>
      <w:jc w:val="center"/>
    </w:pPr>
    <w:rPr>
      <w:rFonts w:eastAsia="Times New Roman" w:cs="Times New Roman"/>
      <w:kern w:val="1"/>
      <w:sz w:val="24"/>
      <w:szCs w:val="24"/>
      <w:lang w:eastAsia="ru-RU"/>
    </w:rPr>
  </w:style>
  <w:style w:type="paragraph" w:customStyle="1" w:styleId="Style19">
    <w:name w:val="Style19"/>
    <w:basedOn w:val="a"/>
    <w:uiPriority w:val="99"/>
    <w:rsid w:val="001B2E65"/>
    <w:pPr>
      <w:widowControl w:val="0"/>
      <w:spacing w:line="381" w:lineRule="exact"/>
      <w:ind w:firstLine="0"/>
      <w:jc w:val="left"/>
    </w:pPr>
    <w:rPr>
      <w:rFonts w:eastAsia="Times New Roman" w:cs="Times New Roman"/>
      <w:kern w:val="1"/>
      <w:sz w:val="24"/>
      <w:szCs w:val="24"/>
      <w:lang w:eastAsia="ru-RU"/>
    </w:rPr>
  </w:style>
  <w:style w:type="paragraph" w:customStyle="1" w:styleId="27">
    <w:name w:val="Основной текст (2)"/>
    <w:basedOn w:val="a"/>
    <w:rsid w:val="001B2E65"/>
    <w:pPr>
      <w:widowControl w:val="0"/>
      <w:shd w:val="clear" w:color="auto" w:fill="FFFFFF"/>
      <w:spacing w:line="211" w:lineRule="exact"/>
      <w:ind w:hanging="180"/>
    </w:pPr>
    <w:rPr>
      <w:rFonts w:ascii="Calibri" w:eastAsia="Times New Roman" w:hAnsi="Calibri" w:cs="Times New Roman"/>
      <w:b/>
      <w:bCs/>
      <w:kern w:val="1"/>
      <w:sz w:val="17"/>
      <w:szCs w:val="17"/>
      <w:lang w:eastAsia="ru-RU"/>
    </w:rPr>
  </w:style>
  <w:style w:type="paragraph" w:customStyle="1" w:styleId="1ff0">
    <w:name w:val="Текст сноски1"/>
    <w:basedOn w:val="a"/>
    <w:rsid w:val="001B2E65"/>
    <w:pPr>
      <w:spacing w:line="360" w:lineRule="atLeast"/>
      <w:ind w:firstLine="0"/>
    </w:pPr>
    <w:rPr>
      <w:rFonts w:ascii="Times New Roman CYR" w:eastAsia="Times New Roman" w:hAnsi="Times New Roman CYR" w:cs="Times New Roman"/>
      <w:kern w:val="1"/>
      <w:sz w:val="20"/>
      <w:szCs w:val="20"/>
      <w:lang w:eastAsia="ru-RU"/>
    </w:rPr>
  </w:style>
  <w:style w:type="paragraph" w:customStyle="1" w:styleId="font5">
    <w:name w:val="font5"/>
    <w:basedOn w:val="a"/>
    <w:rsid w:val="001B2E65"/>
    <w:pPr>
      <w:spacing w:before="280" w:after="280"/>
      <w:ind w:firstLine="0"/>
      <w:jc w:val="left"/>
    </w:pPr>
    <w:rPr>
      <w:rFonts w:eastAsia="Times New Roman" w:cs="Times New Roman"/>
      <w:color w:val="000000"/>
      <w:kern w:val="1"/>
      <w:sz w:val="20"/>
      <w:szCs w:val="20"/>
      <w:lang w:eastAsia="ru-RU"/>
    </w:rPr>
  </w:style>
  <w:style w:type="paragraph" w:customStyle="1" w:styleId="font6">
    <w:name w:val="font6"/>
    <w:basedOn w:val="a"/>
    <w:rsid w:val="001B2E65"/>
    <w:pPr>
      <w:spacing w:before="280" w:after="280"/>
      <w:ind w:firstLine="0"/>
      <w:jc w:val="left"/>
    </w:pPr>
    <w:rPr>
      <w:rFonts w:eastAsia="Times New Roman" w:cs="Times New Roman"/>
      <w:i/>
      <w:iCs/>
      <w:color w:val="000000"/>
      <w:kern w:val="1"/>
      <w:sz w:val="20"/>
      <w:szCs w:val="20"/>
      <w:u w:val="single"/>
      <w:lang w:eastAsia="ru-RU"/>
    </w:rPr>
  </w:style>
  <w:style w:type="paragraph" w:customStyle="1" w:styleId="xl64">
    <w:name w:val="xl64"/>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65">
    <w:name w:val="xl65"/>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center"/>
      <w:textAlignment w:val="center"/>
    </w:pPr>
    <w:rPr>
      <w:rFonts w:eastAsia="Times New Roman" w:cs="Times New Roman"/>
      <w:color w:val="000000"/>
      <w:kern w:val="1"/>
      <w:sz w:val="20"/>
      <w:szCs w:val="20"/>
      <w:lang w:eastAsia="ru-RU"/>
    </w:rPr>
  </w:style>
  <w:style w:type="paragraph" w:customStyle="1" w:styleId="xl66">
    <w:name w:val="xl66"/>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center"/>
      <w:textAlignment w:val="center"/>
    </w:pPr>
    <w:rPr>
      <w:rFonts w:eastAsia="Times New Roman" w:cs="Times New Roman"/>
      <w:color w:val="000000"/>
      <w:kern w:val="1"/>
      <w:sz w:val="20"/>
      <w:szCs w:val="20"/>
      <w:lang w:eastAsia="ru-RU"/>
    </w:rPr>
  </w:style>
  <w:style w:type="paragraph" w:customStyle="1" w:styleId="xl67">
    <w:name w:val="xl67"/>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68">
    <w:name w:val="xl68"/>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69">
    <w:name w:val="xl69"/>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center"/>
    </w:pPr>
    <w:rPr>
      <w:rFonts w:eastAsia="Times New Roman" w:cs="Times New Roman"/>
      <w:b/>
      <w:bCs/>
      <w:color w:val="000000"/>
      <w:kern w:val="1"/>
      <w:sz w:val="20"/>
      <w:szCs w:val="20"/>
      <w:lang w:eastAsia="ru-RU"/>
    </w:rPr>
  </w:style>
  <w:style w:type="paragraph" w:customStyle="1" w:styleId="xl70">
    <w:name w:val="xl70"/>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center"/>
      <w:textAlignment w:val="center"/>
    </w:pPr>
    <w:rPr>
      <w:rFonts w:eastAsia="Times New Roman" w:cs="Times New Roman"/>
      <w:b/>
      <w:bCs/>
      <w:color w:val="000000"/>
      <w:kern w:val="1"/>
      <w:sz w:val="20"/>
      <w:szCs w:val="20"/>
      <w:lang w:eastAsia="ru-RU"/>
    </w:rPr>
  </w:style>
  <w:style w:type="paragraph" w:customStyle="1" w:styleId="xl71">
    <w:name w:val="xl71"/>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center"/>
    </w:pPr>
    <w:rPr>
      <w:rFonts w:eastAsia="Times New Roman" w:cs="Times New Roman"/>
      <w:b/>
      <w:bCs/>
      <w:color w:val="000000"/>
      <w:kern w:val="1"/>
      <w:sz w:val="20"/>
      <w:szCs w:val="20"/>
      <w:lang w:eastAsia="ru-RU"/>
    </w:rPr>
  </w:style>
  <w:style w:type="paragraph" w:customStyle="1" w:styleId="xl72">
    <w:name w:val="xl72"/>
    <w:basedOn w:val="a"/>
    <w:rsid w:val="001B2E65"/>
    <w:pPr>
      <w:pBdr>
        <w:top w:val="single" w:sz="4" w:space="0" w:color="00000A"/>
        <w:left w:val="single" w:sz="4" w:space="0" w:color="00000A"/>
        <w:bottom w:val="none" w:sz="0" w:space="0" w:color="000000"/>
        <w:right w:val="single" w:sz="4" w:space="0" w:color="00000A"/>
      </w:pBdr>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73">
    <w:name w:val="xl73"/>
    <w:basedOn w:val="a"/>
    <w:rsid w:val="001B2E65"/>
    <w:pPr>
      <w:pBdr>
        <w:top w:val="single" w:sz="4" w:space="0" w:color="00000A"/>
        <w:left w:val="single" w:sz="4" w:space="0" w:color="00000A"/>
        <w:bottom w:val="none" w:sz="0" w:space="0" w:color="000000"/>
        <w:right w:val="single" w:sz="4" w:space="0" w:color="00000A"/>
      </w:pBdr>
      <w:spacing w:before="280" w:after="280"/>
      <w:ind w:firstLine="0"/>
      <w:jc w:val="center"/>
      <w:textAlignment w:val="center"/>
    </w:pPr>
    <w:rPr>
      <w:rFonts w:eastAsia="Times New Roman" w:cs="Times New Roman"/>
      <w:color w:val="000000"/>
      <w:kern w:val="1"/>
      <w:sz w:val="20"/>
      <w:szCs w:val="20"/>
      <w:lang w:eastAsia="ru-RU"/>
    </w:rPr>
  </w:style>
  <w:style w:type="paragraph" w:customStyle="1" w:styleId="xl74">
    <w:name w:val="xl74"/>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75">
    <w:name w:val="xl75"/>
    <w:basedOn w:val="a"/>
    <w:rsid w:val="001B2E65"/>
    <w:pPr>
      <w:pBdr>
        <w:top w:val="single" w:sz="4" w:space="0" w:color="00000A"/>
        <w:left w:val="single" w:sz="4" w:space="0" w:color="00000A"/>
        <w:bottom w:val="single" w:sz="4" w:space="0" w:color="00000A"/>
        <w:right w:val="single" w:sz="4" w:space="0" w:color="00000A"/>
      </w:pBdr>
      <w:shd w:val="clear" w:color="auto" w:fill="FFFF00"/>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76">
    <w:name w:val="xl76"/>
    <w:basedOn w:val="a"/>
    <w:rsid w:val="001B2E65"/>
    <w:pPr>
      <w:spacing w:before="280" w:after="280"/>
      <w:ind w:firstLine="0"/>
      <w:jc w:val="left"/>
    </w:pPr>
    <w:rPr>
      <w:rFonts w:eastAsia="Times New Roman" w:cs="Times New Roman"/>
      <w:kern w:val="1"/>
      <w:sz w:val="20"/>
      <w:szCs w:val="20"/>
      <w:lang w:eastAsia="ru-RU"/>
    </w:rPr>
  </w:style>
  <w:style w:type="paragraph" w:customStyle="1" w:styleId="xl77">
    <w:name w:val="xl77"/>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center"/>
      <w:textAlignment w:val="center"/>
    </w:pPr>
    <w:rPr>
      <w:rFonts w:eastAsia="Times New Roman" w:cs="Times New Roman"/>
      <w:kern w:val="1"/>
      <w:sz w:val="20"/>
      <w:szCs w:val="20"/>
      <w:lang w:eastAsia="ru-RU"/>
    </w:rPr>
  </w:style>
  <w:style w:type="paragraph" w:customStyle="1" w:styleId="xl78">
    <w:name w:val="xl78"/>
    <w:basedOn w:val="a"/>
    <w:rsid w:val="001B2E65"/>
    <w:pPr>
      <w:pBdr>
        <w:top w:val="single" w:sz="4" w:space="0" w:color="00000A"/>
        <w:left w:val="single" w:sz="4" w:space="0" w:color="00000A"/>
        <w:bottom w:val="none" w:sz="0" w:space="0" w:color="000000"/>
        <w:right w:val="single" w:sz="4" w:space="0" w:color="00000A"/>
      </w:pBdr>
      <w:spacing w:before="280" w:after="280"/>
      <w:ind w:firstLine="0"/>
      <w:jc w:val="center"/>
      <w:textAlignment w:val="center"/>
    </w:pPr>
    <w:rPr>
      <w:rFonts w:eastAsia="Times New Roman" w:cs="Times New Roman"/>
      <w:kern w:val="1"/>
      <w:sz w:val="20"/>
      <w:szCs w:val="20"/>
      <w:lang w:eastAsia="ru-RU"/>
    </w:rPr>
  </w:style>
  <w:style w:type="paragraph" w:customStyle="1" w:styleId="xl79">
    <w:name w:val="xl79"/>
    <w:basedOn w:val="a"/>
    <w:rsid w:val="001B2E65"/>
    <w:pPr>
      <w:pBdr>
        <w:top w:val="single" w:sz="4" w:space="0" w:color="00000A"/>
        <w:left w:val="single" w:sz="4" w:space="0" w:color="00000A"/>
        <w:bottom w:val="single" w:sz="4" w:space="0" w:color="00000A"/>
        <w:right w:val="single" w:sz="4" w:space="0" w:color="00000A"/>
      </w:pBdr>
      <w:shd w:val="clear" w:color="auto" w:fill="FFFF00"/>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80">
    <w:name w:val="xl80"/>
    <w:basedOn w:val="a"/>
    <w:rsid w:val="001B2E65"/>
    <w:pPr>
      <w:pBdr>
        <w:top w:val="single" w:sz="4" w:space="0" w:color="00000A"/>
        <w:left w:val="single" w:sz="4" w:space="0" w:color="00000A"/>
        <w:bottom w:val="single" w:sz="4" w:space="0" w:color="00000A"/>
        <w:right w:val="single" w:sz="4" w:space="0" w:color="00000A"/>
      </w:pBdr>
      <w:shd w:val="clear" w:color="auto" w:fill="FFFF00"/>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81">
    <w:name w:val="xl81"/>
    <w:basedOn w:val="a"/>
    <w:rsid w:val="001B2E65"/>
    <w:pPr>
      <w:spacing w:before="280" w:after="280"/>
      <w:ind w:firstLine="0"/>
      <w:jc w:val="left"/>
    </w:pPr>
    <w:rPr>
      <w:rFonts w:eastAsia="Times New Roman" w:cs="Times New Roman"/>
      <w:b/>
      <w:bCs/>
      <w:kern w:val="1"/>
      <w:sz w:val="20"/>
      <w:szCs w:val="20"/>
      <w:lang w:eastAsia="ru-RU"/>
    </w:rPr>
  </w:style>
  <w:style w:type="paragraph" w:customStyle="1" w:styleId="xl82">
    <w:name w:val="xl82"/>
    <w:basedOn w:val="a"/>
    <w:rsid w:val="001B2E65"/>
    <w:pPr>
      <w:pBdr>
        <w:top w:val="single" w:sz="4" w:space="0" w:color="00000A"/>
        <w:left w:val="single" w:sz="4" w:space="0" w:color="00000A"/>
        <w:bottom w:val="single" w:sz="4" w:space="0" w:color="00000A"/>
        <w:right w:val="single" w:sz="4" w:space="0" w:color="00000A"/>
      </w:pBdr>
      <w:shd w:val="clear" w:color="auto" w:fill="FFFF00"/>
      <w:spacing w:before="280" w:after="280"/>
      <w:ind w:firstLine="0"/>
      <w:jc w:val="center"/>
      <w:textAlignment w:val="center"/>
    </w:pPr>
    <w:rPr>
      <w:rFonts w:eastAsia="Times New Roman" w:cs="Times New Roman"/>
      <w:color w:val="000000"/>
      <w:kern w:val="1"/>
      <w:sz w:val="20"/>
      <w:szCs w:val="20"/>
      <w:lang w:eastAsia="ru-RU"/>
    </w:rPr>
  </w:style>
  <w:style w:type="paragraph" w:customStyle="1" w:styleId="xl83">
    <w:name w:val="xl83"/>
    <w:basedOn w:val="a"/>
    <w:rsid w:val="001B2E65"/>
    <w:pPr>
      <w:pBdr>
        <w:top w:val="single" w:sz="4" w:space="0" w:color="00000A"/>
        <w:left w:val="single" w:sz="4" w:space="0" w:color="00000A"/>
        <w:bottom w:val="single" w:sz="4" w:space="0" w:color="00000A"/>
        <w:right w:val="single" w:sz="4" w:space="0" w:color="00000A"/>
      </w:pBdr>
      <w:shd w:val="clear" w:color="auto" w:fill="FFFF00"/>
      <w:spacing w:before="280" w:after="280"/>
      <w:ind w:firstLine="0"/>
      <w:jc w:val="center"/>
      <w:textAlignment w:val="center"/>
    </w:pPr>
    <w:rPr>
      <w:rFonts w:eastAsia="Times New Roman" w:cs="Times New Roman"/>
      <w:color w:val="000000"/>
      <w:kern w:val="1"/>
      <w:sz w:val="20"/>
      <w:szCs w:val="20"/>
      <w:lang w:eastAsia="ru-RU"/>
    </w:rPr>
  </w:style>
  <w:style w:type="paragraph" w:customStyle="1" w:styleId="xl84">
    <w:name w:val="xl84"/>
    <w:basedOn w:val="a"/>
    <w:rsid w:val="001B2E65"/>
    <w:pPr>
      <w:spacing w:before="280" w:after="280"/>
      <w:ind w:firstLine="0"/>
      <w:jc w:val="left"/>
      <w:textAlignment w:val="center"/>
    </w:pPr>
    <w:rPr>
      <w:rFonts w:eastAsia="Times New Roman" w:cs="Times New Roman"/>
      <w:kern w:val="1"/>
      <w:sz w:val="20"/>
      <w:szCs w:val="20"/>
      <w:lang w:eastAsia="ru-RU"/>
    </w:rPr>
  </w:style>
  <w:style w:type="paragraph" w:customStyle="1" w:styleId="xl85">
    <w:name w:val="xl85"/>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center"/>
    </w:pPr>
    <w:rPr>
      <w:rFonts w:eastAsia="Times New Roman" w:cs="Times New Roman"/>
      <w:kern w:val="1"/>
      <w:sz w:val="20"/>
      <w:szCs w:val="20"/>
      <w:lang w:eastAsia="ru-RU"/>
    </w:rPr>
  </w:style>
  <w:style w:type="paragraph" w:customStyle="1" w:styleId="xl86">
    <w:name w:val="xl86"/>
    <w:basedOn w:val="a"/>
    <w:rsid w:val="001B2E65"/>
    <w:pPr>
      <w:pBdr>
        <w:top w:val="single" w:sz="4" w:space="0" w:color="00000A"/>
        <w:left w:val="single" w:sz="4" w:space="0" w:color="00000A"/>
        <w:bottom w:val="none" w:sz="0" w:space="0" w:color="000000"/>
        <w:right w:val="single" w:sz="4" w:space="0" w:color="00000A"/>
      </w:pBdr>
      <w:spacing w:before="280" w:after="280"/>
      <w:ind w:firstLine="0"/>
      <w:jc w:val="left"/>
      <w:textAlignment w:val="top"/>
    </w:pPr>
    <w:rPr>
      <w:rFonts w:eastAsia="Times New Roman" w:cs="Times New Roman"/>
      <w:kern w:val="1"/>
      <w:sz w:val="20"/>
      <w:szCs w:val="20"/>
      <w:lang w:eastAsia="ru-RU"/>
    </w:rPr>
  </w:style>
  <w:style w:type="paragraph" w:customStyle="1" w:styleId="xl87">
    <w:name w:val="xl87"/>
    <w:basedOn w:val="a"/>
    <w:rsid w:val="001B2E65"/>
    <w:pPr>
      <w:pBdr>
        <w:top w:val="none" w:sz="0" w:space="0" w:color="000000"/>
        <w:left w:val="single" w:sz="4" w:space="0" w:color="00000A"/>
        <w:bottom w:val="none" w:sz="0" w:space="0" w:color="000000"/>
        <w:right w:val="single" w:sz="4" w:space="0" w:color="00000A"/>
      </w:pBdr>
      <w:spacing w:before="280" w:after="280"/>
      <w:ind w:firstLine="0"/>
      <w:jc w:val="left"/>
      <w:textAlignment w:val="top"/>
    </w:pPr>
    <w:rPr>
      <w:rFonts w:eastAsia="Times New Roman" w:cs="Times New Roman"/>
      <w:kern w:val="1"/>
      <w:sz w:val="20"/>
      <w:szCs w:val="20"/>
      <w:lang w:eastAsia="ru-RU"/>
    </w:rPr>
  </w:style>
  <w:style w:type="paragraph" w:customStyle="1" w:styleId="xl88">
    <w:name w:val="xl88"/>
    <w:basedOn w:val="a"/>
    <w:rsid w:val="001B2E65"/>
    <w:pPr>
      <w:pBdr>
        <w:top w:val="none" w:sz="0" w:space="0" w:color="000000"/>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kern w:val="1"/>
      <w:sz w:val="20"/>
      <w:szCs w:val="20"/>
      <w:lang w:eastAsia="ru-RU"/>
    </w:rPr>
  </w:style>
  <w:style w:type="paragraph" w:customStyle="1" w:styleId="xl89">
    <w:name w:val="xl89"/>
    <w:basedOn w:val="a"/>
    <w:rsid w:val="001B2E65"/>
    <w:pPr>
      <w:pBdr>
        <w:top w:val="single" w:sz="4" w:space="0" w:color="00000A"/>
        <w:left w:val="single" w:sz="4" w:space="0" w:color="00000A"/>
        <w:bottom w:val="none" w:sz="0" w:space="0" w:color="000000"/>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xl90">
    <w:name w:val="xl90"/>
    <w:basedOn w:val="a"/>
    <w:rsid w:val="001B2E65"/>
    <w:pPr>
      <w:pBdr>
        <w:top w:val="none" w:sz="0" w:space="0" w:color="000000"/>
        <w:left w:val="single" w:sz="4" w:space="0" w:color="00000A"/>
        <w:bottom w:val="none" w:sz="0" w:space="0" w:color="000000"/>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xl91">
    <w:name w:val="xl91"/>
    <w:basedOn w:val="a"/>
    <w:rsid w:val="001B2E65"/>
    <w:pPr>
      <w:pBdr>
        <w:top w:val="none" w:sz="0" w:space="0" w:color="000000"/>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xl92">
    <w:name w:val="xl92"/>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kern w:val="1"/>
      <w:sz w:val="20"/>
      <w:szCs w:val="20"/>
      <w:lang w:eastAsia="ru-RU"/>
    </w:rPr>
  </w:style>
  <w:style w:type="paragraph" w:customStyle="1" w:styleId="xl93">
    <w:name w:val="xl93"/>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xl94">
    <w:name w:val="xl94"/>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kern w:val="1"/>
      <w:sz w:val="20"/>
      <w:szCs w:val="20"/>
      <w:lang w:eastAsia="ru-RU"/>
    </w:rPr>
  </w:style>
  <w:style w:type="paragraph" w:customStyle="1" w:styleId="xl95">
    <w:name w:val="xl95"/>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b/>
      <w:bCs/>
      <w:color w:val="000000"/>
      <w:kern w:val="1"/>
      <w:sz w:val="20"/>
      <w:szCs w:val="20"/>
      <w:lang w:eastAsia="ru-RU"/>
    </w:rPr>
  </w:style>
  <w:style w:type="paragraph" w:customStyle="1" w:styleId="xl96">
    <w:name w:val="xl96"/>
    <w:basedOn w:val="a"/>
    <w:rsid w:val="001B2E65"/>
    <w:pPr>
      <w:pBdr>
        <w:top w:val="single" w:sz="4" w:space="0" w:color="00000A"/>
        <w:left w:val="single" w:sz="4" w:space="0" w:color="00000A"/>
        <w:bottom w:val="single" w:sz="4" w:space="0" w:color="00000A"/>
        <w:right w:val="single" w:sz="4" w:space="0" w:color="00000A"/>
      </w:pBdr>
      <w:shd w:val="clear" w:color="auto" w:fill="FFFF00"/>
      <w:spacing w:before="280" w:after="280"/>
      <w:ind w:firstLine="0"/>
      <w:jc w:val="center"/>
      <w:textAlignment w:val="center"/>
    </w:pPr>
    <w:rPr>
      <w:rFonts w:eastAsia="Times New Roman" w:cs="Times New Roman"/>
      <w:kern w:val="1"/>
      <w:sz w:val="20"/>
      <w:szCs w:val="20"/>
      <w:lang w:eastAsia="ru-RU"/>
    </w:rPr>
  </w:style>
  <w:style w:type="paragraph" w:customStyle="1" w:styleId="xl97">
    <w:name w:val="xl97"/>
    <w:basedOn w:val="a"/>
    <w:rsid w:val="001B2E65"/>
    <w:pPr>
      <w:pBdr>
        <w:top w:val="single" w:sz="4" w:space="0" w:color="00000A"/>
        <w:left w:val="single" w:sz="4" w:space="0" w:color="00000A"/>
        <w:bottom w:val="none" w:sz="0" w:space="0" w:color="000000"/>
        <w:right w:val="single" w:sz="4" w:space="0" w:color="00000A"/>
      </w:pBdr>
      <w:shd w:val="clear" w:color="auto" w:fill="FFFF00"/>
      <w:spacing w:before="280" w:after="280"/>
      <w:ind w:firstLine="0"/>
      <w:jc w:val="center"/>
      <w:textAlignment w:val="center"/>
    </w:pPr>
    <w:rPr>
      <w:rFonts w:eastAsia="Times New Roman" w:cs="Times New Roman"/>
      <w:kern w:val="1"/>
      <w:sz w:val="20"/>
      <w:szCs w:val="20"/>
      <w:lang w:eastAsia="ru-RU"/>
    </w:rPr>
  </w:style>
  <w:style w:type="paragraph" w:customStyle="1" w:styleId="xl98">
    <w:name w:val="xl98"/>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color w:val="000000"/>
      <w:kern w:val="1"/>
      <w:sz w:val="20"/>
      <w:szCs w:val="20"/>
      <w:lang w:eastAsia="ru-RU"/>
    </w:rPr>
  </w:style>
  <w:style w:type="paragraph" w:customStyle="1" w:styleId="xl99">
    <w:name w:val="xl99"/>
    <w:basedOn w:val="a"/>
    <w:rsid w:val="001B2E65"/>
    <w:pPr>
      <w:pBdr>
        <w:top w:val="single" w:sz="4" w:space="0" w:color="00000A"/>
        <w:left w:val="single" w:sz="4" w:space="0" w:color="00000A"/>
        <w:bottom w:val="none" w:sz="0" w:space="0" w:color="000000"/>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xl100">
    <w:name w:val="xl100"/>
    <w:basedOn w:val="a"/>
    <w:rsid w:val="001B2E65"/>
    <w:pPr>
      <w:pBdr>
        <w:top w:val="none" w:sz="0" w:space="0" w:color="000000"/>
        <w:left w:val="single" w:sz="4" w:space="0" w:color="00000A"/>
        <w:bottom w:val="none" w:sz="0" w:space="0" w:color="000000"/>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xl101">
    <w:name w:val="xl101"/>
    <w:basedOn w:val="a"/>
    <w:rsid w:val="001B2E65"/>
    <w:pPr>
      <w:pBdr>
        <w:top w:val="none" w:sz="0" w:space="0" w:color="000000"/>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xl102">
    <w:name w:val="xl102"/>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anoeoiaeaiiaiene">
    <w:name w:val="?anoeo?iaea iiaiene"/>
    <w:basedOn w:val="a"/>
    <w:uiPriority w:val="99"/>
    <w:rsid w:val="001B2E65"/>
    <w:pPr>
      <w:ind w:firstLine="0"/>
      <w:jc w:val="right"/>
    </w:pPr>
    <w:rPr>
      <w:rFonts w:eastAsia="Times New Roman" w:cs="Times New Roman"/>
      <w:kern w:val="1"/>
      <w:szCs w:val="20"/>
      <w:lang w:eastAsia="ru-RU"/>
    </w:rPr>
  </w:style>
  <w:style w:type="paragraph" w:customStyle="1" w:styleId="1ff1">
    <w:name w:val="Текст1"/>
    <w:basedOn w:val="a"/>
    <w:uiPriority w:val="99"/>
    <w:rsid w:val="001B2E65"/>
    <w:pPr>
      <w:spacing w:line="360" w:lineRule="auto"/>
      <w:ind w:firstLine="720"/>
    </w:pPr>
    <w:rPr>
      <w:rFonts w:eastAsia="Times New Roman" w:cs="Times New Roman"/>
      <w:kern w:val="1"/>
      <w:szCs w:val="20"/>
      <w:lang w:eastAsia="ru-RU"/>
    </w:rPr>
  </w:style>
  <w:style w:type="paragraph" w:customStyle="1" w:styleId="28">
    <w:name w:val="Заголовок2"/>
    <w:basedOn w:val="a"/>
    <w:uiPriority w:val="99"/>
    <w:rsid w:val="001B2E65"/>
    <w:pPr>
      <w:ind w:firstLine="0"/>
      <w:jc w:val="center"/>
    </w:pPr>
    <w:rPr>
      <w:rFonts w:eastAsia="Times New Roman" w:cs="Times New Roman"/>
      <w:kern w:val="1"/>
      <w:szCs w:val="20"/>
      <w:lang w:eastAsia="ru-RU"/>
    </w:rPr>
  </w:style>
  <w:style w:type="paragraph" w:customStyle="1" w:styleId="Oiiaee">
    <w:name w:val="Oiia?ee"/>
    <w:basedOn w:val="a"/>
    <w:uiPriority w:val="99"/>
    <w:rsid w:val="001B2E65"/>
    <w:pPr>
      <w:ind w:firstLine="0"/>
      <w:jc w:val="left"/>
    </w:pPr>
    <w:rPr>
      <w:rFonts w:eastAsia="Times New Roman" w:cs="Times New Roman"/>
      <w:kern w:val="1"/>
      <w:szCs w:val="20"/>
      <w:lang w:eastAsia="ru-RU"/>
    </w:rPr>
  </w:style>
  <w:style w:type="paragraph" w:customStyle="1" w:styleId="Caaieiaie">
    <w:name w:val="Caaieiaie"/>
    <w:basedOn w:val="a"/>
    <w:uiPriority w:val="99"/>
    <w:rsid w:val="001B2E65"/>
    <w:pPr>
      <w:ind w:firstLine="0"/>
      <w:jc w:val="center"/>
    </w:pPr>
    <w:rPr>
      <w:rFonts w:eastAsia="Times New Roman" w:cs="Times New Roman"/>
      <w:kern w:val="1"/>
      <w:szCs w:val="20"/>
      <w:lang w:eastAsia="ru-RU"/>
    </w:rPr>
  </w:style>
  <w:style w:type="paragraph" w:customStyle="1" w:styleId="xl103">
    <w:name w:val="xl103"/>
    <w:basedOn w:val="a"/>
    <w:rsid w:val="001B2E65"/>
    <w:pPr>
      <w:pBdr>
        <w:top w:val="single" w:sz="4" w:space="0" w:color="00000A"/>
        <w:left w:val="single" w:sz="4" w:space="0" w:color="00000A"/>
        <w:bottom w:val="single" w:sz="4" w:space="0" w:color="00000A"/>
        <w:right w:val="single" w:sz="4" w:space="0" w:color="00000A"/>
      </w:pBdr>
      <w:shd w:val="clear" w:color="auto" w:fill="FFFF00"/>
      <w:spacing w:before="280" w:after="280"/>
      <w:ind w:firstLine="0"/>
      <w:jc w:val="left"/>
    </w:pPr>
    <w:rPr>
      <w:rFonts w:eastAsia="Times New Roman" w:cs="Times New Roman"/>
      <w:kern w:val="1"/>
      <w:sz w:val="20"/>
      <w:szCs w:val="20"/>
      <w:lang w:eastAsia="ru-RU"/>
    </w:rPr>
  </w:style>
  <w:style w:type="paragraph" w:customStyle="1" w:styleId="xl104">
    <w:name w:val="xl104"/>
    <w:basedOn w:val="a"/>
    <w:rsid w:val="001B2E65"/>
    <w:pPr>
      <w:pBdr>
        <w:top w:val="single" w:sz="4" w:space="0" w:color="00000A"/>
        <w:left w:val="none" w:sz="0" w:space="0" w:color="000000"/>
        <w:bottom w:val="single" w:sz="4" w:space="0" w:color="00000A"/>
        <w:right w:val="single" w:sz="4" w:space="0" w:color="00000A"/>
      </w:pBdr>
      <w:spacing w:before="280" w:after="280"/>
      <w:ind w:firstLine="0"/>
      <w:jc w:val="left"/>
      <w:textAlignment w:val="center"/>
    </w:pPr>
    <w:rPr>
      <w:rFonts w:eastAsia="Times New Roman" w:cs="Times New Roman"/>
      <w:b/>
      <w:bCs/>
      <w:color w:val="000000"/>
      <w:kern w:val="1"/>
      <w:sz w:val="20"/>
      <w:szCs w:val="20"/>
      <w:lang w:eastAsia="ru-RU"/>
    </w:rPr>
  </w:style>
  <w:style w:type="paragraph" w:customStyle="1" w:styleId="xl105">
    <w:name w:val="xl105"/>
    <w:basedOn w:val="a"/>
    <w:rsid w:val="001B2E65"/>
    <w:pPr>
      <w:pBdr>
        <w:top w:val="single" w:sz="4" w:space="0" w:color="00000A"/>
        <w:left w:val="none" w:sz="0" w:space="0" w:color="000000"/>
        <w:bottom w:val="single" w:sz="4" w:space="0" w:color="00000A"/>
        <w:right w:val="single" w:sz="4" w:space="0" w:color="00000A"/>
      </w:pBdr>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106">
    <w:name w:val="xl106"/>
    <w:basedOn w:val="a"/>
    <w:rsid w:val="001B2E65"/>
    <w:pPr>
      <w:pBdr>
        <w:top w:val="single" w:sz="4" w:space="0" w:color="00000A"/>
        <w:left w:val="none" w:sz="0" w:space="0" w:color="000000"/>
        <w:bottom w:val="single" w:sz="4" w:space="0" w:color="00000A"/>
        <w:right w:val="single" w:sz="4" w:space="0" w:color="00000A"/>
      </w:pBdr>
      <w:spacing w:before="280" w:after="280"/>
      <w:ind w:firstLine="0"/>
      <w:jc w:val="left"/>
    </w:pPr>
    <w:rPr>
      <w:rFonts w:eastAsia="Times New Roman" w:cs="Times New Roman"/>
      <w:kern w:val="1"/>
      <w:sz w:val="20"/>
      <w:szCs w:val="20"/>
      <w:lang w:eastAsia="ru-RU"/>
    </w:rPr>
  </w:style>
  <w:style w:type="paragraph" w:customStyle="1" w:styleId="xl107">
    <w:name w:val="xl107"/>
    <w:basedOn w:val="a"/>
    <w:rsid w:val="001B2E65"/>
    <w:pPr>
      <w:pBdr>
        <w:top w:val="single" w:sz="4" w:space="0" w:color="00000A"/>
        <w:left w:val="single" w:sz="4" w:space="0" w:color="00000A"/>
        <w:bottom w:val="none" w:sz="0" w:space="0" w:color="000000"/>
        <w:right w:val="single" w:sz="4" w:space="0" w:color="00000A"/>
      </w:pBdr>
      <w:spacing w:before="280" w:after="280"/>
      <w:ind w:firstLine="0"/>
      <w:jc w:val="center"/>
      <w:textAlignment w:val="top"/>
    </w:pPr>
    <w:rPr>
      <w:rFonts w:eastAsia="Times New Roman" w:cs="Times New Roman"/>
      <w:color w:val="000000"/>
      <w:kern w:val="1"/>
      <w:sz w:val="20"/>
      <w:szCs w:val="20"/>
      <w:lang w:eastAsia="ru-RU"/>
    </w:rPr>
  </w:style>
  <w:style w:type="paragraph" w:customStyle="1" w:styleId="xl108">
    <w:name w:val="xl108"/>
    <w:basedOn w:val="a"/>
    <w:rsid w:val="001B2E65"/>
    <w:pPr>
      <w:pBdr>
        <w:top w:val="none" w:sz="0" w:space="0" w:color="000000"/>
        <w:left w:val="single" w:sz="4" w:space="0" w:color="00000A"/>
        <w:bottom w:val="none" w:sz="0" w:space="0" w:color="000000"/>
        <w:right w:val="single" w:sz="4" w:space="0" w:color="00000A"/>
      </w:pBdr>
      <w:spacing w:before="280" w:after="280"/>
      <w:ind w:firstLine="0"/>
      <w:jc w:val="center"/>
      <w:textAlignment w:val="top"/>
    </w:pPr>
    <w:rPr>
      <w:rFonts w:eastAsia="Times New Roman" w:cs="Times New Roman"/>
      <w:color w:val="000000"/>
      <w:kern w:val="1"/>
      <w:sz w:val="20"/>
      <w:szCs w:val="20"/>
      <w:lang w:eastAsia="ru-RU"/>
    </w:rPr>
  </w:style>
  <w:style w:type="paragraph" w:customStyle="1" w:styleId="xl109">
    <w:name w:val="xl109"/>
    <w:basedOn w:val="a"/>
    <w:rsid w:val="001B2E65"/>
    <w:pPr>
      <w:pBdr>
        <w:top w:val="single" w:sz="4" w:space="0" w:color="00000A"/>
        <w:left w:val="single" w:sz="4" w:space="0" w:color="00000A"/>
        <w:bottom w:val="none" w:sz="0" w:space="0" w:color="000000"/>
        <w:right w:val="single" w:sz="4" w:space="0" w:color="00000A"/>
      </w:pBdr>
      <w:spacing w:before="280" w:after="280"/>
      <w:ind w:firstLine="0"/>
      <w:jc w:val="center"/>
      <w:textAlignment w:val="center"/>
    </w:pPr>
    <w:rPr>
      <w:rFonts w:eastAsia="Times New Roman" w:cs="Times New Roman"/>
      <w:kern w:val="1"/>
      <w:sz w:val="20"/>
      <w:szCs w:val="20"/>
      <w:lang w:eastAsia="ru-RU"/>
    </w:rPr>
  </w:style>
  <w:style w:type="paragraph" w:customStyle="1" w:styleId="xl110">
    <w:name w:val="xl110"/>
    <w:basedOn w:val="a"/>
    <w:rsid w:val="001B2E65"/>
    <w:pPr>
      <w:pBdr>
        <w:top w:val="single" w:sz="4" w:space="0" w:color="00000A"/>
        <w:left w:val="single" w:sz="4" w:space="0" w:color="00000A"/>
        <w:bottom w:val="single" w:sz="4" w:space="0" w:color="00000A"/>
        <w:right w:val="none" w:sz="0" w:space="0" w:color="000000"/>
      </w:pBdr>
      <w:spacing w:before="280" w:after="280"/>
      <w:ind w:firstLine="0"/>
      <w:jc w:val="center"/>
      <w:textAlignment w:val="center"/>
    </w:pPr>
    <w:rPr>
      <w:rFonts w:eastAsia="Times New Roman" w:cs="Times New Roman"/>
      <w:kern w:val="1"/>
      <w:sz w:val="20"/>
      <w:szCs w:val="20"/>
      <w:lang w:eastAsia="ru-RU"/>
    </w:rPr>
  </w:style>
  <w:style w:type="paragraph" w:customStyle="1" w:styleId="xl111">
    <w:name w:val="xl111"/>
    <w:basedOn w:val="a"/>
    <w:rsid w:val="001B2E65"/>
    <w:pPr>
      <w:pBdr>
        <w:top w:val="single" w:sz="4" w:space="0" w:color="00000A"/>
        <w:left w:val="none" w:sz="0" w:space="0" w:color="000000"/>
        <w:bottom w:val="single" w:sz="4" w:space="0" w:color="00000A"/>
        <w:right w:val="none" w:sz="0" w:space="0" w:color="000000"/>
      </w:pBdr>
      <w:spacing w:before="280" w:after="280"/>
      <w:ind w:firstLine="0"/>
      <w:jc w:val="center"/>
      <w:textAlignment w:val="center"/>
    </w:pPr>
    <w:rPr>
      <w:rFonts w:eastAsia="Times New Roman" w:cs="Times New Roman"/>
      <w:kern w:val="1"/>
      <w:sz w:val="20"/>
      <w:szCs w:val="20"/>
      <w:lang w:eastAsia="ru-RU"/>
    </w:rPr>
  </w:style>
  <w:style w:type="paragraph" w:customStyle="1" w:styleId="xl112">
    <w:name w:val="xl112"/>
    <w:basedOn w:val="a"/>
    <w:rsid w:val="001B2E65"/>
    <w:pPr>
      <w:pBdr>
        <w:top w:val="single" w:sz="4" w:space="0" w:color="00000A"/>
        <w:left w:val="none" w:sz="0" w:space="0" w:color="000000"/>
        <w:bottom w:val="single" w:sz="4" w:space="0" w:color="00000A"/>
        <w:right w:val="single" w:sz="4" w:space="0" w:color="00000A"/>
      </w:pBdr>
      <w:spacing w:before="280" w:after="280"/>
      <w:ind w:firstLine="0"/>
      <w:jc w:val="center"/>
      <w:textAlignment w:val="center"/>
    </w:pPr>
    <w:rPr>
      <w:rFonts w:eastAsia="Times New Roman" w:cs="Times New Roman"/>
      <w:kern w:val="1"/>
      <w:sz w:val="20"/>
      <w:szCs w:val="20"/>
      <w:lang w:eastAsia="ru-RU"/>
    </w:rPr>
  </w:style>
  <w:style w:type="paragraph" w:customStyle="1" w:styleId="xl113">
    <w:name w:val="xl113"/>
    <w:basedOn w:val="a"/>
    <w:rsid w:val="001B2E65"/>
    <w:pPr>
      <w:pBdr>
        <w:top w:val="none" w:sz="0" w:space="0" w:color="000000"/>
        <w:left w:val="single" w:sz="4" w:space="0" w:color="00000A"/>
        <w:bottom w:val="none" w:sz="0" w:space="0" w:color="000000"/>
        <w:right w:val="none" w:sz="0" w:space="0" w:color="000000"/>
      </w:pBdr>
      <w:spacing w:before="280" w:after="280"/>
      <w:ind w:firstLine="0"/>
      <w:jc w:val="left"/>
      <w:textAlignment w:val="top"/>
    </w:pPr>
    <w:rPr>
      <w:rFonts w:eastAsia="Times New Roman" w:cs="Times New Roman"/>
      <w:b/>
      <w:bCs/>
      <w:color w:val="000000"/>
      <w:kern w:val="1"/>
      <w:sz w:val="24"/>
      <w:szCs w:val="24"/>
      <w:lang w:eastAsia="ru-RU"/>
    </w:rPr>
  </w:style>
  <w:style w:type="paragraph" w:customStyle="1" w:styleId="xl114">
    <w:name w:val="xl114"/>
    <w:basedOn w:val="a"/>
    <w:rsid w:val="001B2E65"/>
    <w:pPr>
      <w:pBdr>
        <w:top w:val="none" w:sz="0" w:space="0" w:color="000000"/>
        <w:left w:val="none" w:sz="0" w:space="0" w:color="000000"/>
        <w:bottom w:val="none" w:sz="0" w:space="0" w:color="000000"/>
        <w:right w:val="single" w:sz="4" w:space="0" w:color="00000A"/>
      </w:pBdr>
      <w:spacing w:before="280" w:after="280"/>
      <w:ind w:firstLine="0"/>
      <w:jc w:val="left"/>
      <w:textAlignment w:val="top"/>
    </w:pPr>
    <w:rPr>
      <w:rFonts w:eastAsia="Times New Roman" w:cs="Times New Roman"/>
      <w:b/>
      <w:bCs/>
      <w:color w:val="000000"/>
      <w:kern w:val="1"/>
      <w:sz w:val="24"/>
      <w:szCs w:val="24"/>
      <w:lang w:eastAsia="ru-RU"/>
    </w:rPr>
  </w:style>
  <w:style w:type="paragraph" w:customStyle="1" w:styleId="xl115">
    <w:name w:val="xl115"/>
    <w:basedOn w:val="a"/>
    <w:rsid w:val="001B2E65"/>
    <w:pPr>
      <w:pBdr>
        <w:top w:val="none" w:sz="0" w:space="0" w:color="000000"/>
        <w:left w:val="single" w:sz="4" w:space="0" w:color="00000A"/>
        <w:bottom w:val="single" w:sz="4" w:space="0" w:color="00000A"/>
        <w:right w:val="none" w:sz="0" w:space="0" w:color="000000"/>
      </w:pBdr>
      <w:spacing w:before="280" w:after="280"/>
      <w:ind w:firstLine="0"/>
      <w:jc w:val="left"/>
      <w:textAlignment w:val="top"/>
    </w:pPr>
    <w:rPr>
      <w:rFonts w:eastAsia="Times New Roman" w:cs="Times New Roman"/>
      <w:b/>
      <w:bCs/>
      <w:color w:val="000000"/>
      <w:kern w:val="1"/>
      <w:sz w:val="24"/>
      <w:szCs w:val="24"/>
      <w:lang w:eastAsia="ru-RU"/>
    </w:rPr>
  </w:style>
  <w:style w:type="paragraph" w:customStyle="1" w:styleId="xl116">
    <w:name w:val="xl116"/>
    <w:basedOn w:val="a"/>
    <w:rsid w:val="001B2E65"/>
    <w:pPr>
      <w:pBdr>
        <w:top w:val="none" w:sz="0" w:space="0" w:color="000000"/>
        <w:left w:val="none" w:sz="0" w:space="0" w:color="000000"/>
        <w:bottom w:val="single" w:sz="4" w:space="0" w:color="00000A"/>
        <w:right w:val="single" w:sz="4" w:space="0" w:color="00000A"/>
      </w:pBdr>
      <w:spacing w:before="280" w:after="280"/>
      <w:ind w:firstLine="0"/>
      <w:jc w:val="left"/>
      <w:textAlignment w:val="top"/>
    </w:pPr>
    <w:rPr>
      <w:rFonts w:eastAsia="Times New Roman" w:cs="Times New Roman"/>
      <w:b/>
      <w:bCs/>
      <w:color w:val="000000"/>
      <w:kern w:val="1"/>
      <w:sz w:val="24"/>
      <w:szCs w:val="24"/>
      <w:lang w:eastAsia="ru-RU"/>
    </w:rPr>
  </w:style>
  <w:style w:type="paragraph" w:customStyle="1" w:styleId="xl117">
    <w:name w:val="xl117"/>
    <w:basedOn w:val="a"/>
    <w:rsid w:val="001B2E65"/>
    <w:pPr>
      <w:pBdr>
        <w:top w:val="single" w:sz="4" w:space="0" w:color="00000A"/>
        <w:left w:val="single" w:sz="4" w:space="0" w:color="00000A"/>
        <w:bottom w:val="single" w:sz="4" w:space="0" w:color="00000A"/>
        <w:right w:val="none" w:sz="0" w:space="0" w:color="000000"/>
      </w:pBdr>
      <w:shd w:val="clear" w:color="auto" w:fill="D9D9D9"/>
      <w:spacing w:before="280" w:after="280"/>
      <w:ind w:firstLine="0"/>
      <w:jc w:val="center"/>
      <w:textAlignment w:val="top"/>
    </w:pPr>
    <w:rPr>
      <w:rFonts w:eastAsia="Times New Roman" w:cs="Times New Roman"/>
      <w:color w:val="000000"/>
      <w:kern w:val="1"/>
      <w:sz w:val="20"/>
      <w:szCs w:val="20"/>
      <w:lang w:eastAsia="ru-RU"/>
    </w:rPr>
  </w:style>
  <w:style w:type="paragraph" w:customStyle="1" w:styleId="xl118">
    <w:name w:val="xl118"/>
    <w:basedOn w:val="a"/>
    <w:rsid w:val="001B2E65"/>
    <w:pPr>
      <w:pBdr>
        <w:top w:val="single" w:sz="4" w:space="0" w:color="00000A"/>
        <w:left w:val="none" w:sz="0" w:space="0" w:color="000000"/>
        <w:bottom w:val="single" w:sz="4" w:space="0" w:color="00000A"/>
        <w:right w:val="none" w:sz="0" w:space="0" w:color="000000"/>
      </w:pBdr>
      <w:shd w:val="clear" w:color="auto" w:fill="D9D9D9"/>
      <w:spacing w:before="280" w:after="280"/>
      <w:ind w:firstLine="0"/>
      <w:jc w:val="center"/>
      <w:textAlignment w:val="top"/>
    </w:pPr>
    <w:rPr>
      <w:rFonts w:eastAsia="Times New Roman" w:cs="Times New Roman"/>
      <w:color w:val="000000"/>
      <w:kern w:val="1"/>
      <w:sz w:val="20"/>
      <w:szCs w:val="20"/>
      <w:lang w:eastAsia="ru-RU"/>
    </w:rPr>
  </w:style>
  <w:style w:type="paragraph" w:customStyle="1" w:styleId="xl119">
    <w:name w:val="xl119"/>
    <w:basedOn w:val="a"/>
    <w:rsid w:val="001B2E65"/>
    <w:pPr>
      <w:pBdr>
        <w:top w:val="single" w:sz="4" w:space="0" w:color="00000A"/>
        <w:left w:val="none" w:sz="0" w:space="0" w:color="000000"/>
        <w:bottom w:val="single" w:sz="4" w:space="0" w:color="00000A"/>
        <w:right w:val="single" w:sz="4" w:space="0" w:color="00000A"/>
      </w:pBdr>
      <w:shd w:val="clear" w:color="auto" w:fill="D9D9D9"/>
      <w:spacing w:before="280" w:after="280"/>
      <w:ind w:firstLine="0"/>
      <w:jc w:val="center"/>
      <w:textAlignment w:val="top"/>
    </w:pPr>
    <w:rPr>
      <w:rFonts w:eastAsia="Times New Roman" w:cs="Times New Roman"/>
      <w:color w:val="000000"/>
      <w:kern w:val="1"/>
      <w:sz w:val="20"/>
      <w:szCs w:val="20"/>
      <w:lang w:eastAsia="ru-RU"/>
    </w:rPr>
  </w:style>
  <w:style w:type="paragraph" w:customStyle="1" w:styleId="xl120">
    <w:name w:val="xl120"/>
    <w:basedOn w:val="a"/>
    <w:rsid w:val="001B2E65"/>
    <w:pPr>
      <w:pBdr>
        <w:top w:val="single" w:sz="4" w:space="0" w:color="00000A"/>
        <w:left w:val="none" w:sz="0" w:space="0" w:color="000000"/>
        <w:bottom w:val="single" w:sz="4" w:space="0" w:color="00000A"/>
        <w:right w:val="none" w:sz="0" w:space="0" w:color="000000"/>
      </w:pBdr>
      <w:shd w:val="clear" w:color="auto" w:fill="D9D9D9"/>
      <w:spacing w:before="280" w:after="280"/>
      <w:ind w:firstLine="0"/>
      <w:jc w:val="center"/>
      <w:textAlignment w:val="top"/>
    </w:pPr>
    <w:rPr>
      <w:rFonts w:eastAsia="Times New Roman" w:cs="Times New Roman"/>
      <w:color w:val="000000"/>
      <w:kern w:val="1"/>
      <w:sz w:val="20"/>
      <w:szCs w:val="20"/>
      <w:lang w:eastAsia="ru-RU"/>
    </w:rPr>
  </w:style>
  <w:style w:type="paragraph" w:customStyle="1" w:styleId="xl121">
    <w:name w:val="xl121"/>
    <w:basedOn w:val="a"/>
    <w:rsid w:val="001B2E65"/>
    <w:pPr>
      <w:pBdr>
        <w:top w:val="single" w:sz="4" w:space="0" w:color="00000A"/>
        <w:left w:val="none" w:sz="0" w:space="0" w:color="000000"/>
        <w:bottom w:val="single" w:sz="4" w:space="0" w:color="00000A"/>
        <w:right w:val="single" w:sz="4" w:space="0" w:color="00000A"/>
      </w:pBdr>
      <w:shd w:val="clear" w:color="auto" w:fill="D9D9D9"/>
      <w:spacing w:before="280" w:after="280"/>
      <w:ind w:firstLine="0"/>
      <w:jc w:val="center"/>
      <w:textAlignment w:val="top"/>
    </w:pPr>
    <w:rPr>
      <w:rFonts w:eastAsia="Times New Roman" w:cs="Times New Roman"/>
      <w:color w:val="000000"/>
      <w:kern w:val="1"/>
      <w:sz w:val="20"/>
      <w:szCs w:val="20"/>
      <w:lang w:eastAsia="ru-RU"/>
    </w:rPr>
  </w:style>
  <w:style w:type="paragraph" w:customStyle="1" w:styleId="1ff2">
    <w:name w:val="Рецензия1"/>
    <w:uiPriority w:val="99"/>
    <w:rsid w:val="001B2E65"/>
    <w:pPr>
      <w:suppressAutoHyphens/>
    </w:pPr>
    <w:rPr>
      <w:rFonts w:eastAsia="Times New Roman" w:cs="Times New Roman"/>
      <w:kern w:val="1"/>
      <w:sz w:val="24"/>
      <w:szCs w:val="24"/>
      <w:lang w:eastAsia="zh-CN"/>
    </w:rPr>
  </w:style>
  <w:style w:type="character" w:customStyle="1" w:styleId="29">
    <w:name w:val="Текст сноски Знак2"/>
    <w:aliases w:val="single space Знак1,Текст сноски Знак Знак Знак Знак1,Текст сноски Знак Знак Знак2,Текст сноски-FN Знак1,Footnote Text Char Знак Знак Знак1,Footnote Text Char Знак Знак2,Footnote Text Char Знак Знак Знак Знак Знак1,footnote tex Знак1"/>
    <w:uiPriority w:val="99"/>
    <w:rsid w:val="001B2E65"/>
    <w:rPr>
      <w:rFonts w:ascii="Times New Roman" w:eastAsia="Times New Roman" w:hAnsi="Times New Roman" w:cs="Times New Roman"/>
      <w:kern w:val="1"/>
      <w:lang w:eastAsia="zh-CN"/>
    </w:rPr>
  </w:style>
  <w:style w:type="paragraph" w:customStyle="1" w:styleId="FrameContents">
    <w:name w:val="Frame Contents"/>
    <w:basedOn w:val="a"/>
    <w:uiPriority w:val="99"/>
    <w:rsid w:val="001B2E65"/>
    <w:pPr>
      <w:suppressAutoHyphens/>
      <w:ind w:firstLine="0"/>
      <w:jc w:val="left"/>
    </w:pPr>
    <w:rPr>
      <w:rFonts w:eastAsia="Times New Roman" w:cs="Times New Roman"/>
      <w:kern w:val="1"/>
      <w:sz w:val="24"/>
      <w:szCs w:val="24"/>
      <w:lang w:eastAsia="zh-CN"/>
    </w:rPr>
  </w:style>
  <w:style w:type="paragraph" w:styleId="affb">
    <w:name w:val="annotation text"/>
    <w:basedOn w:val="a"/>
    <w:link w:val="1ff3"/>
    <w:uiPriority w:val="99"/>
    <w:locked/>
    <w:rsid w:val="001B2E65"/>
    <w:pPr>
      <w:suppressAutoHyphens/>
      <w:ind w:firstLine="0"/>
      <w:jc w:val="left"/>
    </w:pPr>
    <w:rPr>
      <w:rFonts w:eastAsia="Times New Roman" w:cs="Times New Roman"/>
      <w:kern w:val="1"/>
      <w:sz w:val="20"/>
      <w:szCs w:val="20"/>
      <w:lang w:eastAsia="zh-CN"/>
    </w:rPr>
  </w:style>
  <w:style w:type="character" w:customStyle="1" w:styleId="1ff3">
    <w:name w:val="Текст примечания Знак1"/>
    <w:link w:val="affb"/>
    <w:uiPriority w:val="99"/>
    <w:rsid w:val="001B2E65"/>
    <w:rPr>
      <w:rFonts w:eastAsia="Times New Roman" w:cs="Times New Roman"/>
      <w:kern w:val="1"/>
      <w:sz w:val="20"/>
      <w:szCs w:val="20"/>
      <w:lang w:eastAsia="zh-CN"/>
    </w:rPr>
  </w:style>
  <w:style w:type="character" w:styleId="affc">
    <w:name w:val="annotation reference"/>
    <w:uiPriority w:val="99"/>
    <w:locked/>
    <w:rsid w:val="001B2E65"/>
    <w:rPr>
      <w:rFonts w:cs="Times New Roman"/>
      <w:sz w:val="16"/>
      <w:szCs w:val="16"/>
    </w:rPr>
  </w:style>
  <w:style w:type="character" w:customStyle="1" w:styleId="1ff4">
    <w:name w:val="Текст выноски Знак1"/>
    <w:uiPriority w:val="99"/>
    <w:semiHidden/>
    <w:rsid w:val="001B2E65"/>
    <w:rPr>
      <w:rFonts w:ascii="Tahoma" w:eastAsia="Times New Roman" w:hAnsi="Tahoma" w:cs="Tahoma"/>
      <w:kern w:val="1"/>
      <w:sz w:val="16"/>
      <w:szCs w:val="16"/>
      <w:lang w:eastAsia="zh-CN"/>
    </w:rPr>
  </w:style>
  <w:style w:type="paragraph" w:styleId="affd">
    <w:name w:val="annotation subject"/>
    <w:basedOn w:val="affb"/>
    <w:next w:val="affb"/>
    <w:link w:val="1ff5"/>
    <w:uiPriority w:val="99"/>
    <w:semiHidden/>
    <w:locked/>
    <w:rsid w:val="001B2E65"/>
    <w:rPr>
      <w:b/>
      <w:bCs/>
    </w:rPr>
  </w:style>
  <w:style w:type="character" w:customStyle="1" w:styleId="1ff5">
    <w:name w:val="Тема примечания Знак1"/>
    <w:link w:val="affd"/>
    <w:uiPriority w:val="99"/>
    <w:semiHidden/>
    <w:rsid w:val="001B2E65"/>
    <w:rPr>
      <w:rFonts w:eastAsia="Times New Roman" w:cs="Times New Roman"/>
      <w:b/>
      <w:bCs/>
      <w:kern w:val="1"/>
      <w:sz w:val="20"/>
      <w:szCs w:val="20"/>
      <w:lang w:eastAsia="zh-CN"/>
    </w:rPr>
  </w:style>
  <w:style w:type="paragraph" w:styleId="HTML">
    <w:name w:val="HTML Preformatted"/>
    <w:basedOn w:val="a"/>
    <w:link w:val="HTML0"/>
    <w:uiPriority w:val="99"/>
    <w:semiHidden/>
    <w:locked/>
    <w:rsid w:val="001B2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Times New Roman"/>
      <w:sz w:val="20"/>
      <w:szCs w:val="20"/>
      <w:lang w:eastAsia="ru-RU"/>
    </w:rPr>
  </w:style>
  <w:style w:type="character" w:customStyle="1" w:styleId="HTML0">
    <w:name w:val="Стандартный HTML Знак"/>
    <w:link w:val="HTML"/>
    <w:uiPriority w:val="99"/>
    <w:semiHidden/>
    <w:rsid w:val="001B2E65"/>
    <w:rPr>
      <w:rFonts w:ascii="Courier New" w:eastAsia="Times New Roman" w:hAnsi="Courier New" w:cs="Courier New"/>
      <w:sz w:val="20"/>
      <w:szCs w:val="20"/>
      <w:lang w:eastAsia="ru-RU"/>
    </w:rPr>
  </w:style>
  <w:style w:type="paragraph" w:customStyle="1" w:styleId="-12">
    <w:name w:val="Цветной список - Акцент 12"/>
    <w:basedOn w:val="a"/>
    <w:link w:val="-1"/>
    <w:uiPriority w:val="99"/>
    <w:qFormat/>
    <w:rsid w:val="001B2E65"/>
    <w:pPr>
      <w:suppressAutoHyphens/>
      <w:spacing w:line="360" w:lineRule="auto"/>
      <w:ind w:left="720" w:firstLine="709"/>
      <w:contextualSpacing/>
    </w:pPr>
    <w:rPr>
      <w:rFonts w:eastAsia="Times New Roman" w:cs="Times New Roman"/>
      <w:sz w:val="26"/>
      <w:szCs w:val="20"/>
      <w:lang w:eastAsia="zh-CN"/>
    </w:rPr>
  </w:style>
  <w:style w:type="table" w:customStyle="1" w:styleId="1ff6">
    <w:name w:val="Сетка таблицы1"/>
    <w:uiPriority w:val="99"/>
    <w:rsid w:val="001B2E65"/>
    <w:pPr>
      <w:spacing w:line="360" w:lineRule="atLeast"/>
      <w:jc w:val="both"/>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Grid"/>
    <w:basedOn w:val="a1"/>
    <w:uiPriority w:val="59"/>
    <w:locked/>
    <w:rsid w:val="001B2E65"/>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
    <w:name w:val="FollowedHyperlink"/>
    <w:uiPriority w:val="99"/>
    <w:semiHidden/>
    <w:locked/>
    <w:rsid w:val="001B2E65"/>
    <w:rPr>
      <w:rFonts w:cs="Times New Roman"/>
      <w:color w:val="800080"/>
      <w:u w:val="single"/>
    </w:rPr>
  </w:style>
  <w:style w:type="paragraph" w:customStyle="1" w:styleId="p1">
    <w:name w:val="p1"/>
    <w:basedOn w:val="a"/>
    <w:rsid w:val="001B2E65"/>
    <w:pPr>
      <w:ind w:firstLine="0"/>
      <w:jc w:val="left"/>
    </w:pPr>
    <w:rPr>
      <w:rFonts w:ascii="Helvetica" w:hAnsi="Helvetica" w:cs="Times New Roman"/>
      <w:sz w:val="21"/>
      <w:szCs w:val="21"/>
      <w:lang w:eastAsia="ru-RU"/>
    </w:rPr>
  </w:style>
  <w:style w:type="character" w:customStyle="1" w:styleId="s1">
    <w:name w:val="s1"/>
    <w:rsid w:val="001B2E65"/>
    <w:rPr>
      <w:rFonts w:ascii="Times" w:hAnsi="Times" w:hint="default"/>
      <w:sz w:val="21"/>
      <w:szCs w:val="21"/>
    </w:rPr>
  </w:style>
  <w:style w:type="character" w:customStyle="1" w:styleId="s2">
    <w:name w:val="s2"/>
    <w:rsid w:val="001B2E65"/>
    <w:rPr>
      <w:rFonts w:ascii="Times" w:hAnsi="Times" w:hint="default"/>
      <w:sz w:val="12"/>
      <w:szCs w:val="12"/>
    </w:rPr>
  </w:style>
  <w:style w:type="paragraph" w:customStyle="1" w:styleId="p2">
    <w:name w:val="p2"/>
    <w:basedOn w:val="a"/>
    <w:rsid w:val="001B2E65"/>
    <w:pPr>
      <w:ind w:firstLine="0"/>
      <w:jc w:val="left"/>
    </w:pPr>
    <w:rPr>
      <w:rFonts w:ascii="Helvetica" w:hAnsi="Helvetica" w:cs="Times New Roman"/>
      <w:sz w:val="14"/>
      <w:szCs w:val="14"/>
      <w:lang w:eastAsia="ru-RU"/>
    </w:rPr>
  </w:style>
  <w:style w:type="character" w:customStyle="1" w:styleId="s3">
    <w:name w:val="s3"/>
    <w:rsid w:val="001B2E65"/>
    <w:rPr>
      <w:rFonts w:ascii="Times" w:hAnsi="Times" w:hint="default"/>
      <w:sz w:val="14"/>
      <w:szCs w:val="14"/>
    </w:rPr>
  </w:style>
  <w:style w:type="paragraph" w:customStyle="1" w:styleId="p3">
    <w:name w:val="p3"/>
    <w:basedOn w:val="a"/>
    <w:rsid w:val="001B2E65"/>
    <w:pPr>
      <w:ind w:firstLine="0"/>
      <w:jc w:val="left"/>
    </w:pPr>
    <w:rPr>
      <w:rFonts w:ascii="Helvetica" w:hAnsi="Helvetica" w:cs="Times New Roman"/>
      <w:sz w:val="14"/>
      <w:szCs w:val="14"/>
      <w:lang w:eastAsia="ru-RU"/>
    </w:rPr>
  </w:style>
  <w:style w:type="character" w:customStyle="1" w:styleId="s4">
    <w:name w:val="s4"/>
    <w:rsid w:val="001B2E65"/>
    <w:rPr>
      <w:rFonts w:ascii="Times" w:hAnsi="Times" w:hint="default"/>
      <w:sz w:val="14"/>
      <w:szCs w:val="14"/>
    </w:rPr>
  </w:style>
  <w:style w:type="paragraph" w:customStyle="1" w:styleId="11">
    <w:name w:val="Заголовок 11"/>
    <w:basedOn w:val="a"/>
    <w:uiPriority w:val="9"/>
    <w:qFormat/>
    <w:rsid w:val="001B2E65"/>
    <w:pPr>
      <w:keepNext/>
      <w:keepLines/>
      <w:numPr>
        <w:numId w:val="2"/>
      </w:numPr>
      <w:spacing w:before="480" w:after="120"/>
      <w:ind w:left="714" w:hanging="357"/>
      <w:outlineLvl w:val="0"/>
    </w:pPr>
    <w:rPr>
      <w:rFonts w:eastAsia="Times New Roman" w:cs="Times New Roman"/>
      <w:b/>
      <w:bCs/>
      <w:sz w:val="24"/>
      <w:szCs w:val="24"/>
    </w:rPr>
  </w:style>
  <w:style w:type="character" w:customStyle="1" w:styleId="afff0">
    <w:name w:val="Привязка сноски"/>
    <w:rsid w:val="001B2E65"/>
    <w:rPr>
      <w:vertAlign w:val="superscript"/>
    </w:rPr>
  </w:style>
  <w:style w:type="character" w:customStyle="1" w:styleId="afff1">
    <w:name w:val="Привязка концевой сноски"/>
    <w:rsid w:val="001B2E65"/>
    <w:rPr>
      <w:vertAlign w:val="superscript"/>
    </w:rPr>
  </w:style>
  <w:style w:type="character" w:customStyle="1" w:styleId="afff2">
    <w:name w:val="Символы концевой сноски"/>
    <w:qFormat/>
    <w:rsid w:val="001B2E65"/>
  </w:style>
  <w:style w:type="paragraph" w:styleId="1ff7">
    <w:name w:val="index 1"/>
    <w:basedOn w:val="a"/>
    <w:next w:val="a"/>
    <w:autoRedefine/>
    <w:uiPriority w:val="99"/>
    <w:semiHidden/>
    <w:unhideWhenUsed/>
    <w:locked/>
    <w:rsid w:val="001B2E65"/>
    <w:pPr>
      <w:ind w:left="240" w:hanging="240"/>
      <w:jc w:val="left"/>
    </w:pPr>
    <w:rPr>
      <w:rFonts w:ascii="Calibri" w:hAnsi="Calibri" w:cs="Times New Roman"/>
      <w:sz w:val="24"/>
      <w:szCs w:val="24"/>
    </w:rPr>
  </w:style>
  <w:style w:type="paragraph" w:styleId="afff3">
    <w:name w:val="index heading"/>
    <w:basedOn w:val="a"/>
    <w:qFormat/>
    <w:locked/>
    <w:rsid w:val="001B2E65"/>
    <w:pPr>
      <w:suppressLineNumbers/>
      <w:spacing w:line="360" w:lineRule="auto"/>
      <w:ind w:firstLine="709"/>
    </w:pPr>
    <w:rPr>
      <w:rFonts w:cs="Arial Unicode MS"/>
      <w:sz w:val="24"/>
    </w:rPr>
  </w:style>
  <w:style w:type="paragraph" w:styleId="afff4">
    <w:name w:val="Normal (Web)"/>
    <w:basedOn w:val="a"/>
    <w:uiPriority w:val="99"/>
    <w:unhideWhenUsed/>
    <w:qFormat/>
    <w:locked/>
    <w:rsid w:val="001B2E65"/>
    <w:pPr>
      <w:spacing w:beforeAutospacing="1" w:afterAutospacing="1"/>
      <w:ind w:firstLine="709"/>
    </w:pPr>
    <w:rPr>
      <w:rFonts w:eastAsia="Times New Roman" w:cs="Times New Roman"/>
      <w:sz w:val="24"/>
      <w:szCs w:val="24"/>
      <w:lang w:eastAsia="ru-RU"/>
    </w:rPr>
  </w:style>
  <w:style w:type="paragraph" w:customStyle="1" w:styleId="1ff8">
    <w:name w:val="Нижний колонтитул1"/>
    <w:basedOn w:val="a"/>
    <w:uiPriority w:val="99"/>
    <w:unhideWhenUsed/>
    <w:rsid w:val="001B2E65"/>
    <w:pPr>
      <w:tabs>
        <w:tab w:val="center" w:pos="4677"/>
        <w:tab w:val="right" w:pos="9355"/>
      </w:tabs>
      <w:ind w:firstLine="709"/>
    </w:pPr>
    <w:rPr>
      <w:rFonts w:cs="Times New Roman"/>
      <w:sz w:val="24"/>
    </w:rPr>
  </w:style>
  <w:style w:type="character" w:styleId="afff5">
    <w:name w:val="page number"/>
    <w:uiPriority w:val="99"/>
    <w:locked/>
    <w:rsid w:val="001B2E65"/>
    <w:rPr>
      <w:rFonts w:cs="Times New Roman"/>
    </w:rPr>
  </w:style>
  <w:style w:type="character" w:customStyle="1" w:styleId="ListParagraphChar">
    <w:name w:val="List Paragraph Char"/>
    <w:aliases w:val="Абзац списка основной Char,ПАРАГРАФ Char"/>
    <w:locked/>
    <w:rsid w:val="001B2E65"/>
    <w:rPr>
      <w:rFonts w:ascii="Calibri" w:eastAsia="Times New Roman" w:hAnsi="Calibri" w:cs="Times New Roman"/>
      <w:sz w:val="24"/>
    </w:rPr>
  </w:style>
  <w:style w:type="paragraph" w:customStyle="1" w:styleId="1ff9">
    <w:name w:val="Заголовок оглавления1"/>
    <w:basedOn w:val="1"/>
    <w:next w:val="a"/>
    <w:uiPriority w:val="39"/>
    <w:unhideWhenUsed/>
    <w:qFormat/>
    <w:rsid w:val="001B2E65"/>
    <w:pPr>
      <w:keepLines/>
      <w:suppressAutoHyphens w:val="0"/>
      <w:spacing w:before="480" w:after="0" w:line="276" w:lineRule="auto"/>
      <w:ind w:firstLine="0"/>
      <w:jc w:val="left"/>
      <w:outlineLvl w:val="9"/>
    </w:pPr>
    <w:rPr>
      <w:rFonts w:ascii="Calibri Light" w:hAnsi="Calibri Light"/>
      <w:b/>
      <w:bCs/>
      <w:caps w:val="0"/>
      <w:color w:val="2F5496"/>
      <w:kern w:val="0"/>
      <w:szCs w:val="28"/>
      <w:lang w:val="ru-RU" w:eastAsia="ru-RU"/>
    </w:rPr>
  </w:style>
  <w:style w:type="paragraph" w:styleId="42">
    <w:name w:val="toc 4"/>
    <w:basedOn w:val="a"/>
    <w:next w:val="a"/>
    <w:autoRedefine/>
    <w:uiPriority w:val="39"/>
    <w:unhideWhenUsed/>
    <w:locked/>
    <w:rsid w:val="001B2E65"/>
    <w:pPr>
      <w:spacing w:line="276" w:lineRule="auto"/>
      <w:ind w:left="660" w:firstLine="0"/>
      <w:jc w:val="left"/>
    </w:pPr>
    <w:rPr>
      <w:rFonts w:ascii="Calibri" w:hAnsi="Calibri" w:cs="Times New Roman"/>
      <w:sz w:val="20"/>
      <w:szCs w:val="20"/>
    </w:rPr>
  </w:style>
  <w:style w:type="paragraph" w:styleId="52">
    <w:name w:val="toc 5"/>
    <w:basedOn w:val="a"/>
    <w:next w:val="a"/>
    <w:autoRedefine/>
    <w:uiPriority w:val="39"/>
    <w:unhideWhenUsed/>
    <w:locked/>
    <w:rsid w:val="001B2E65"/>
    <w:pPr>
      <w:spacing w:line="276" w:lineRule="auto"/>
      <w:ind w:left="880" w:firstLine="0"/>
      <w:jc w:val="left"/>
    </w:pPr>
    <w:rPr>
      <w:rFonts w:ascii="Calibri" w:hAnsi="Calibri" w:cs="Times New Roman"/>
      <w:sz w:val="20"/>
      <w:szCs w:val="20"/>
    </w:rPr>
  </w:style>
  <w:style w:type="paragraph" w:styleId="62">
    <w:name w:val="toc 6"/>
    <w:basedOn w:val="a"/>
    <w:next w:val="a"/>
    <w:autoRedefine/>
    <w:uiPriority w:val="39"/>
    <w:unhideWhenUsed/>
    <w:locked/>
    <w:rsid w:val="001B2E65"/>
    <w:pPr>
      <w:spacing w:line="276" w:lineRule="auto"/>
      <w:ind w:left="1100" w:firstLine="0"/>
      <w:jc w:val="left"/>
    </w:pPr>
    <w:rPr>
      <w:rFonts w:ascii="Calibri" w:hAnsi="Calibri" w:cs="Times New Roman"/>
      <w:sz w:val="20"/>
      <w:szCs w:val="20"/>
    </w:rPr>
  </w:style>
  <w:style w:type="paragraph" w:styleId="72">
    <w:name w:val="toc 7"/>
    <w:basedOn w:val="a"/>
    <w:next w:val="a"/>
    <w:autoRedefine/>
    <w:uiPriority w:val="39"/>
    <w:unhideWhenUsed/>
    <w:locked/>
    <w:rsid w:val="001B2E65"/>
    <w:pPr>
      <w:spacing w:line="276" w:lineRule="auto"/>
      <w:ind w:left="1320" w:firstLine="0"/>
      <w:jc w:val="left"/>
    </w:pPr>
    <w:rPr>
      <w:rFonts w:ascii="Calibri" w:hAnsi="Calibri" w:cs="Times New Roman"/>
      <w:sz w:val="20"/>
      <w:szCs w:val="20"/>
    </w:rPr>
  </w:style>
  <w:style w:type="paragraph" w:styleId="82">
    <w:name w:val="toc 8"/>
    <w:basedOn w:val="a"/>
    <w:next w:val="a"/>
    <w:autoRedefine/>
    <w:uiPriority w:val="39"/>
    <w:unhideWhenUsed/>
    <w:locked/>
    <w:rsid w:val="001B2E65"/>
    <w:pPr>
      <w:spacing w:line="276" w:lineRule="auto"/>
      <w:ind w:left="1540" w:firstLine="0"/>
      <w:jc w:val="left"/>
    </w:pPr>
    <w:rPr>
      <w:rFonts w:ascii="Calibri" w:hAnsi="Calibri" w:cs="Times New Roman"/>
      <w:sz w:val="20"/>
      <w:szCs w:val="20"/>
    </w:rPr>
  </w:style>
  <w:style w:type="paragraph" w:styleId="92">
    <w:name w:val="toc 9"/>
    <w:basedOn w:val="a"/>
    <w:next w:val="a"/>
    <w:autoRedefine/>
    <w:uiPriority w:val="39"/>
    <w:unhideWhenUsed/>
    <w:locked/>
    <w:rsid w:val="001B2E65"/>
    <w:pPr>
      <w:spacing w:line="276" w:lineRule="auto"/>
      <w:ind w:left="1760" w:firstLine="0"/>
      <w:jc w:val="left"/>
    </w:pPr>
    <w:rPr>
      <w:rFonts w:ascii="Calibri" w:hAnsi="Calibri" w:cs="Times New Roman"/>
      <w:sz w:val="20"/>
      <w:szCs w:val="20"/>
    </w:rPr>
  </w:style>
  <w:style w:type="paragraph" w:customStyle="1" w:styleId="2a">
    <w:name w:val="Без интервала2"/>
    <w:uiPriority w:val="99"/>
    <w:qFormat/>
    <w:rsid w:val="001B2E65"/>
    <w:rPr>
      <w:rFonts w:ascii="Calibri" w:hAnsi="Calibri" w:cs="Times New Roman"/>
      <w:sz w:val="22"/>
      <w:szCs w:val="22"/>
      <w:lang w:eastAsia="en-US"/>
    </w:rPr>
  </w:style>
  <w:style w:type="numbering" w:customStyle="1" w:styleId="113">
    <w:name w:val="Нет списка11"/>
    <w:next w:val="a2"/>
    <w:uiPriority w:val="99"/>
    <w:semiHidden/>
    <w:unhideWhenUsed/>
    <w:rsid w:val="001B2E65"/>
  </w:style>
  <w:style w:type="character" w:customStyle="1" w:styleId="FontStyle41">
    <w:name w:val="Font Style41"/>
    <w:uiPriority w:val="99"/>
    <w:rsid w:val="001B2E65"/>
    <w:rPr>
      <w:rFonts w:ascii="Times New Roman" w:hAnsi="Times New Roman" w:cs="Times New Roman"/>
      <w:sz w:val="18"/>
      <w:szCs w:val="18"/>
    </w:rPr>
  </w:style>
  <w:style w:type="character" w:customStyle="1" w:styleId="FontStyle42">
    <w:name w:val="Font Style42"/>
    <w:uiPriority w:val="99"/>
    <w:rsid w:val="001B2E65"/>
    <w:rPr>
      <w:rFonts w:ascii="Times New Roman" w:hAnsi="Times New Roman" w:cs="Times New Roman"/>
      <w:sz w:val="18"/>
      <w:szCs w:val="18"/>
    </w:rPr>
  </w:style>
  <w:style w:type="paragraph" w:customStyle="1" w:styleId="Style10">
    <w:name w:val="Style10"/>
    <w:basedOn w:val="a"/>
    <w:uiPriority w:val="99"/>
    <w:rsid w:val="001B2E65"/>
    <w:pPr>
      <w:widowControl w:val="0"/>
      <w:autoSpaceDE w:val="0"/>
      <w:autoSpaceDN w:val="0"/>
      <w:adjustRightInd w:val="0"/>
      <w:spacing w:line="230" w:lineRule="exact"/>
      <w:ind w:firstLine="0"/>
      <w:jc w:val="left"/>
    </w:pPr>
    <w:rPr>
      <w:rFonts w:eastAsia="Times New Roman" w:cs="Times New Roman"/>
      <w:sz w:val="24"/>
      <w:szCs w:val="24"/>
      <w:lang w:eastAsia="ru-RU"/>
    </w:rPr>
  </w:style>
  <w:style w:type="character" w:customStyle="1" w:styleId="FontStyle40">
    <w:name w:val="Font Style40"/>
    <w:uiPriority w:val="99"/>
    <w:rsid w:val="001B2E65"/>
    <w:rPr>
      <w:rFonts w:ascii="Times New Roman" w:hAnsi="Times New Roman" w:cs="Times New Roman"/>
      <w:b/>
      <w:bCs/>
      <w:sz w:val="18"/>
      <w:szCs w:val="18"/>
    </w:rPr>
  </w:style>
  <w:style w:type="character" w:customStyle="1" w:styleId="FontStyle27">
    <w:name w:val="Font Style27"/>
    <w:uiPriority w:val="99"/>
    <w:rsid w:val="001B2E65"/>
    <w:rPr>
      <w:rFonts w:ascii="Times New Roman" w:hAnsi="Times New Roman" w:cs="Times New Roman"/>
      <w:b/>
      <w:bCs/>
      <w:sz w:val="20"/>
      <w:szCs w:val="20"/>
    </w:rPr>
  </w:style>
  <w:style w:type="character" w:customStyle="1" w:styleId="28pt0">
    <w:name w:val="Основной текст (2) + 8 pt;Не полужирный"/>
    <w:rsid w:val="001B2E65"/>
    <w:rPr>
      <w:rFonts w:ascii="Times New Roman" w:eastAsia="Times New Roman" w:hAnsi="Times New Roman" w:cs="Times New Roman"/>
      <w:b/>
      <w:bCs/>
      <w:color w:val="000000"/>
      <w:spacing w:val="0"/>
      <w:w w:val="100"/>
      <w:position w:val="0"/>
      <w:sz w:val="16"/>
      <w:szCs w:val="16"/>
      <w:shd w:val="clear" w:color="auto" w:fill="FFFFFF"/>
      <w:lang w:val="ru-RU" w:eastAsia="ru-RU" w:bidi="ru-RU"/>
    </w:rPr>
  </w:style>
  <w:style w:type="character" w:customStyle="1" w:styleId="53">
    <w:name w:val="Основной текст (5)_"/>
    <w:link w:val="54"/>
    <w:rsid w:val="001B2E65"/>
    <w:rPr>
      <w:rFonts w:eastAsia="Times New Roman"/>
      <w:sz w:val="16"/>
      <w:szCs w:val="16"/>
      <w:shd w:val="clear" w:color="auto" w:fill="FFFFFF"/>
    </w:rPr>
  </w:style>
  <w:style w:type="paragraph" w:customStyle="1" w:styleId="54">
    <w:name w:val="Основной текст (5)"/>
    <w:basedOn w:val="a"/>
    <w:link w:val="53"/>
    <w:rsid w:val="001B2E65"/>
    <w:pPr>
      <w:widowControl w:val="0"/>
      <w:shd w:val="clear" w:color="auto" w:fill="FFFFFF"/>
      <w:spacing w:before="180" w:after="420" w:line="182" w:lineRule="exact"/>
      <w:ind w:hanging="1500"/>
    </w:pPr>
    <w:rPr>
      <w:rFonts w:eastAsia="Times New Roman" w:cs="Times New Roman"/>
      <w:sz w:val="16"/>
      <w:szCs w:val="16"/>
    </w:rPr>
  </w:style>
  <w:style w:type="character" w:customStyle="1" w:styleId="210pt">
    <w:name w:val="Основной текст (2) + 10 pt"/>
    <w:rsid w:val="001B2E65"/>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paragraph" w:customStyle="1" w:styleId="afff6">
    <w:name w:val="Адресат"/>
    <w:basedOn w:val="a"/>
    <w:rsid w:val="001B2E65"/>
    <w:pPr>
      <w:spacing w:before="120"/>
      <w:ind w:left="5670" w:firstLine="0"/>
      <w:jc w:val="center"/>
    </w:pPr>
    <w:rPr>
      <w:rFonts w:eastAsia="Times New Roman" w:cs="Times New Roman"/>
      <w:szCs w:val="20"/>
      <w:lang w:eastAsia="ru-RU"/>
    </w:rPr>
  </w:style>
  <w:style w:type="table" w:customStyle="1" w:styleId="2b">
    <w:name w:val="Сетка таблицы2"/>
    <w:basedOn w:val="a1"/>
    <w:uiPriority w:val="99"/>
    <w:rsid w:val="001B2E65"/>
    <w:pPr>
      <w:spacing w:line="360" w:lineRule="atLeast"/>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
    <w:rsid w:val="001B2E65"/>
    <w:pPr>
      <w:spacing w:before="100" w:beforeAutospacing="1" w:after="100" w:afterAutospacing="1"/>
      <w:ind w:firstLine="0"/>
      <w:jc w:val="left"/>
    </w:pPr>
    <w:rPr>
      <w:rFonts w:eastAsia="Times New Roman" w:cs="Times New Roman"/>
      <w:b/>
      <w:bCs/>
      <w:color w:val="000000"/>
      <w:sz w:val="26"/>
      <w:szCs w:val="26"/>
      <w:lang w:eastAsia="ru-RU"/>
    </w:rPr>
  </w:style>
  <w:style w:type="paragraph" w:customStyle="1" w:styleId="font8">
    <w:name w:val="font8"/>
    <w:basedOn w:val="a"/>
    <w:rsid w:val="001B2E65"/>
    <w:pPr>
      <w:spacing w:before="100" w:beforeAutospacing="1" w:after="100" w:afterAutospacing="1"/>
      <w:ind w:firstLine="0"/>
      <w:jc w:val="left"/>
    </w:pPr>
    <w:rPr>
      <w:rFonts w:eastAsia="Times New Roman" w:cs="Times New Roman"/>
      <w:b/>
      <w:bCs/>
      <w:color w:val="000000"/>
      <w:sz w:val="26"/>
      <w:szCs w:val="26"/>
      <w:lang w:eastAsia="ru-RU"/>
    </w:rPr>
  </w:style>
  <w:style w:type="paragraph" w:customStyle="1" w:styleId="font9">
    <w:name w:val="font9"/>
    <w:basedOn w:val="a"/>
    <w:rsid w:val="001B2E65"/>
    <w:pPr>
      <w:spacing w:before="100" w:beforeAutospacing="1" w:after="100" w:afterAutospacing="1"/>
      <w:ind w:firstLine="0"/>
      <w:jc w:val="left"/>
    </w:pPr>
    <w:rPr>
      <w:rFonts w:eastAsia="Times New Roman" w:cs="Times New Roman"/>
      <w:b/>
      <w:bCs/>
      <w:i/>
      <w:iCs/>
      <w:color w:val="000000"/>
      <w:sz w:val="26"/>
      <w:szCs w:val="26"/>
      <w:lang w:eastAsia="ru-RU"/>
    </w:rPr>
  </w:style>
  <w:style w:type="paragraph" w:customStyle="1" w:styleId="xl122">
    <w:name w:val="xl122"/>
    <w:basedOn w:val="a"/>
    <w:rsid w:val="001B2E65"/>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6"/>
      <w:szCs w:val="26"/>
      <w:lang w:eastAsia="ru-RU"/>
    </w:rPr>
  </w:style>
  <w:style w:type="paragraph" w:customStyle="1" w:styleId="xl123">
    <w:name w:val="xl123"/>
    <w:basedOn w:val="a"/>
    <w:rsid w:val="001B2E65"/>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eastAsia="Times New Roman" w:cs="Times New Roman"/>
      <w:sz w:val="26"/>
      <w:szCs w:val="26"/>
      <w:lang w:eastAsia="ru-RU"/>
    </w:rPr>
  </w:style>
  <w:style w:type="paragraph" w:customStyle="1" w:styleId="xl124">
    <w:name w:val="xl124"/>
    <w:basedOn w:val="a"/>
    <w:rsid w:val="001B2E65"/>
    <w:pPr>
      <w:pBdr>
        <w:left w:val="single" w:sz="4" w:space="0" w:color="auto"/>
        <w:right w:val="single" w:sz="4" w:space="0" w:color="auto"/>
      </w:pBdr>
      <w:spacing w:before="100" w:beforeAutospacing="1" w:after="100" w:afterAutospacing="1"/>
      <w:ind w:firstLine="0"/>
      <w:jc w:val="center"/>
      <w:textAlignment w:val="top"/>
    </w:pPr>
    <w:rPr>
      <w:rFonts w:eastAsia="Times New Roman" w:cs="Times New Roman"/>
      <w:sz w:val="26"/>
      <w:szCs w:val="26"/>
      <w:lang w:eastAsia="ru-RU"/>
    </w:rPr>
  </w:style>
  <w:style w:type="paragraph" w:customStyle="1" w:styleId="xl125">
    <w:name w:val="xl125"/>
    <w:basedOn w:val="a"/>
    <w:rsid w:val="001B2E65"/>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s="Times New Roman"/>
      <w:sz w:val="26"/>
      <w:szCs w:val="26"/>
      <w:lang w:eastAsia="ru-RU"/>
    </w:rPr>
  </w:style>
  <w:style w:type="paragraph" w:customStyle="1" w:styleId="xl126">
    <w:name w:val="xl126"/>
    <w:basedOn w:val="a"/>
    <w:rsid w:val="001B2E65"/>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i/>
      <w:iCs/>
      <w:sz w:val="26"/>
      <w:szCs w:val="26"/>
      <w:lang w:eastAsia="ru-RU"/>
    </w:rPr>
  </w:style>
  <w:style w:type="paragraph" w:customStyle="1" w:styleId="xl127">
    <w:name w:val="xl127"/>
    <w:basedOn w:val="a"/>
    <w:rsid w:val="001B2E65"/>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6"/>
      <w:szCs w:val="26"/>
      <w:lang w:eastAsia="ru-RU"/>
    </w:rPr>
  </w:style>
  <w:style w:type="paragraph" w:customStyle="1" w:styleId="xl128">
    <w:name w:val="xl128"/>
    <w:basedOn w:val="a"/>
    <w:rsid w:val="001B2E65"/>
    <w:pPr>
      <w:pBdr>
        <w:left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6"/>
      <w:szCs w:val="26"/>
      <w:lang w:eastAsia="ru-RU"/>
    </w:rPr>
  </w:style>
  <w:style w:type="paragraph" w:customStyle="1" w:styleId="xl129">
    <w:name w:val="xl129"/>
    <w:basedOn w:val="a"/>
    <w:rsid w:val="001B2E65"/>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6"/>
      <w:szCs w:val="26"/>
      <w:lang w:eastAsia="ru-RU"/>
    </w:rPr>
  </w:style>
  <w:style w:type="paragraph" w:customStyle="1" w:styleId="xl130">
    <w:name w:val="xl130"/>
    <w:basedOn w:val="a"/>
    <w:rsid w:val="001B2E6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cs="Times New Roman"/>
      <w:color w:val="000000"/>
      <w:sz w:val="26"/>
      <w:szCs w:val="26"/>
      <w:lang w:eastAsia="ru-RU"/>
    </w:rPr>
  </w:style>
  <w:style w:type="paragraph" w:customStyle="1" w:styleId="xl131">
    <w:name w:val="xl131"/>
    <w:basedOn w:val="a"/>
    <w:rsid w:val="001B2E65"/>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eastAsia="Times New Roman" w:cs="Times New Roman"/>
      <w:sz w:val="26"/>
      <w:szCs w:val="26"/>
      <w:lang w:eastAsia="ru-RU"/>
    </w:rPr>
  </w:style>
  <w:style w:type="paragraph" w:customStyle="1" w:styleId="xl132">
    <w:name w:val="xl132"/>
    <w:basedOn w:val="a"/>
    <w:rsid w:val="001B2E65"/>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cs="Times New Roman"/>
      <w:i/>
      <w:iCs/>
      <w:color w:val="000000"/>
      <w:sz w:val="26"/>
      <w:szCs w:val="26"/>
      <w:lang w:eastAsia="ru-RU"/>
    </w:rPr>
  </w:style>
  <w:style w:type="paragraph" w:customStyle="1" w:styleId="xl133">
    <w:name w:val="xl133"/>
    <w:basedOn w:val="a"/>
    <w:rsid w:val="001B2E65"/>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i/>
      <w:iCs/>
      <w:color w:val="000000"/>
      <w:sz w:val="26"/>
      <w:szCs w:val="26"/>
      <w:lang w:eastAsia="ru-RU"/>
    </w:rPr>
  </w:style>
  <w:style w:type="paragraph" w:customStyle="1" w:styleId="xl134">
    <w:name w:val="xl134"/>
    <w:basedOn w:val="a"/>
    <w:rsid w:val="001B2E65"/>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eastAsia="Times New Roman" w:cs="Times New Roman"/>
      <w:color w:val="000000"/>
      <w:sz w:val="26"/>
      <w:szCs w:val="26"/>
      <w:lang w:eastAsia="ru-RU"/>
    </w:rPr>
  </w:style>
  <w:style w:type="paragraph" w:customStyle="1" w:styleId="xl135">
    <w:name w:val="xl135"/>
    <w:basedOn w:val="a"/>
    <w:rsid w:val="001B2E65"/>
    <w:pPr>
      <w:pBdr>
        <w:left w:val="single" w:sz="4" w:space="0" w:color="auto"/>
        <w:right w:val="single" w:sz="4" w:space="0" w:color="auto"/>
      </w:pBdr>
      <w:spacing w:before="100" w:beforeAutospacing="1" w:after="100" w:afterAutospacing="1"/>
      <w:ind w:firstLine="0"/>
      <w:jc w:val="right"/>
      <w:textAlignment w:val="center"/>
    </w:pPr>
    <w:rPr>
      <w:rFonts w:eastAsia="Times New Roman" w:cs="Times New Roman"/>
      <w:color w:val="000000"/>
      <w:sz w:val="26"/>
      <w:szCs w:val="26"/>
      <w:lang w:eastAsia="ru-RU"/>
    </w:rPr>
  </w:style>
  <w:style w:type="paragraph" w:customStyle="1" w:styleId="xl136">
    <w:name w:val="xl136"/>
    <w:basedOn w:val="a"/>
    <w:rsid w:val="001B2E65"/>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cs="Times New Roman"/>
      <w:color w:val="000000"/>
      <w:sz w:val="26"/>
      <w:szCs w:val="26"/>
      <w:lang w:eastAsia="ru-RU"/>
    </w:rPr>
  </w:style>
  <w:style w:type="paragraph" w:customStyle="1" w:styleId="xl137">
    <w:name w:val="xl137"/>
    <w:basedOn w:val="a"/>
    <w:rsid w:val="001B2E65"/>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eastAsia="Times New Roman" w:cs="Times New Roman"/>
      <w:b/>
      <w:bCs/>
      <w:sz w:val="26"/>
      <w:szCs w:val="26"/>
      <w:lang w:eastAsia="ru-RU"/>
    </w:rPr>
  </w:style>
  <w:style w:type="paragraph" w:customStyle="1" w:styleId="xl138">
    <w:name w:val="xl138"/>
    <w:basedOn w:val="a"/>
    <w:rsid w:val="001B2E65"/>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6"/>
      <w:szCs w:val="26"/>
      <w:lang w:eastAsia="ru-RU"/>
    </w:rPr>
  </w:style>
  <w:style w:type="paragraph" w:customStyle="1" w:styleId="xl139">
    <w:name w:val="xl139"/>
    <w:basedOn w:val="a"/>
    <w:rsid w:val="001B2E65"/>
    <w:pPr>
      <w:pBdr>
        <w:top w:val="single" w:sz="4" w:space="0" w:color="auto"/>
        <w:bottom w:val="single" w:sz="4" w:space="0" w:color="auto"/>
      </w:pBdr>
      <w:spacing w:before="100" w:beforeAutospacing="1" w:after="100" w:afterAutospacing="1"/>
      <w:ind w:firstLine="0"/>
      <w:jc w:val="center"/>
      <w:textAlignment w:val="center"/>
    </w:pPr>
    <w:rPr>
      <w:rFonts w:eastAsia="Times New Roman" w:cs="Times New Roman"/>
      <w:b/>
      <w:bCs/>
      <w:sz w:val="26"/>
      <w:szCs w:val="26"/>
      <w:lang w:eastAsia="ru-RU"/>
    </w:rPr>
  </w:style>
  <w:style w:type="paragraph" w:customStyle="1" w:styleId="xl140">
    <w:name w:val="xl140"/>
    <w:basedOn w:val="a"/>
    <w:rsid w:val="001B2E65"/>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6"/>
      <w:szCs w:val="26"/>
      <w:lang w:eastAsia="ru-RU"/>
    </w:rPr>
  </w:style>
  <w:style w:type="paragraph" w:customStyle="1" w:styleId="xl141">
    <w:name w:val="xl141"/>
    <w:basedOn w:val="a"/>
    <w:rsid w:val="001B2E65"/>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6"/>
      <w:szCs w:val="26"/>
      <w:lang w:eastAsia="ru-RU"/>
    </w:rPr>
  </w:style>
  <w:style w:type="paragraph" w:customStyle="1" w:styleId="xl142">
    <w:name w:val="xl142"/>
    <w:basedOn w:val="a"/>
    <w:rsid w:val="001B2E65"/>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eastAsia="Times New Roman" w:cs="Times New Roman"/>
      <w:sz w:val="26"/>
      <w:szCs w:val="26"/>
      <w:lang w:eastAsia="ru-RU"/>
    </w:rPr>
  </w:style>
  <w:style w:type="paragraph" w:customStyle="1" w:styleId="xl143">
    <w:name w:val="xl143"/>
    <w:basedOn w:val="a"/>
    <w:rsid w:val="001B2E65"/>
    <w:pPr>
      <w:pBdr>
        <w:left w:val="single" w:sz="4" w:space="0" w:color="auto"/>
        <w:right w:val="single" w:sz="4" w:space="0" w:color="auto"/>
      </w:pBdr>
      <w:spacing w:before="100" w:beforeAutospacing="1" w:after="100" w:afterAutospacing="1"/>
      <w:ind w:firstLine="0"/>
      <w:jc w:val="left"/>
      <w:textAlignment w:val="top"/>
    </w:pPr>
    <w:rPr>
      <w:rFonts w:eastAsia="Times New Roman" w:cs="Times New Roman"/>
      <w:sz w:val="26"/>
      <w:szCs w:val="26"/>
      <w:lang w:eastAsia="ru-RU"/>
    </w:rPr>
  </w:style>
  <w:style w:type="paragraph" w:customStyle="1" w:styleId="xl144">
    <w:name w:val="xl144"/>
    <w:basedOn w:val="a"/>
    <w:rsid w:val="001B2E65"/>
    <w:pPr>
      <w:pBdr>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cs="Times New Roman"/>
      <w:sz w:val="26"/>
      <w:szCs w:val="26"/>
      <w:lang w:eastAsia="ru-RU"/>
    </w:rPr>
  </w:style>
  <w:style w:type="numbering" w:customStyle="1" w:styleId="2c">
    <w:name w:val="Нет списка2"/>
    <w:next w:val="a2"/>
    <w:uiPriority w:val="99"/>
    <w:semiHidden/>
    <w:unhideWhenUsed/>
    <w:rsid w:val="001B2E65"/>
  </w:style>
  <w:style w:type="character" w:customStyle="1" w:styleId="-1">
    <w:name w:val="Цветной список - Акцент 1 Знак"/>
    <w:link w:val="-12"/>
    <w:uiPriority w:val="99"/>
    <w:locked/>
    <w:rsid w:val="001B2E65"/>
    <w:rPr>
      <w:rFonts w:eastAsia="Times New Roman" w:cs="Times New Roman"/>
      <w:sz w:val="26"/>
      <w:szCs w:val="20"/>
      <w:lang w:eastAsia="zh-CN"/>
    </w:rPr>
  </w:style>
  <w:style w:type="paragraph" w:customStyle="1" w:styleId="-111">
    <w:name w:val="Цветная заливка - Акцент 11"/>
    <w:hidden/>
    <w:uiPriority w:val="99"/>
    <w:semiHidden/>
    <w:rsid w:val="001B2E65"/>
    <w:rPr>
      <w:rFonts w:eastAsia="Times New Roman" w:cs="Times New Roman"/>
      <w:kern w:val="1"/>
      <w:sz w:val="24"/>
      <w:szCs w:val="24"/>
      <w:lang w:eastAsia="zh-CN"/>
    </w:rPr>
  </w:style>
  <w:style w:type="paragraph" w:customStyle="1" w:styleId="3">
    <w:name w:val="Стиль3"/>
    <w:basedOn w:val="30"/>
    <w:next w:val="a"/>
    <w:link w:val="37"/>
    <w:qFormat/>
    <w:rsid w:val="001B2E65"/>
    <w:pPr>
      <w:keepLines/>
      <w:numPr>
        <w:ilvl w:val="1"/>
        <w:numId w:val="3"/>
      </w:numPr>
      <w:suppressAutoHyphens w:val="0"/>
      <w:spacing w:before="40" w:after="0" w:line="360" w:lineRule="auto"/>
      <w:ind w:left="1077"/>
      <w:jc w:val="left"/>
    </w:pPr>
    <w:rPr>
      <w:rFonts w:ascii="Times New Roman" w:hAnsi="Times New Roman"/>
      <w:b/>
      <w:color w:val="000000"/>
      <w:kern w:val="0"/>
      <w:sz w:val="24"/>
      <w:szCs w:val="24"/>
    </w:rPr>
  </w:style>
  <w:style w:type="character" w:customStyle="1" w:styleId="37">
    <w:name w:val="Стиль3 Знак"/>
    <w:link w:val="3"/>
    <w:rsid w:val="001B2E65"/>
    <w:rPr>
      <w:rFonts w:eastAsia="Times New Roman" w:cs="Times New Roman"/>
      <w:b/>
      <w:color w:val="000000"/>
      <w:sz w:val="24"/>
      <w:szCs w:val="24"/>
    </w:rPr>
  </w:style>
  <w:style w:type="paragraph" w:customStyle="1" w:styleId="xl63">
    <w:name w:val="xl63"/>
    <w:basedOn w:val="a"/>
    <w:rsid w:val="001B2E65"/>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120">
    <w:name w:val="Цветная заливка - Акцент 12"/>
    <w:hidden/>
    <w:uiPriority w:val="99"/>
    <w:semiHidden/>
    <w:rsid w:val="001B2E65"/>
    <w:rPr>
      <w:rFonts w:eastAsia="Times New Roman" w:cs="Times New Roman"/>
      <w:kern w:val="1"/>
      <w:sz w:val="24"/>
      <w:szCs w:val="24"/>
      <w:lang w:eastAsia="zh-CN"/>
    </w:rPr>
  </w:style>
  <w:style w:type="numbering" w:customStyle="1" w:styleId="38">
    <w:name w:val="Нет списка3"/>
    <w:next w:val="a2"/>
    <w:uiPriority w:val="99"/>
    <w:semiHidden/>
    <w:unhideWhenUsed/>
    <w:rsid w:val="00C47B57"/>
  </w:style>
  <w:style w:type="table" w:customStyle="1" w:styleId="114">
    <w:name w:val="Сетка таблицы11"/>
    <w:uiPriority w:val="99"/>
    <w:rsid w:val="00C47B57"/>
    <w:pPr>
      <w:spacing w:line="360" w:lineRule="atLeast"/>
      <w:jc w:val="both"/>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basedOn w:val="a1"/>
    <w:next w:val="affe"/>
    <w:uiPriority w:val="59"/>
    <w:rsid w:val="00C47B57"/>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C47B57"/>
  </w:style>
  <w:style w:type="table" w:customStyle="1" w:styleId="212">
    <w:name w:val="Сетка таблицы21"/>
    <w:basedOn w:val="a1"/>
    <w:uiPriority w:val="99"/>
    <w:rsid w:val="00C47B57"/>
    <w:pPr>
      <w:spacing w:line="360" w:lineRule="atLeast"/>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uiPriority w:val="99"/>
    <w:semiHidden/>
    <w:unhideWhenUsed/>
    <w:rsid w:val="00C47B57"/>
  </w:style>
  <w:style w:type="numbering" w:customStyle="1" w:styleId="43">
    <w:name w:val="Нет списка4"/>
    <w:next w:val="a2"/>
    <w:uiPriority w:val="99"/>
    <w:semiHidden/>
    <w:unhideWhenUsed/>
    <w:rsid w:val="00C47B57"/>
  </w:style>
  <w:style w:type="table" w:customStyle="1" w:styleId="121">
    <w:name w:val="Сетка таблицы12"/>
    <w:uiPriority w:val="99"/>
    <w:rsid w:val="00C47B57"/>
    <w:pPr>
      <w:spacing w:line="360" w:lineRule="atLeast"/>
      <w:jc w:val="both"/>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next w:val="affe"/>
    <w:uiPriority w:val="59"/>
    <w:rsid w:val="00C47B57"/>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C47B57"/>
  </w:style>
  <w:style w:type="table" w:customStyle="1" w:styleId="220">
    <w:name w:val="Сетка таблицы22"/>
    <w:basedOn w:val="a1"/>
    <w:uiPriority w:val="99"/>
    <w:rsid w:val="00C47B57"/>
    <w:pPr>
      <w:spacing w:line="360" w:lineRule="atLeast"/>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
    <w:name w:val="Нет списка22"/>
    <w:next w:val="a2"/>
    <w:uiPriority w:val="99"/>
    <w:semiHidden/>
    <w:unhideWhenUsed/>
    <w:rsid w:val="00C47B57"/>
  </w:style>
  <w:style w:type="numbering" w:customStyle="1" w:styleId="55">
    <w:name w:val="Нет списка5"/>
    <w:next w:val="a2"/>
    <w:uiPriority w:val="99"/>
    <w:semiHidden/>
    <w:unhideWhenUsed/>
    <w:rsid w:val="00C47B57"/>
  </w:style>
  <w:style w:type="table" w:customStyle="1" w:styleId="131">
    <w:name w:val="Сетка таблицы13"/>
    <w:uiPriority w:val="99"/>
    <w:rsid w:val="00C47B57"/>
    <w:pPr>
      <w:spacing w:line="360" w:lineRule="atLeast"/>
      <w:jc w:val="both"/>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1"/>
    <w:next w:val="affe"/>
    <w:uiPriority w:val="59"/>
    <w:rsid w:val="00C47B57"/>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C47B57"/>
  </w:style>
  <w:style w:type="table" w:customStyle="1" w:styleId="230">
    <w:name w:val="Сетка таблицы23"/>
    <w:basedOn w:val="a1"/>
    <w:uiPriority w:val="99"/>
    <w:rsid w:val="00C47B57"/>
    <w:pPr>
      <w:spacing w:line="360" w:lineRule="atLeast"/>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
    <w:name w:val="Нет списка23"/>
    <w:next w:val="a2"/>
    <w:uiPriority w:val="99"/>
    <w:semiHidden/>
    <w:unhideWhenUsed/>
    <w:rsid w:val="00C47B57"/>
  </w:style>
  <w:style w:type="numbering" w:customStyle="1" w:styleId="63">
    <w:name w:val="Нет списка6"/>
    <w:next w:val="a2"/>
    <w:uiPriority w:val="99"/>
    <w:semiHidden/>
    <w:unhideWhenUsed/>
    <w:rsid w:val="00E86D25"/>
  </w:style>
  <w:style w:type="numbering" w:customStyle="1" w:styleId="150">
    <w:name w:val="Нет списка15"/>
    <w:next w:val="a2"/>
    <w:uiPriority w:val="99"/>
    <w:semiHidden/>
    <w:unhideWhenUsed/>
    <w:rsid w:val="00E86D25"/>
  </w:style>
  <w:style w:type="numbering" w:customStyle="1" w:styleId="240">
    <w:name w:val="Нет списка24"/>
    <w:next w:val="a2"/>
    <w:uiPriority w:val="99"/>
    <w:semiHidden/>
    <w:unhideWhenUsed/>
    <w:rsid w:val="00E86D25"/>
  </w:style>
  <w:style w:type="paragraph" w:customStyle="1" w:styleId="-13">
    <w:name w:val="Цветная заливка - Акцент 13"/>
    <w:hidden/>
    <w:uiPriority w:val="99"/>
    <w:semiHidden/>
    <w:rsid w:val="00E51981"/>
    <w:rPr>
      <w:sz w:val="28"/>
      <w:szCs w:val="22"/>
      <w:lang w:eastAsia="en-US"/>
    </w:rPr>
  </w:style>
  <w:style w:type="paragraph" w:styleId="afff7">
    <w:name w:val="Revision"/>
    <w:hidden/>
    <w:uiPriority w:val="99"/>
    <w:semiHidden/>
    <w:rsid w:val="00FB6128"/>
    <w:rPr>
      <w:sz w:val="28"/>
      <w:szCs w:val="22"/>
      <w:lang w:eastAsia="en-US"/>
    </w:rPr>
  </w:style>
  <w:style w:type="paragraph" w:customStyle="1" w:styleId="1ffa">
    <w:name w:val="Обычный1"/>
    <w:rsid w:val="002E4AAE"/>
    <w:pPr>
      <w:widowControl w:val="0"/>
    </w:pPr>
    <w:rPr>
      <w:rFonts w:ascii="Tahoma" w:eastAsia="Tahoma" w:hAnsi="Tahoma" w:cs="Tahoma"/>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Mangal"/>
        <w:lang w:val="ru-RU" w:eastAsia="ru-RU" w:bidi="ar-SA"/>
      </w:rPr>
    </w:rPrDefault>
    <w:pPrDefault/>
  </w:docDefaults>
  <w:latentStyles w:defLockedState="1" w:defUIPriority="99" w:defSemiHidden="1" w:defUnhideWhenUsed="1" w:defQFormat="0" w:count="267">
    <w:lsdException w:name="Normal" w:locked="0" w:semiHidden="0" w:uiPriority="0" w:unhideWhenUsed="0" w:qFormat="1"/>
    <w:lsdException w:name="heading 1" w:semiHidden="0" w:unhideWhenUsed="0" w:qFormat="1"/>
    <w:lsdException w:name="heading 2" w:locked="0"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locked="0"/>
    <w:lsdException w:name="index heading" w:uiPriority="0" w:qFormat="1"/>
    <w:lsdException w:name="caption" w:semiHidden="0" w:uiPriority="0" w:unhideWhenUsed="0" w:qFormat="1"/>
    <w:lsdException w:name="footnote reference" w:qFormat="1"/>
    <w:lsdException w:name="List" w:uiPriority="0"/>
    <w:lsdException w:name="Title" w:semiHidden="0" w:unhideWhenUsed="0" w:qFormat="1"/>
    <w:lsdException w:name="Default Paragraph Font" w:locked="0"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locked="0" w:semiHidden="0" w:uiPriority="20" w:unhideWhenUsed="0" w:qFormat="1"/>
    <w:lsdException w:name="HTML Top of Form" w:locked="0"/>
    <w:lsdException w:name="HTML Bottom of Form" w:locked="0"/>
    <w:lsdException w:name="Normal (Web)" w:qFormat="1"/>
    <w:lsdException w:name="Normal Table" w:locked="0"/>
    <w:lsdException w:name="No List" w:locked="0"/>
    <w:lsdException w:name="Balloon Text" w:qFormat="1"/>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1D4"/>
    <w:pPr>
      <w:ind w:firstLine="851"/>
      <w:jc w:val="both"/>
    </w:pPr>
    <w:rPr>
      <w:sz w:val="28"/>
      <w:szCs w:val="22"/>
      <w:lang w:eastAsia="en-US"/>
    </w:rPr>
  </w:style>
  <w:style w:type="paragraph" w:styleId="1">
    <w:name w:val="heading 1"/>
    <w:basedOn w:val="a"/>
    <w:link w:val="110"/>
    <w:uiPriority w:val="99"/>
    <w:qFormat/>
    <w:locked/>
    <w:rsid w:val="001B2E65"/>
    <w:pPr>
      <w:keepNext/>
      <w:suppressAutoHyphens/>
      <w:spacing w:before="240" w:after="360" w:line="360" w:lineRule="auto"/>
      <w:ind w:firstLine="709"/>
      <w:outlineLvl w:val="0"/>
    </w:pPr>
    <w:rPr>
      <w:rFonts w:ascii="Times New Roman CYR" w:eastAsia="Times New Roman" w:hAnsi="Times New Roman CYR" w:cs="Times New Roman"/>
      <w:caps/>
      <w:kern w:val="1"/>
      <w:sz w:val="20"/>
      <w:szCs w:val="20"/>
      <w:lang w:val="en-US" w:eastAsia="zh-CN"/>
    </w:rPr>
  </w:style>
  <w:style w:type="paragraph" w:styleId="2">
    <w:name w:val="heading 2"/>
    <w:basedOn w:val="a"/>
    <w:link w:val="20"/>
    <w:uiPriority w:val="9"/>
    <w:qFormat/>
    <w:locked/>
    <w:rsid w:val="005D5436"/>
    <w:pPr>
      <w:spacing w:before="100" w:beforeAutospacing="1" w:after="100" w:afterAutospacing="1"/>
      <w:ind w:firstLine="0"/>
      <w:jc w:val="left"/>
      <w:outlineLvl w:val="1"/>
    </w:pPr>
    <w:rPr>
      <w:rFonts w:eastAsia="Times New Roman" w:cs="Times New Roman"/>
      <w:b/>
      <w:bCs/>
      <w:sz w:val="36"/>
      <w:szCs w:val="36"/>
      <w:lang w:eastAsia="ru-RU"/>
    </w:rPr>
  </w:style>
  <w:style w:type="paragraph" w:styleId="30">
    <w:name w:val="heading 3"/>
    <w:basedOn w:val="a"/>
    <w:link w:val="31"/>
    <w:uiPriority w:val="99"/>
    <w:qFormat/>
    <w:locked/>
    <w:rsid w:val="001B2E65"/>
    <w:pPr>
      <w:keepNext/>
      <w:suppressAutoHyphens/>
      <w:spacing w:before="240" w:after="60" w:line="288" w:lineRule="auto"/>
      <w:ind w:firstLine="709"/>
      <w:outlineLvl w:val="2"/>
    </w:pPr>
    <w:rPr>
      <w:rFonts w:ascii="Times New Roman CYR" w:eastAsia="Times New Roman" w:hAnsi="Times New Roman CYR" w:cs="Times New Roman"/>
      <w:kern w:val="1"/>
      <w:sz w:val="20"/>
      <w:szCs w:val="28"/>
      <w:lang w:eastAsia="zh-CN"/>
    </w:rPr>
  </w:style>
  <w:style w:type="paragraph" w:styleId="4">
    <w:name w:val="heading 4"/>
    <w:basedOn w:val="a"/>
    <w:link w:val="41"/>
    <w:uiPriority w:val="99"/>
    <w:qFormat/>
    <w:locked/>
    <w:rsid w:val="001B2E65"/>
    <w:pPr>
      <w:keepNext/>
      <w:suppressAutoHyphens/>
      <w:spacing w:line="360" w:lineRule="auto"/>
      <w:ind w:firstLine="709"/>
      <w:outlineLvl w:val="3"/>
    </w:pPr>
    <w:rPr>
      <w:rFonts w:ascii="Calibri" w:eastAsia="Times New Roman" w:hAnsi="Calibri" w:cs="Times New Roman"/>
      <w:b/>
      <w:bCs/>
      <w:kern w:val="1"/>
      <w:sz w:val="20"/>
      <w:szCs w:val="28"/>
      <w:lang w:eastAsia="zh-CN"/>
    </w:rPr>
  </w:style>
  <w:style w:type="paragraph" w:styleId="5">
    <w:name w:val="heading 5"/>
    <w:basedOn w:val="a"/>
    <w:link w:val="51"/>
    <w:uiPriority w:val="99"/>
    <w:qFormat/>
    <w:locked/>
    <w:rsid w:val="001B2E65"/>
    <w:pPr>
      <w:numPr>
        <w:ilvl w:val="4"/>
        <w:numId w:val="1"/>
      </w:numPr>
      <w:suppressAutoHyphens/>
      <w:spacing w:before="240" w:after="60" w:line="360" w:lineRule="auto"/>
      <w:outlineLvl w:val="4"/>
    </w:pPr>
    <w:rPr>
      <w:rFonts w:ascii="Calibri" w:eastAsia="Times New Roman" w:hAnsi="Calibri" w:cs="Times New Roman"/>
      <w:b/>
      <w:bCs/>
      <w:i/>
      <w:iCs/>
      <w:kern w:val="1"/>
      <w:sz w:val="26"/>
      <w:szCs w:val="26"/>
      <w:lang w:eastAsia="zh-CN"/>
    </w:rPr>
  </w:style>
  <w:style w:type="paragraph" w:styleId="6">
    <w:name w:val="heading 6"/>
    <w:basedOn w:val="a"/>
    <w:link w:val="61"/>
    <w:uiPriority w:val="99"/>
    <w:qFormat/>
    <w:locked/>
    <w:rsid w:val="001B2E65"/>
    <w:pPr>
      <w:numPr>
        <w:ilvl w:val="5"/>
        <w:numId w:val="1"/>
      </w:numPr>
      <w:suppressAutoHyphens/>
      <w:spacing w:before="240" w:after="60" w:line="360" w:lineRule="auto"/>
      <w:outlineLvl w:val="5"/>
    </w:pPr>
    <w:rPr>
      <w:rFonts w:ascii="Calibri" w:eastAsia="Times New Roman" w:hAnsi="Calibri" w:cs="Times New Roman"/>
      <w:b/>
      <w:bCs/>
      <w:kern w:val="1"/>
      <w:sz w:val="22"/>
      <w:szCs w:val="20"/>
      <w:lang w:eastAsia="zh-CN"/>
    </w:rPr>
  </w:style>
  <w:style w:type="paragraph" w:styleId="7">
    <w:name w:val="heading 7"/>
    <w:basedOn w:val="a"/>
    <w:link w:val="71"/>
    <w:uiPriority w:val="99"/>
    <w:qFormat/>
    <w:locked/>
    <w:rsid w:val="001B2E65"/>
    <w:pPr>
      <w:numPr>
        <w:ilvl w:val="6"/>
        <w:numId w:val="1"/>
      </w:numPr>
      <w:suppressAutoHyphens/>
      <w:spacing w:before="240" w:after="60" w:line="360" w:lineRule="auto"/>
      <w:outlineLvl w:val="6"/>
    </w:pPr>
    <w:rPr>
      <w:rFonts w:ascii="Calibri" w:eastAsia="Times New Roman" w:hAnsi="Calibri" w:cs="Times New Roman"/>
      <w:kern w:val="1"/>
      <w:sz w:val="24"/>
      <w:szCs w:val="24"/>
      <w:lang w:eastAsia="zh-CN"/>
    </w:rPr>
  </w:style>
  <w:style w:type="paragraph" w:styleId="8">
    <w:name w:val="heading 8"/>
    <w:basedOn w:val="a"/>
    <w:link w:val="81"/>
    <w:uiPriority w:val="99"/>
    <w:qFormat/>
    <w:locked/>
    <w:rsid w:val="001B2E65"/>
    <w:pPr>
      <w:numPr>
        <w:ilvl w:val="7"/>
        <w:numId w:val="1"/>
      </w:numPr>
      <w:suppressAutoHyphens/>
      <w:spacing w:before="240" w:after="60" w:line="360" w:lineRule="auto"/>
      <w:outlineLvl w:val="7"/>
    </w:pPr>
    <w:rPr>
      <w:rFonts w:ascii="Calibri" w:eastAsia="Times New Roman" w:hAnsi="Calibri" w:cs="Times New Roman"/>
      <w:i/>
      <w:iCs/>
      <w:kern w:val="1"/>
      <w:sz w:val="24"/>
      <w:szCs w:val="24"/>
      <w:lang w:eastAsia="zh-CN"/>
    </w:rPr>
  </w:style>
  <w:style w:type="paragraph" w:styleId="9">
    <w:name w:val="heading 9"/>
    <w:basedOn w:val="a"/>
    <w:link w:val="91"/>
    <w:uiPriority w:val="99"/>
    <w:qFormat/>
    <w:locked/>
    <w:rsid w:val="001B2E65"/>
    <w:pPr>
      <w:numPr>
        <w:ilvl w:val="8"/>
        <w:numId w:val="1"/>
      </w:numPr>
      <w:suppressAutoHyphens/>
      <w:spacing w:before="240" w:after="60" w:line="360" w:lineRule="auto"/>
      <w:outlineLvl w:val="8"/>
    </w:pPr>
    <w:rPr>
      <w:rFonts w:ascii="Cambria" w:eastAsia="Times New Roman" w:hAnsi="Cambria" w:cs="Times New Roman"/>
      <w:kern w:val="1"/>
      <w:sz w:val="22"/>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0">
    <w:name w:val="Стиль100"/>
    <w:basedOn w:val="a"/>
    <w:link w:val="1000"/>
    <w:qFormat/>
    <w:locked/>
    <w:rsid w:val="005D5436"/>
    <w:pPr>
      <w:tabs>
        <w:tab w:val="left" w:pos="142"/>
      </w:tabs>
      <w:ind w:firstLine="680"/>
    </w:pPr>
    <w:rPr>
      <w:rFonts w:eastAsia="Times New Roman" w:cs="Times New Roman"/>
      <w:sz w:val="20"/>
      <w:szCs w:val="28"/>
      <w:lang w:eastAsia="ru-RU"/>
    </w:rPr>
  </w:style>
  <w:style w:type="character" w:customStyle="1" w:styleId="1000">
    <w:name w:val="Стиль100 Знак"/>
    <w:link w:val="100"/>
    <w:rsid w:val="005D5436"/>
    <w:rPr>
      <w:rFonts w:eastAsia="Times New Roman" w:cs="Times New Roman"/>
      <w:szCs w:val="28"/>
      <w:lang w:eastAsia="ru-RU"/>
    </w:rPr>
  </w:style>
  <w:style w:type="character" w:customStyle="1" w:styleId="20">
    <w:name w:val="Заголовок 2 Знак"/>
    <w:link w:val="2"/>
    <w:uiPriority w:val="9"/>
    <w:rsid w:val="005D5436"/>
    <w:rPr>
      <w:rFonts w:eastAsia="Times New Roman" w:cs="Times New Roman"/>
      <w:b/>
      <w:bCs/>
      <w:sz w:val="36"/>
      <w:szCs w:val="36"/>
      <w:lang w:eastAsia="ru-RU"/>
    </w:rPr>
  </w:style>
  <w:style w:type="character" w:styleId="a3">
    <w:name w:val="Emphasis"/>
    <w:uiPriority w:val="20"/>
    <w:qFormat/>
    <w:locked/>
    <w:rsid w:val="005D5436"/>
    <w:rPr>
      <w:i/>
      <w:iCs/>
    </w:rPr>
  </w:style>
  <w:style w:type="paragraph" w:customStyle="1" w:styleId="10">
    <w:name w:val="Без интервала1"/>
    <w:uiPriority w:val="1"/>
    <w:qFormat/>
    <w:locked/>
    <w:rsid w:val="005D5436"/>
    <w:pPr>
      <w:widowControl w:val="0"/>
      <w:autoSpaceDE w:val="0"/>
      <w:autoSpaceDN w:val="0"/>
      <w:adjustRightInd w:val="0"/>
    </w:pPr>
    <w:rPr>
      <w:rFonts w:eastAsia="Times New Roman" w:cs="Times New Roman"/>
    </w:rPr>
  </w:style>
  <w:style w:type="paragraph" w:customStyle="1" w:styleId="-11">
    <w:name w:val="Цветной список - Акцент 11"/>
    <w:basedOn w:val="a"/>
    <w:uiPriority w:val="34"/>
    <w:qFormat/>
    <w:locked/>
    <w:rsid w:val="005D5436"/>
    <w:pPr>
      <w:ind w:left="720" w:firstLine="0"/>
      <w:contextualSpacing/>
      <w:jc w:val="left"/>
    </w:pPr>
    <w:rPr>
      <w:rFonts w:eastAsia="Times New Roman" w:cs="Times New Roman"/>
      <w:sz w:val="20"/>
      <w:szCs w:val="20"/>
      <w:lang w:eastAsia="ru-RU"/>
    </w:rPr>
  </w:style>
  <w:style w:type="paragraph" w:styleId="a4">
    <w:name w:val="header"/>
    <w:basedOn w:val="a"/>
    <w:link w:val="a5"/>
    <w:uiPriority w:val="99"/>
    <w:unhideWhenUsed/>
    <w:locked/>
    <w:rsid w:val="00EE50BA"/>
    <w:pPr>
      <w:tabs>
        <w:tab w:val="center" w:pos="4677"/>
        <w:tab w:val="right" w:pos="9355"/>
      </w:tabs>
    </w:pPr>
  </w:style>
  <w:style w:type="character" w:customStyle="1" w:styleId="a5">
    <w:name w:val="Верхний колонтитул Знак"/>
    <w:basedOn w:val="a0"/>
    <w:link w:val="a4"/>
    <w:uiPriority w:val="99"/>
    <w:qFormat/>
    <w:rsid w:val="00EE50BA"/>
  </w:style>
  <w:style w:type="paragraph" w:customStyle="1" w:styleId="ConsPlusNormal">
    <w:name w:val="ConsPlusNormal"/>
    <w:qFormat/>
    <w:locked/>
    <w:rsid w:val="00446F06"/>
    <w:pPr>
      <w:autoSpaceDE w:val="0"/>
      <w:autoSpaceDN w:val="0"/>
      <w:adjustRightInd w:val="0"/>
    </w:pPr>
    <w:rPr>
      <w:rFonts w:cs="Times New Roman"/>
      <w:sz w:val="26"/>
      <w:szCs w:val="26"/>
      <w:lang w:eastAsia="en-US"/>
    </w:rPr>
  </w:style>
  <w:style w:type="character" w:customStyle="1" w:styleId="12">
    <w:name w:val="Замещающий текст1"/>
    <w:uiPriority w:val="99"/>
    <w:semiHidden/>
    <w:locked/>
    <w:rsid w:val="00D5510A"/>
    <w:rPr>
      <w:color w:val="808080"/>
    </w:rPr>
  </w:style>
  <w:style w:type="paragraph" w:customStyle="1" w:styleId="a6">
    <w:name w:val="Паспорт госпрограммы"/>
    <w:basedOn w:val="a"/>
    <w:qFormat/>
    <w:rsid w:val="006303E6"/>
    <w:pPr>
      <w:ind w:firstLine="284"/>
    </w:pPr>
    <w:rPr>
      <w:rFonts w:cs="Times New Roman"/>
      <w:sz w:val="26"/>
      <w:szCs w:val="28"/>
    </w:rPr>
  </w:style>
  <w:style w:type="character" w:customStyle="1" w:styleId="13">
    <w:name w:val="Стиль1"/>
    <w:uiPriority w:val="1"/>
    <w:locked/>
    <w:rsid w:val="00EC3515"/>
    <w:rPr>
      <w:rFonts w:ascii="Times New Roman" w:hAnsi="Times New Roman"/>
      <w:b/>
      <w:caps w:val="0"/>
      <w:smallCaps w:val="0"/>
      <w:strike w:val="0"/>
      <w:dstrike w:val="0"/>
      <w:vanish w:val="0"/>
      <w:sz w:val="28"/>
      <w:vertAlign w:val="baseline"/>
    </w:rPr>
  </w:style>
  <w:style w:type="paragraph" w:styleId="a7">
    <w:name w:val="Balloon Text"/>
    <w:basedOn w:val="a"/>
    <w:link w:val="a8"/>
    <w:uiPriority w:val="99"/>
    <w:semiHidden/>
    <w:unhideWhenUsed/>
    <w:qFormat/>
    <w:locked/>
    <w:rsid w:val="00E2048A"/>
    <w:rPr>
      <w:rFonts w:ascii="Tahoma" w:hAnsi="Tahoma" w:cs="Times New Roman"/>
      <w:sz w:val="16"/>
      <w:szCs w:val="16"/>
    </w:rPr>
  </w:style>
  <w:style w:type="character" w:customStyle="1" w:styleId="a8">
    <w:name w:val="Текст выноски Знак"/>
    <w:link w:val="a7"/>
    <w:uiPriority w:val="99"/>
    <w:rsid w:val="00E2048A"/>
    <w:rPr>
      <w:rFonts w:ascii="Tahoma" w:hAnsi="Tahoma" w:cs="Tahoma"/>
      <w:sz w:val="16"/>
      <w:szCs w:val="16"/>
    </w:rPr>
  </w:style>
  <w:style w:type="paragraph" w:styleId="a9">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Текст сноски Знак2 Знак,Текст сноски Знак1 Знак Знак1,footnote tex"/>
    <w:basedOn w:val="a"/>
    <w:link w:val="aa"/>
    <w:uiPriority w:val="99"/>
    <w:unhideWhenUsed/>
    <w:qFormat/>
    <w:locked/>
    <w:rsid w:val="00BF5BDE"/>
    <w:rPr>
      <w:rFonts w:cs="Times New Roman"/>
      <w:sz w:val="20"/>
      <w:szCs w:val="20"/>
    </w:rPr>
  </w:style>
  <w:style w:type="character" w:customStyle="1" w:styleId="aa">
    <w:name w:val="Текст сноски Знак"/>
    <w:aliases w:val="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footnote tex Знак"/>
    <w:link w:val="a9"/>
    <w:uiPriority w:val="99"/>
    <w:qFormat/>
    <w:rsid w:val="00BF5BDE"/>
    <w:rPr>
      <w:sz w:val="20"/>
      <w:szCs w:val="20"/>
    </w:rPr>
  </w:style>
  <w:style w:type="character" w:styleId="ab">
    <w:name w:val="footnote reference"/>
    <w:uiPriority w:val="99"/>
    <w:unhideWhenUsed/>
    <w:qFormat/>
    <w:locked/>
    <w:rsid w:val="00BF5BDE"/>
    <w:rPr>
      <w:vertAlign w:val="superscript"/>
    </w:rPr>
  </w:style>
  <w:style w:type="character" w:customStyle="1" w:styleId="14">
    <w:name w:val="Заголовок 1 Знак"/>
    <w:uiPriority w:val="99"/>
    <w:qFormat/>
    <w:rsid w:val="001B2E65"/>
    <w:rPr>
      <w:rFonts w:ascii="Cambria" w:eastAsia="PMingLiU" w:hAnsi="Cambria" w:cs="Mangal"/>
      <w:b/>
      <w:bCs/>
      <w:color w:val="365F91"/>
      <w:szCs w:val="28"/>
    </w:rPr>
  </w:style>
  <w:style w:type="character" w:customStyle="1" w:styleId="32">
    <w:name w:val="Заголовок 3 Знак"/>
    <w:uiPriority w:val="99"/>
    <w:rsid w:val="001B2E65"/>
    <w:rPr>
      <w:rFonts w:ascii="Cambria" w:eastAsia="PMingLiU" w:hAnsi="Cambria" w:cs="Mangal"/>
      <w:b/>
      <w:bCs/>
      <w:color w:val="4F81BD"/>
    </w:rPr>
  </w:style>
  <w:style w:type="character" w:customStyle="1" w:styleId="40">
    <w:name w:val="Заголовок 4 Знак"/>
    <w:uiPriority w:val="99"/>
    <w:rsid w:val="001B2E65"/>
    <w:rPr>
      <w:rFonts w:ascii="Cambria" w:eastAsia="PMingLiU" w:hAnsi="Cambria" w:cs="Mangal"/>
      <w:b/>
      <w:bCs/>
      <w:i/>
      <w:iCs/>
      <w:color w:val="4F81BD"/>
    </w:rPr>
  </w:style>
  <w:style w:type="character" w:customStyle="1" w:styleId="50">
    <w:name w:val="Заголовок 5 Знак"/>
    <w:uiPriority w:val="99"/>
    <w:rsid w:val="001B2E65"/>
    <w:rPr>
      <w:rFonts w:ascii="Cambria" w:eastAsia="PMingLiU" w:hAnsi="Cambria" w:cs="Mangal"/>
      <w:color w:val="243F60"/>
    </w:rPr>
  </w:style>
  <w:style w:type="character" w:customStyle="1" w:styleId="60">
    <w:name w:val="Заголовок 6 Знак"/>
    <w:uiPriority w:val="99"/>
    <w:rsid w:val="001B2E65"/>
    <w:rPr>
      <w:rFonts w:ascii="Cambria" w:eastAsia="PMingLiU" w:hAnsi="Cambria" w:cs="Mangal"/>
      <w:i/>
      <w:iCs/>
      <w:color w:val="243F60"/>
    </w:rPr>
  </w:style>
  <w:style w:type="character" w:customStyle="1" w:styleId="70">
    <w:name w:val="Заголовок 7 Знак"/>
    <w:uiPriority w:val="99"/>
    <w:rsid w:val="001B2E65"/>
    <w:rPr>
      <w:rFonts w:ascii="Cambria" w:eastAsia="PMingLiU" w:hAnsi="Cambria" w:cs="Mangal"/>
      <w:i/>
      <w:iCs/>
      <w:color w:val="404040"/>
    </w:rPr>
  </w:style>
  <w:style w:type="character" w:customStyle="1" w:styleId="80">
    <w:name w:val="Заголовок 8 Знак"/>
    <w:uiPriority w:val="99"/>
    <w:rsid w:val="001B2E65"/>
    <w:rPr>
      <w:rFonts w:ascii="Cambria" w:eastAsia="PMingLiU" w:hAnsi="Cambria" w:cs="Mangal"/>
      <w:color w:val="404040"/>
      <w:sz w:val="20"/>
      <w:szCs w:val="20"/>
    </w:rPr>
  </w:style>
  <w:style w:type="character" w:customStyle="1" w:styleId="90">
    <w:name w:val="Заголовок 9 Знак"/>
    <w:uiPriority w:val="99"/>
    <w:rsid w:val="001B2E65"/>
    <w:rPr>
      <w:rFonts w:ascii="Cambria" w:eastAsia="PMingLiU" w:hAnsi="Cambria" w:cs="Mangal"/>
      <w:i/>
      <w:iCs/>
      <w:color w:val="404040"/>
      <w:sz w:val="20"/>
      <w:szCs w:val="20"/>
    </w:rPr>
  </w:style>
  <w:style w:type="numbering" w:customStyle="1" w:styleId="15">
    <w:name w:val="Нет списка1"/>
    <w:next w:val="a2"/>
    <w:uiPriority w:val="99"/>
    <w:semiHidden/>
    <w:unhideWhenUsed/>
    <w:rsid w:val="001B2E65"/>
  </w:style>
  <w:style w:type="character" w:customStyle="1" w:styleId="110">
    <w:name w:val="Заголовок 1 Знак1"/>
    <w:link w:val="1"/>
    <w:uiPriority w:val="99"/>
    <w:rsid w:val="001B2E65"/>
    <w:rPr>
      <w:rFonts w:ascii="Times New Roman CYR" w:eastAsia="Times New Roman" w:hAnsi="Times New Roman CYR" w:cs="Times New Roman CYR"/>
      <w:caps/>
      <w:kern w:val="1"/>
      <w:szCs w:val="20"/>
      <w:lang w:val="en-US" w:eastAsia="zh-CN"/>
    </w:rPr>
  </w:style>
  <w:style w:type="character" w:customStyle="1" w:styleId="21">
    <w:name w:val="Заголовок 2 Знак1"/>
    <w:uiPriority w:val="99"/>
    <w:rsid w:val="001B2E65"/>
    <w:rPr>
      <w:rFonts w:ascii="Times New Roman CYR" w:eastAsia="Times New Roman" w:hAnsi="Times New Roman CYR" w:cs="Times New Roman CYR"/>
      <w:caps/>
      <w:kern w:val="1"/>
      <w:sz w:val="26"/>
      <w:szCs w:val="20"/>
      <w:lang w:val="en-US" w:eastAsia="zh-CN"/>
    </w:rPr>
  </w:style>
  <w:style w:type="character" w:customStyle="1" w:styleId="31">
    <w:name w:val="Заголовок 3 Знак1"/>
    <w:link w:val="30"/>
    <w:uiPriority w:val="99"/>
    <w:rsid w:val="001B2E65"/>
    <w:rPr>
      <w:rFonts w:ascii="Times New Roman CYR" w:eastAsia="Times New Roman" w:hAnsi="Times New Roman CYR" w:cs="Times New Roman CYR"/>
      <w:kern w:val="1"/>
      <w:szCs w:val="28"/>
      <w:lang w:eastAsia="zh-CN"/>
    </w:rPr>
  </w:style>
  <w:style w:type="character" w:customStyle="1" w:styleId="41">
    <w:name w:val="Заголовок 4 Знак1"/>
    <w:link w:val="4"/>
    <w:uiPriority w:val="99"/>
    <w:rsid w:val="001B2E65"/>
    <w:rPr>
      <w:rFonts w:ascii="Calibri" w:eastAsia="Times New Roman" w:hAnsi="Calibri" w:cs="Calibri"/>
      <w:b/>
      <w:bCs/>
      <w:kern w:val="1"/>
      <w:szCs w:val="28"/>
      <w:lang w:eastAsia="zh-CN"/>
    </w:rPr>
  </w:style>
  <w:style w:type="character" w:customStyle="1" w:styleId="51">
    <w:name w:val="Заголовок 5 Знак1"/>
    <w:link w:val="5"/>
    <w:uiPriority w:val="99"/>
    <w:rsid w:val="001B2E65"/>
    <w:rPr>
      <w:rFonts w:ascii="Calibri" w:eastAsia="Times New Roman" w:hAnsi="Calibri" w:cs="Calibri"/>
      <w:b/>
      <w:bCs/>
      <w:i/>
      <w:iCs/>
      <w:kern w:val="1"/>
      <w:sz w:val="26"/>
      <w:szCs w:val="26"/>
      <w:lang w:eastAsia="zh-CN"/>
    </w:rPr>
  </w:style>
  <w:style w:type="character" w:customStyle="1" w:styleId="61">
    <w:name w:val="Заголовок 6 Знак1"/>
    <w:link w:val="6"/>
    <w:uiPriority w:val="99"/>
    <w:rsid w:val="001B2E65"/>
    <w:rPr>
      <w:rFonts w:ascii="Calibri" w:eastAsia="Times New Roman" w:hAnsi="Calibri" w:cs="Calibri"/>
      <w:b/>
      <w:bCs/>
      <w:kern w:val="1"/>
      <w:sz w:val="22"/>
      <w:lang w:eastAsia="zh-CN"/>
    </w:rPr>
  </w:style>
  <w:style w:type="character" w:customStyle="1" w:styleId="71">
    <w:name w:val="Заголовок 7 Знак1"/>
    <w:link w:val="7"/>
    <w:uiPriority w:val="99"/>
    <w:rsid w:val="001B2E65"/>
    <w:rPr>
      <w:rFonts w:ascii="Calibri" w:eastAsia="Times New Roman" w:hAnsi="Calibri" w:cs="Calibri"/>
      <w:kern w:val="1"/>
      <w:sz w:val="24"/>
      <w:szCs w:val="24"/>
      <w:lang w:eastAsia="zh-CN"/>
    </w:rPr>
  </w:style>
  <w:style w:type="character" w:customStyle="1" w:styleId="81">
    <w:name w:val="Заголовок 8 Знак1"/>
    <w:link w:val="8"/>
    <w:uiPriority w:val="99"/>
    <w:rsid w:val="001B2E65"/>
    <w:rPr>
      <w:rFonts w:ascii="Calibri" w:eastAsia="Times New Roman" w:hAnsi="Calibri" w:cs="Calibri"/>
      <w:i/>
      <w:iCs/>
      <w:kern w:val="1"/>
      <w:sz w:val="24"/>
      <w:szCs w:val="24"/>
      <w:lang w:eastAsia="zh-CN"/>
    </w:rPr>
  </w:style>
  <w:style w:type="character" w:customStyle="1" w:styleId="91">
    <w:name w:val="Заголовок 9 Знак1"/>
    <w:link w:val="9"/>
    <w:uiPriority w:val="99"/>
    <w:rsid w:val="001B2E65"/>
    <w:rPr>
      <w:rFonts w:ascii="Cambria" w:eastAsia="Times New Roman" w:hAnsi="Cambria" w:cs="Cambria"/>
      <w:kern w:val="1"/>
      <w:sz w:val="22"/>
      <w:lang w:eastAsia="zh-CN"/>
    </w:rPr>
  </w:style>
  <w:style w:type="character" w:customStyle="1" w:styleId="16">
    <w:name w:val="Основной шрифт абзаца1"/>
    <w:uiPriority w:val="99"/>
    <w:rsid w:val="001B2E65"/>
  </w:style>
  <w:style w:type="character" w:customStyle="1" w:styleId="WW8Num1zfalse">
    <w:name w:val="WW8Num1zfalse"/>
    <w:uiPriority w:val="99"/>
    <w:rsid w:val="001B2E65"/>
  </w:style>
  <w:style w:type="character" w:customStyle="1" w:styleId="WW8Num1ztrue">
    <w:name w:val="WW8Num1ztrue"/>
    <w:uiPriority w:val="99"/>
    <w:rsid w:val="001B2E65"/>
  </w:style>
  <w:style w:type="character" w:customStyle="1" w:styleId="WW8Num1ztrue7">
    <w:name w:val="WW8Num1ztrue7"/>
    <w:uiPriority w:val="99"/>
    <w:rsid w:val="001B2E65"/>
  </w:style>
  <w:style w:type="character" w:customStyle="1" w:styleId="WW8Num1ztrue6">
    <w:name w:val="WW8Num1ztrue6"/>
    <w:uiPriority w:val="99"/>
    <w:rsid w:val="001B2E65"/>
  </w:style>
  <w:style w:type="character" w:customStyle="1" w:styleId="WW8Num1ztrue5">
    <w:name w:val="WW8Num1ztrue5"/>
    <w:uiPriority w:val="99"/>
    <w:rsid w:val="001B2E65"/>
  </w:style>
  <w:style w:type="character" w:customStyle="1" w:styleId="WW8Num1ztrue4">
    <w:name w:val="WW8Num1ztrue4"/>
    <w:uiPriority w:val="99"/>
    <w:rsid w:val="001B2E65"/>
  </w:style>
  <w:style w:type="character" w:customStyle="1" w:styleId="WW8Num1ztrue3">
    <w:name w:val="WW8Num1ztrue3"/>
    <w:uiPriority w:val="99"/>
    <w:rsid w:val="001B2E65"/>
  </w:style>
  <w:style w:type="character" w:customStyle="1" w:styleId="WW8Num1ztrue2">
    <w:name w:val="WW8Num1ztrue2"/>
    <w:uiPriority w:val="99"/>
    <w:rsid w:val="001B2E65"/>
  </w:style>
  <w:style w:type="character" w:customStyle="1" w:styleId="WW8Num1ztrue1">
    <w:name w:val="WW8Num1ztrue1"/>
    <w:uiPriority w:val="99"/>
    <w:rsid w:val="001B2E65"/>
  </w:style>
  <w:style w:type="character" w:customStyle="1" w:styleId="WW8Num2z0">
    <w:name w:val="WW8Num2z0"/>
    <w:uiPriority w:val="99"/>
    <w:rsid w:val="001B2E65"/>
    <w:rPr>
      <w:rFonts w:ascii="Symbol" w:hAnsi="Symbol"/>
    </w:rPr>
  </w:style>
  <w:style w:type="character" w:customStyle="1" w:styleId="WW8Num2z1">
    <w:name w:val="WW8Num2z1"/>
    <w:uiPriority w:val="99"/>
    <w:rsid w:val="001B2E65"/>
    <w:rPr>
      <w:rFonts w:ascii="Courier New" w:hAnsi="Courier New"/>
    </w:rPr>
  </w:style>
  <w:style w:type="character" w:customStyle="1" w:styleId="WW8Num2z2">
    <w:name w:val="WW8Num2z2"/>
    <w:uiPriority w:val="99"/>
    <w:rsid w:val="001B2E65"/>
    <w:rPr>
      <w:rFonts w:ascii="Wingdings" w:hAnsi="Wingdings"/>
    </w:rPr>
  </w:style>
  <w:style w:type="character" w:customStyle="1" w:styleId="WW8Num3zfalse">
    <w:name w:val="WW8Num3zfalse"/>
    <w:uiPriority w:val="99"/>
    <w:rsid w:val="001B2E65"/>
  </w:style>
  <w:style w:type="character" w:customStyle="1" w:styleId="WW8Num3ztrue">
    <w:name w:val="WW8Num3ztrue"/>
    <w:uiPriority w:val="99"/>
    <w:rsid w:val="001B2E65"/>
  </w:style>
  <w:style w:type="character" w:customStyle="1" w:styleId="WW8Num3ztrue7">
    <w:name w:val="WW8Num3ztrue7"/>
    <w:uiPriority w:val="99"/>
    <w:rsid w:val="001B2E65"/>
  </w:style>
  <w:style w:type="character" w:customStyle="1" w:styleId="WW8Num3ztrue6">
    <w:name w:val="WW8Num3ztrue6"/>
    <w:uiPriority w:val="99"/>
    <w:rsid w:val="001B2E65"/>
  </w:style>
  <w:style w:type="character" w:customStyle="1" w:styleId="WW8Num3ztrue5">
    <w:name w:val="WW8Num3ztrue5"/>
    <w:uiPriority w:val="99"/>
    <w:rsid w:val="001B2E65"/>
  </w:style>
  <w:style w:type="character" w:customStyle="1" w:styleId="WW8Num3ztrue4">
    <w:name w:val="WW8Num3ztrue4"/>
    <w:uiPriority w:val="99"/>
    <w:rsid w:val="001B2E65"/>
  </w:style>
  <w:style w:type="character" w:customStyle="1" w:styleId="WW8Num3ztrue3">
    <w:name w:val="WW8Num3ztrue3"/>
    <w:uiPriority w:val="99"/>
    <w:rsid w:val="001B2E65"/>
  </w:style>
  <w:style w:type="character" w:customStyle="1" w:styleId="WW8Num3ztrue2">
    <w:name w:val="WW8Num3ztrue2"/>
    <w:uiPriority w:val="99"/>
    <w:rsid w:val="001B2E65"/>
  </w:style>
  <w:style w:type="character" w:customStyle="1" w:styleId="WW8Num3ztrue1">
    <w:name w:val="WW8Num3ztrue1"/>
    <w:uiPriority w:val="99"/>
    <w:rsid w:val="001B2E65"/>
  </w:style>
  <w:style w:type="character" w:customStyle="1" w:styleId="WW8Num4z0">
    <w:name w:val="WW8Num4z0"/>
    <w:uiPriority w:val="99"/>
    <w:rsid w:val="001B2E65"/>
  </w:style>
  <w:style w:type="character" w:customStyle="1" w:styleId="WW8Num5zfalse">
    <w:name w:val="WW8Num5zfalse"/>
    <w:uiPriority w:val="99"/>
    <w:rsid w:val="001B2E65"/>
  </w:style>
  <w:style w:type="character" w:customStyle="1" w:styleId="WW8Num5ztrue">
    <w:name w:val="WW8Num5ztrue"/>
    <w:uiPriority w:val="99"/>
    <w:rsid w:val="001B2E65"/>
  </w:style>
  <w:style w:type="character" w:customStyle="1" w:styleId="WW8Num5ztrue7">
    <w:name w:val="WW8Num5ztrue7"/>
    <w:uiPriority w:val="99"/>
    <w:rsid w:val="001B2E65"/>
  </w:style>
  <w:style w:type="character" w:customStyle="1" w:styleId="WW8Num5ztrue6">
    <w:name w:val="WW8Num5ztrue6"/>
    <w:uiPriority w:val="99"/>
    <w:rsid w:val="001B2E65"/>
  </w:style>
  <w:style w:type="character" w:customStyle="1" w:styleId="WW8Num5ztrue5">
    <w:name w:val="WW8Num5ztrue5"/>
    <w:uiPriority w:val="99"/>
    <w:rsid w:val="001B2E65"/>
  </w:style>
  <w:style w:type="character" w:customStyle="1" w:styleId="WW8Num5ztrue4">
    <w:name w:val="WW8Num5ztrue4"/>
    <w:uiPriority w:val="99"/>
    <w:rsid w:val="001B2E65"/>
  </w:style>
  <w:style w:type="character" w:customStyle="1" w:styleId="WW8Num5ztrue3">
    <w:name w:val="WW8Num5ztrue3"/>
    <w:uiPriority w:val="99"/>
    <w:rsid w:val="001B2E65"/>
  </w:style>
  <w:style w:type="character" w:customStyle="1" w:styleId="WW8Num5ztrue2">
    <w:name w:val="WW8Num5ztrue2"/>
    <w:uiPriority w:val="99"/>
    <w:rsid w:val="001B2E65"/>
  </w:style>
  <w:style w:type="character" w:customStyle="1" w:styleId="WW8Num5ztrue1">
    <w:name w:val="WW8Num5ztrue1"/>
    <w:uiPriority w:val="99"/>
    <w:rsid w:val="001B2E65"/>
  </w:style>
  <w:style w:type="character" w:customStyle="1" w:styleId="WW8Num6zfalse">
    <w:name w:val="WW8Num6zfalse"/>
    <w:uiPriority w:val="99"/>
    <w:rsid w:val="001B2E65"/>
  </w:style>
  <w:style w:type="character" w:customStyle="1" w:styleId="WW8Num6ztrue">
    <w:name w:val="WW8Num6ztrue"/>
    <w:uiPriority w:val="99"/>
    <w:rsid w:val="001B2E65"/>
  </w:style>
  <w:style w:type="character" w:customStyle="1" w:styleId="WW8Num6ztrue7">
    <w:name w:val="WW8Num6ztrue7"/>
    <w:uiPriority w:val="99"/>
    <w:rsid w:val="001B2E65"/>
  </w:style>
  <w:style w:type="character" w:customStyle="1" w:styleId="WW8Num6ztrue6">
    <w:name w:val="WW8Num6ztrue6"/>
    <w:uiPriority w:val="99"/>
    <w:rsid w:val="001B2E65"/>
  </w:style>
  <w:style w:type="character" w:customStyle="1" w:styleId="WW8Num6ztrue5">
    <w:name w:val="WW8Num6ztrue5"/>
    <w:uiPriority w:val="99"/>
    <w:rsid w:val="001B2E65"/>
  </w:style>
  <w:style w:type="character" w:customStyle="1" w:styleId="WW8Num6ztrue4">
    <w:name w:val="WW8Num6ztrue4"/>
    <w:uiPriority w:val="99"/>
    <w:rsid w:val="001B2E65"/>
  </w:style>
  <w:style w:type="character" w:customStyle="1" w:styleId="WW8Num6ztrue3">
    <w:name w:val="WW8Num6ztrue3"/>
    <w:uiPriority w:val="99"/>
    <w:rsid w:val="001B2E65"/>
  </w:style>
  <w:style w:type="character" w:customStyle="1" w:styleId="WW8Num6ztrue2">
    <w:name w:val="WW8Num6ztrue2"/>
    <w:uiPriority w:val="99"/>
    <w:rsid w:val="001B2E65"/>
  </w:style>
  <w:style w:type="character" w:customStyle="1" w:styleId="WW8Num6ztrue1">
    <w:name w:val="WW8Num6ztrue1"/>
    <w:uiPriority w:val="99"/>
    <w:rsid w:val="001B2E65"/>
  </w:style>
  <w:style w:type="character" w:customStyle="1" w:styleId="WW8Num7zfalse">
    <w:name w:val="WW8Num7zfalse"/>
    <w:uiPriority w:val="99"/>
    <w:rsid w:val="001B2E65"/>
  </w:style>
  <w:style w:type="character" w:customStyle="1" w:styleId="WW8Num7ztrue">
    <w:name w:val="WW8Num7ztrue"/>
    <w:uiPriority w:val="99"/>
    <w:rsid w:val="001B2E65"/>
  </w:style>
  <w:style w:type="character" w:customStyle="1" w:styleId="WW8Num7ztrue7">
    <w:name w:val="WW8Num7ztrue7"/>
    <w:uiPriority w:val="99"/>
    <w:rsid w:val="001B2E65"/>
  </w:style>
  <w:style w:type="character" w:customStyle="1" w:styleId="WW8Num7ztrue6">
    <w:name w:val="WW8Num7ztrue6"/>
    <w:uiPriority w:val="99"/>
    <w:rsid w:val="001B2E65"/>
  </w:style>
  <w:style w:type="character" w:customStyle="1" w:styleId="WW8Num7ztrue5">
    <w:name w:val="WW8Num7ztrue5"/>
    <w:uiPriority w:val="99"/>
    <w:rsid w:val="001B2E65"/>
  </w:style>
  <w:style w:type="character" w:customStyle="1" w:styleId="WW8Num7ztrue4">
    <w:name w:val="WW8Num7ztrue4"/>
    <w:uiPriority w:val="99"/>
    <w:rsid w:val="001B2E65"/>
  </w:style>
  <w:style w:type="character" w:customStyle="1" w:styleId="WW8Num7ztrue3">
    <w:name w:val="WW8Num7ztrue3"/>
    <w:uiPriority w:val="99"/>
    <w:rsid w:val="001B2E65"/>
  </w:style>
  <w:style w:type="character" w:customStyle="1" w:styleId="WW8Num7ztrue2">
    <w:name w:val="WW8Num7ztrue2"/>
    <w:uiPriority w:val="99"/>
    <w:rsid w:val="001B2E65"/>
  </w:style>
  <w:style w:type="character" w:customStyle="1" w:styleId="WW8Num7ztrue1">
    <w:name w:val="WW8Num7ztrue1"/>
    <w:uiPriority w:val="99"/>
    <w:rsid w:val="001B2E65"/>
  </w:style>
  <w:style w:type="character" w:customStyle="1" w:styleId="WW8Num8zfalse">
    <w:name w:val="WW8Num8zfalse"/>
    <w:uiPriority w:val="99"/>
    <w:rsid w:val="001B2E65"/>
  </w:style>
  <w:style w:type="character" w:customStyle="1" w:styleId="WW8Num8ztrue">
    <w:name w:val="WW8Num8ztrue"/>
    <w:uiPriority w:val="99"/>
    <w:rsid w:val="001B2E65"/>
  </w:style>
  <w:style w:type="character" w:customStyle="1" w:styleId="WW8Num8ztrue7">
    <w:name w:val="WW8Num8ztrue7"/>
    <w:uiPriority w:val="99"/>
    <w:rsid w:val="001B2E65"/>
  </w:style>
  <w:style w:type="character" w:customStyle="1" w:styleId="WW8Num8ztrue6">
    <w:name w:val="WW8Num8ztrue6"/>
    <w:uiPriority w:val="99"/>
    <w:rsid w:val="001B2E65"/>
  </w:style>
  <w:style w:type="character" w:customStyle="1" w:styleId="WW8Num8ztrue5">
    <w:name w:val="WW8Num8ztrue5"/>
    <w:uiPriority w:val="99"/>
    <w:rsid w:val="001B2E65"/>
  </w:style>
  <w:style w:type="character" w:customStyle="1" w:styleId="WW8Num8ztrue4">
    <w:name w:val="WW8Num8ztrue4"/>
    <w:uiPriority w:val="99"/>
    <w:rsid w:val="001B2E65"/>
  </w:style>
  <w:style w:type="character" w:customStyle="1" w:styleId="WW8Num8ztrue3">
    <w:name w:val="WW8Num8ztrue3"/>
    <w:uiPriority w:val="99"/>
    <w:rsid w:val="001B2E65"/>
  </w:style>
  <w:style w:type="character" w:customStyle="1" w:styleId="WW8Num8ztrue2">
    <w:name w:val="WW8Num8ztrue2"/>
    <w:uiPriority w:val="99"/>
    <w:rsid w:val="001B2E65"/>
  </w:style>
  <w:style w:type="character" w:customStyle="1" w:styleId="WW8Num8ztrue1">
    <w:name w:val="WW8Num8ztrue1"/>
    <w:uiPriority w:val="99"/>
    <w:rsid w:val="001B2E65"/>
  </w:style>
  <w:style w:type="character" w:customStyle="1" w:styleId="BalloonTextChar">
    <w:name w:val="Balloon Text Char"/>
    <w:uiPriority w:val="99"/>
    <w:rsid w:val="001B2E65"/>
    <w:rPr>
      <w:rFonts w:ascii="Tahoma" w:hAnsi="Tahoma"/>
      <w:sz w:val="16"/>
      <w:lang w:val="ru-RU"/>
    </w:rPr>
  </w:style>
  <w:style w:type="character" w:customStyle="1" w:styleId="HeaderChar">
    <w:name w:val="Header Char"/>
    <w:uiPriority w:val="99"/>
    <w:rsid w:val="001B2E65"/>
    <w:rPr>
      <w:sz w:val="24"/>
      <w:lang w:val="ru-RU"/>
    </w:rPr>
  </w:style>
  <w:style w:type="character" w:customStyle="1" w:styleId="FooterChar">
    <w:name w:val="Footer Char"/>
    <w:uiPriority w:val="99"/>
    <w:rsid w:val="001B2E65"/>
    <w:rPr>
      <w:sz w:val="24"/>
      <w:lang w:val="ru-RU"/>
    </w:rPr>
  </w:style>
  <w:style w:type="character" w:customStyle="1" w:styleId="17">
    <w:name w:val="Номер страницы1"/>
    <w:uiPriority w:val="99"/>
    <w:rsid w:val="001B2E65"/>
    <w:rPr>
      <w:rFonts w:cs="Times New Roman"/>
    </w:rPr>
  </w:style>
  <w:style w:type="character" w:customStyle="1" w:styleId="18">
    <w:name w:val="Знак примечания1"/>
    <w:uiPriority w:val="99"/>
    <w:rsid w:val="001B2E65"/>
    <w:rPr>
      <w:rFonts w:cs="Times New Roman"/>
      <w:sz w:val="16"/>
    </w:rPr>
  </w:style>
  <w:style w:type="character" w:customStyle="1" w:styleId="CommentTextChar">
    <w:name w:val="Comment Text Char"/>
    <w:uiPriority w:val="99"/>
    <w:rsid w:val="001B2E65"/>
    <w:rPr>
      <w:lang w:val="ru-RU"/>
    </w:rPr>
  </w:style>
  <w:style w:type="character" w:customStyle="1" w:styleId="CommentSubjectChar">
    <w:name w:val="Comment Subject Char"/>
    <w:uiPriority w:val="99"/>
    <w:rsid w:val="001B2E65"/>
    <w:rPr>
      <w:b/>
      <w:lang w:val="ru-RU"/>
    </w:rPr>
  </w:style>
  <w:style w:type="character" w:customStyle="1" w:styleId="FontStyle133">
    <w:name w:val="Font Style133"/>
    <w:uiPriority w:val="99"/>
    <w:rsid w:val="001B2E65"/>
    <w:rPr>
      <w:rFonts w:ascii="Times New Roman" w:hAnsi="Times New Roman"/>
      <w:sz w:val="26"/>
    </w:rPr>
  </w:style>
  <w:style w:type="character" w:customStyle="1" w:styleId="FontStyle15">
    <w:name w:val="Font Style15"/>
    <w:uiPriority w:val="99"/>
    <w:rsid w:val="001B2E65"/>
    <w:rPr>
      <w:rFonts w:ascii="Times New Roman" w:hAnsi="Times New Roman"/>
      <w:sz w:val="22"/>
    </w:rPr>
  </w:style>
  <w:style w:type="character" w:customStyle="1" w:styleId="FontStyle135">
    <w:name w:val="Font Style135"/>
    <w:uiPriority w:val="99"/>
    <w:rsid w:val="001B2E65"/>
    <w:rPr>
      <w:rFonts w:ascii="Times New Roman" w:hAnsi="Times New Roman"/>
      <w:sz w:val="22"/>
    </w:rPr>
  </w:style>
  <w:style w:type="character" w:customStyle="1" w:styleId="ac">
    <w:name w:val="Символ сноски"/>
    <w:qFormat/>
    <w:rsid w:val="001B2E65"/>
    <w:rPr>
      <w:rFonts w:cs="Times New Roman"/>
      <w:vertAlign w:val="superscript"/>
    </w:rPr>
  </w:style>
  <w:style w:type="character" w:customStyle="1" w:styleId="FootnoteTextChar">
    <w:name w:val="Footnote Text Char"/>
    <w:uiPriority w:val="99"/>
    <w:rsid w:val="001B2E65"/>
    <w:rPr>
      <w:rFonts w:ascii="Times New Roman CYR" w:hAnsi="Times New Roman CYR"/>
      <w:lang w:val="ru-RU"/>
    </w:rPr>
  </w:style>
  <w:style w:type="character" w:customStyle="1" w:styleId="-">
    <w:name w:val="Интернет-ссылка"/>
    <w:uiPriority w:val="99"/>
    <w:rsid w:val="001B2E65"/>
    <w:rPr>
      <w:rFonts w:cs="Times New Roman"/>
      <w:color w:val="0000FF"/>
      <w:u w:val="single"/>
    </w:rPr>
  </w:style>
  <w:style w:type="character" w:customStyle="1" w:styleId="BodyText2Char">
    <w:name w:val="Body Text 2 Char"/>
    <w:uiPriority w:val="99"/>
    <w:rsid w:val="001B2E65"/>
    <w:rPr>
      <w:rFonts w:ascii="Courier New" w:hAnsi="Courier New"/>
      <w:sz w:val="24"/>
      <w:lang w:val="ru-RU"/>
    </w:rPr>
  </w:style>
  <w:style w:type="character" w:customStyle="1" w:styleId="BodyTextIndent3Char">
    <w:name w:val="Body Text Indent 3 Char"/>
    <w:uiPriority w:val="99"/>
    <w:rsid w:val="001B2E65"/>
    <w:rPr>
      <w:rFonts w:ascii="Times New Roman CYR" w:hAnsi="Times New Roman CYR"/>
      <w:sz w:val="16"/>
      <w:lang w:val="ru-RU"/>
    </w:rPr>
  </w:style>
  <w:style w:type="character" w:customStyle="1" w:styleId="DocumentMapChar">
    <w:name w:val="Document Map Char"/>
    <w:uiPriority w:val="99"/>
    <w:rsid w:val="001B2E65"/>
    <w:rPr>
      <w:rFonts w:ascii="Tahoma" w:hAnsi="Tahoma"/>
      <w:sz w:val="16"/>
      <w:lang w:val="ru-RU"/>
    </w:rPr>
  </w:style>
  <w:style w:type="character" w:customStyle="1" w:styleId="apple-converted-space">
    <w:name w:val="apple-converted-space"/>
    <w:uiPriority w:val="99"/>
    <w:rsid w:val="001B2E65"/>
  </w:style>
  <w:style w:type="character" w:customStyle="1" w:styleId="ad">
    <w:name w:val="заголовки третий уровень Знак"/>
    <w:uiPriority w:val="99"/>
    <w:rsid w:val="001B2E65"/>
    <w:rPr>
      <w:rFonts w:ascii="Verdana" w:hAnsi="Verdana"/>
      <w:lang w:val="en-US"/>
    </w:rPr>
  </w:style>
  <w:style w:type="character" w:customStyle="1" w:styleId="FontStyle33">
    <w:name w:val="Font Style33"/>
    <w:uiPriority w:val="99"/>
    <w:rsid w:val="001B2E65"/>
    <w:rPr>
      <w:rFonts w:ascii="Times New Roman" w:hAnsi="Times New Roman" w:cs="Times New Roman"/>
      <w:sz w:val="20"/>
      <w:szCs w:val="20"/>
    </w:rPr>
  </w:style>
  <w:style w:type="character" w:customStyle="1" w:styleId="FontStyle132">
    <w:name w:val="Font Style132"/>
    <w:uiPriority w:val="99"/>
    <w:rsid w:val="001B2E65"/>
    <w:rPr>
      <w:rFonts w:ascii="Times New Roman" w:hAnsi="Times New Roman" w:cs="Times New Roman"/>
      <w:b/>
      <w:bCs/>
      <w:sz w:val="26"/>
      <w:szCs w:val="26"/>
    </w:rPr>
  </w:style>
  <w:style w:type="character" w:customStyle="1" w:styleId="ae">
    <w:name w:val="Основной текст Знак"/>
    <w:rsid w:val="001B2E65"/>
    <w:rPr>
      <w:rFonts w:ascii="Times New Roman" w:hAnsi="Times New Roman" w:cs="Times New Roman"/>
      <w:sz w:val="24"/>
      <w:szCs w:val="24"/>
      <w:lang w:eastAsia="zh-CN"/>
    </w:rPr>
  </w:style>
  <w:style w:type="character" w:customStyle="1" w:styleId="af">
    <w:name w:val="Название Знак"/>
    <w:uiPriority w:val="99"/>
    <w:rsid w:val="001B2E65"/>
    <w:rPr>
      <w:rFonts w:ascii="Cambria" w:eastAsia="Times New Roman" w:hAnsi="Cambria" w:cs="font206"/>
      <w:b/>
      <w:bCs/>
      <w:kern w:val="1"/>
      <w:sz w:val="32"/>
      <w:szCs w:val="32"/>
      <w:lang w:eastAsia="zh-CN"/>
    </w:rPr>
  </w:style>
  <w:style w:type="character" w:customStyle="1" w:styleId="af0">
    <w:name w:val="Нижний колонтитул Знак"/>
    <w:uiPriority w:val="99"/>
    <w:qFormat/>
    <w:rsid w:val="001B2E65"/>
    <w:rPr>
      <w:rFonts w:ascii="Times New Roman" w:hAnsi="Times New Roman" w:cs="Times New Roman"/>
      <w:sz w:val="24"/>
      <w:szCs w:val="24"/>
      <w:lang w:eastAsia="zh-CN"/>
    </w:rPr>
  </w:style>
  <w:style w:type="character" w:customStyle="1" w:styleId="af1">
    <w:name w:val="Текст примечания Знак"/>
    <w:uiPriority w:val="99"/>
    <w:rsid w:val="001B2E65"/>
    <w:rPr>
      <w:rFonts w:ascii="Times New Roman" w:hAnsi="Times New Roman" w:cs="Times New Roman"/>
      <w:sz w:val="20"/>
      <w:szCs w:val="20"/>
      <w:lang w:eastAsia="zh-CN"/>
    </w:rPr>
  </w:style>
  <w:style w:type="character" w:customStyle="1" w:styleId="af2">
    <w:name w:val="Тема примечания Знак"/>
    <w:uiPriority w:val="99"/>
    <w:rsid w:val="001B2E65"/>
    <w:rPr>
      <w:rFonts w:ascii="Times New Roman" w:hAnsi="Times New Roman" w:cs="Times New Roman"/>
      <w:b/>
      <w:bCs/>
      <w:sz w:val="20"/>
      <w:szCs w:val="20"/>
      <w:lang w:eastAsia="zh-CN"/>
    </w:rPr>
  </w:style>
  <w:style w:type="character" w:customStyle="1" w:styleId="22">
    <w:name w:val="Основной текст 2 Знак"/>
    <w:uiPriority w:val="99"/>
    <w:rsid w:val="001B2E65"/>
    <w:rPr>
      <w:rFonts w:ascii="Times New Roman" w:hAnsi="Times New Roman" w:cs="Times New Roman"/>
      <w:sz w:val="24"/>
      <w:szCs w:val="24"/>
      <w:lang w:eastAsia="zh-CN"/>
    </w:rPr>
  </w:style>
  <w:style w:type="character" w:customStyle="1" w:styleId="33">
    <w:name w:val="Основной текст с отступом 3 Знак"/>
    <w:uiPriority w:val="99"/>
    <w:rsid w:val="001B2E65"/>
    <w:rPr>
      <w:rFonts w:ascii="Times New Roman" w:hAnsi="Times New Roman" w:cs="Times New Roman"/>
      <w:sz w:val="16"/>
      <w:szCs w:val="16"/>
      <w:lang w:eastAsia="zh-CN"/>
    </w:rPr>
  </w:style>
  <w:style w:type="character" w:customStyle="1" w:styleId="af3">
    <w:name w:val="Схема документа Знак"/>
    <w:uiPriority w:val="99"/>
    <w:rsid w:val="001B2E65"/>
    <w:rPr>
      <w:rFonts w:ascii="Tahoma" w:hAnsi="Tahoma" w:cs="Tahoma"/>
      <w:sz w:val="16"/>
      <w:szCs w:val="16"/>
      <w:lang w:eastAsia="zh-CN"/>
    </w:rPr>
  </w:style>
  <w:style w:type="character" w:styleId="af4">
    <w:name w:val="Hyperlink"/>
    <w:uiPriority w:val="99"/>
    <w:locked/>
    <w:rsid w:val="001B2E65"/>
    <w:rPr>
      <w:rFonts w:cs="Times New Roman"/>
      <w:color w:val="0000FF"/>
      <w:u w:val="single"/>
    </w:rPr>
  </w:style>
  <w:style w:type="character" w:customStyle="1" w:styleId="19">
    <w:name w:val="Просмотренная гиперссылка1"/>
    <w:uiPriority w:val="99"/>
    <w:rsid w:val="001B2E65"/>
    <w:rPr>
      <w:color w:val="800080"/>
      <w:u w:val="single"/>
    </w:rPr>
  </w:style>
  <w:style w:type="character" w:customStyle="1" w:styleId="af5">
    <w:name w:val="Основной текст с отступом Знак"/>
    <w:rsid w:val="001B2E65"/>
    <w:rPr>
      <w:rFonts w:ascii="Times New Roman" w:hAnsi="Times New Roman" w:cs="Times New Roman"/>
      <w:sz w:val="20"/>
      <w:szCs w:val="20"/>
    </w:rPr>
  </w:style>
  <w:style w:type="character" w:customStyle="1" w:styleId="23">
    <w:name w:val="Основной текст с отступом 2 Знак"/>
    <w:uiPriority w:val="99"/>
    <w:rsid w:val="001B2E65"/>
    <w:rPr>
      <w:rFonts w:ascii="Times New Roman" w:hAnsi="Times New Roman" w:cs="Times New Roman"/>
      <w:sz w:val="20"/>
      <w:szCs w:val="20"/>
    </w:rPr>
  </w:style>
  <w:style w:type="character" w:customStyle="1" w:styleId="FontStyle30">
    <w:name w:val="Font Style30"/>
    <w:uiPriority w:val="99"/>
    <w:rsid w:val="001B2E65"/>
    <w:rPr>
      <w:rFonts w:ascii="Times New Roman" w:hAnsi="Times New Roman" w:cs="Times New Roman"/>
      <w:sz w:val="18"/>
      <w:szCs w:val="18"/>
    </w:rPr>
  </w:style>
  <w:style w:type="character" w:customStyle="1" w:styleId="fontstyle23">
    <w:name w:val="fontstyle23"/>
    <w:uiPriority w:val="99"/>
    <w:rsid w:val="001B2E65"/>
    <w:rPr>
      <w:rFonts w:cs="Times New Roman"/>
    </w:rPr>
  </w:style>
  <w:style w:type="character" w:customStyle="1" w:styleId="24">
    <w:name w:val="Основной текст (2)_"/>
    <w:rsid w:val="001B2E65"/>
    <w:rPr>
      <w:rFonts w:cs="Times New Roman"/>
      <w:sz w:val="17"/>
      <w:szCs w:val="17"/>
      <w:shd w:val="clear" w:color="auto" w:fill="FFFFFF"/>
    </w:rPr>
  </w:style>
  <w:style w:type="character" w:customStyle="1" w:styleId="28pt">
    <w:name w:val="Основной текст (2) + 8 pt"/>
    <w:aliases w:val="Не полужирный"/>
    <w:uiPriority w:val="99"/>
    <w:rsid w:val="001B2E65"/>
    <w:rPr>
      <w:rFonts w:cs="Times New Roman"/>
      <w:color w:val="000000"/>
      <w:spacing w:val="0"/>
      <w:w w:val="100"/>
      <w:sz w:val="16"/>
      <w:szCs w:val="16"/>
      <w:shd w:val="clear" w:color="auto" w:fill="FFFFFF"/>
      <w:lang w:val="ru-RU" w:eastAsia="ru-RU"/>
    </w:rPr>
  </w:style>
  <w:style w:type="character" w:customStyle="1" w:styleId="1a">
    <w:name w:val="Знак сноски1"/>
    <w:uiPriority w:val="99"/>
    <w:rsid w:val="001B2E65"/>
    <w:rPr>
      <w:vertAlign w:val="superscript"/>
    </w:rPr>
  </w:style>
  <w:style w:type="character" w:customStyle="1" w:styleId="1b">
    <w:name w:val="Текст сноски Знак1"/>
    <w:uiPriority w:val="99"/>
    <w:rsid w:val="001B2E65"/>
    <w:rPr>
      <w:rFonts w:ascii="Times New Roman CYR" w:hAnsi="Times New Roman CYR"/>
      <w:lang w:val="ru-RU" w:eastAsia="ru-RU"/>
    </w:rPr>
  </w:style>
  <w:style w:type="character" w:customStyle="1" w:styleId="FontStyle32">
    <w:name w:val="Font Style32"/>
    <w:uiPriority w:val="99"/>
    <w:rsid w:val="001B2E65"/>
    <w:rPr>
      <w:rFonts w:ascii="Times New Roman" w:hAnsi="Times New Roman" w:cs="Times New Roman"/>
      <w:b/>
      <w:bCs/>
      <w:sz w:val="26"/>
      <w:szCs w:val="26"/>
    </w:rPr>
  </w:style>
  <w:style w:type="character" w:customStyle="1" w:styleId="FontStyle31">
    <w:name w:val="Font Style31"/>
    <w:uiPriority w:val="99"/>
    <w:rsid w:val="001B2E65"/>
    <w:rPr>
      <w:rFonts w:ascii="Times New Roman" w:hAnsi="Times New Roman" w:cs="Times New Roman"/>
      <w:sz w:val="24"/>
      <w:szCs w:val="24"/>
    </w:rPr>
  </w:style>
  <w:style w:type="character" w:customStyle="1" w:styleId="blk">
    <w:name w:val="blk"/>
    <w:uiPriority w:val="99"/>
    <w:rsid w:val="001B2E65"/>
    <w:rPr>
      <w:rFonts w:cs="Times New Roman"/>
    </w:rPr>
  </w:style>
  <w:style w:type="character" w:customStyle="1" w:styleId="1c">
    <w:name w:val="Строгий1"/>
    <w:uiPriority w:val="99"/>
    <w:rsid w:val="001B2E65"/>
    <w:rPr>
      <w:rFonts w:cs="Times New Roman"/>
      <w:b/>
      <w:bCs/>
    </w:rPr>
  </w:style>
  <w:style w:type="character" w:customStyle="1" w:styleId="ListLabel1">
    <w:name w:val="ListLabel 1"/>
    <w:qFormat/>
    <w:rsid w:val="001B2E65"/>
  </w:style>
  <w:style w:type="character" w:customStyle="1" w:styleId="ListLabel2">
    <w:name w:val="ListLabel 2"/>
    <w:qFormat/>
    <w:rsid w:val="001B2E65"/>
  </w:style>
  <w:style w:type="character" w:customStyle="1" w:styleId="ListLabel3">
    <w:name w:val="ListLabel 3"/>
    <w:qFormat/>
    <w:rsid w:val="001B2E65"/>
  </w:style>
  <w:style w:type="character" w:customStyle="1" w:styleId="ListLabel4">
    <w:name w:val="ListLabel 4"/>
    <w:qFormat/>
    <w:rsid w:val="001B2E65"/>
  </w:style>
  <w:style w:type="character" w:customStyle="1" w:styleId="ListLabel5">
    <w:name w:val="ListLabel 5"/>
    <w:qFormat/>
    <w:rsid w:val="001B2E65"/>
  </w:style>
  <w:style w:type="character" w:customStyle="1" w:styleId="ListLabel6">
    <w:name w:val="ListLabel 6"/>
    <w:qFormat/>
    <w:rsid w:val="001B2E65"/>
  </w:style>
  <w:style w:type="character" w:customStyle="1" w:styleId="ListLabel7">
    <w:name w:val="ListLabel 7"/>
    <w:qFormat/>
    <w:rsid w:val="001B2E65"/>
  </w:style>
  <w:style w:type="character" w:customStyle="1" w:styleId="ListLabel8">
    <w:name w:val="ListLabel 8"/>
    <w:qFormat/>
    <w:rsid w:val="001B2E65"/>
  </w:style>
  <w:style w:type="character" w:customStyle="1" w:styleId="ListLabel9">
    <w:name w:val="ListLabel 9"/>
    <w:qFormat/>
    <w:rsid w:val="001B2E65"/>
  </w:style>
  <w:style w:type="character" w:customStyle="1" w:styleId="ListLabel10">
    <w:name w:val="ListLabel 10"/>
    <w:uiPriority w:val="99"/>
    <w:rsid w:val="001B2E65"/>
  </w:style>
  <w:style w:type="character" w:customStyle="1" w:styleId="ListLabel11">
    <w:name w:val="ListLabel 11"/>
    <w:uiPriority w:val="99"/>
    <w:rsid w:val="001B2E65"/>
  </w:style>
  <w:style w:type="character" w:customStyle="1" w:styleId="ListLabel12">
    <w:name w:val="ListLabel 12"/>
    <w:uiPriority w:val="99"/>
    <w:rsid w:val="001B2E65"/>
  </w:style>
  <w:style w:type="character" w:customStyle="1" w:styleId="ListLabel13">
    <w:name w:val="ListLabel 13"/>
    <w:uiPriority w:val="99"/>
    <w:rsid w:val="001B2E65"/>
    <w:rPr>
      <w:sz w:val="28"/>
    </w:rPr>
  </w:style>
  <w:style w:type="character" w:customStyle="1" w:styleId="ListLabel14">
    <w:name w:val="ListLabel 14"/>
    <w:uiPriority w:val="99"/>
    <w:rsid w:val="001B2E65"/>
  </w:style>
  <w:style w:type="character" w:customStyle="1" w:styleId="FootnoteCharacters">
    <w:name w:val="Footnote Characters"/>
    <w:uiPriority w:val="99"/>
    <w:rsid w:val="001B2E65"/>
  </w:style>
  <w:style w:type="character" w:styleId="af6">
    <w:name w:val="endnote reference"/>
    <w:uiPriority w:val="99"/>
    <w:locked/>
    <w:rsid w:val="001B2E65"/>
    <w:rPr>
      <w:rFonts w:cs="Times New Roman"/>
      <w:vertAlign w:val="superscript"/>
    </w:rPr>
  </w:style>
  <w:style w:type="character" w:customStyle="1" w:styleId="EndnoteCharacters">
    <w:name w:val="Endnote Characters"/>
    <w:uiPriority w:val="99"/>
    <w:rsid w:val="001B2E65"/>
  </w:style>
  <w:style w:type="paragraph" w:customStyle="1" w:styleId="Heading">
    <w:name w:val="Heading"/>
    <w:basedOn w:val="a"/>
    <w:next w:val="af7"/>
    <w:uiPriority w:val="99"/>
    <w:rsid w:val="001B2E65"/>
    <w:pPr>
      <w:keepNext/>
      <w:suppressAutoHyphens/>
      <w:spacing w:before="240" w:after="120"/>
      <w:ind w:firstLine="0"/>
      <w:jc w:val="left"/>
    </w:pPr>
    <w:rPr>
      <w:rFonts w:eastAsia="Droid Sans Fallback" w:cs="Droid Sans Devanagari"/>
      <w:kern w:val="1"/>
      <w:szCs w:val="28"/>
      <w:lang w:eastAsia="zh-CN"/>
    </w:rPr>
  </w:style>
  <w:style w:type="paragraph" w:styleId="af7">
    <w:name w:val="Body Text"/>
    <w:basedOn w:val="a"/>
    <w:link w:val="1d"/>
    <w:uiPriority w:val="99"/>
    <w:locked/>
    <w:rsid w:val="001B2E65"/>
    <w:pPr>
      <w:suppressAutoHyphens/>
      <w:spacing w:after="120"/>
      <w:ind w:firstLine="0"/>
      <w:jc w:val="left"/>
    </w:pPr>
    <w:rPr>
      <w:rFonts w:eastAsia="Times New Roman" w:cs="Times New Roman"/>
      <w:kern w:val="1"/>
      <w:sz w:val="24"/>
      <w:szCs w:val="24"/>
      <w:lang w:eastAsia="zh-CN"/>
    </w:rPr>
  </w:style>
  <w:style w:type="character" w:customStyle="1" w:styleId="1d">
    <w:name w:val="Основной текст Знак1"/>
    <w:link w:val="af7"/>
    <w:uiPriority w:val="99"/>
    <w:rsid w:val="001B2E65"/>
    <w:rPr>
      <w:rFonts w:eastAsia="Times New Roman" w:cs="Times New Roman"/>
      <w:kern w:val="1"/>
      <w:sz w:val="24"/>
      <w:szCs w:val="24"/>
      <w:lang w:eastAsia="zh-CN"/>
    </w:rPr>
  </w:style>
  <w:style w:type="paragraph" w:styleId="af8">
    <w:name w:val="List"/>
    <w:basedOn w:val="af7"/>
    <w:locked/>
    <w:rsid w:val="001B2E65"/>
    <w:rPr>
      <w:rFonts w:cs="Arial"/>
    </w:rPr>
  </w:style>
  <w:style w:type="paragraph" w:styleId="af9">
    <w:name w:val="caption"/>
    <w:basedOn w:val="a"/>
    <w:qFormat/>
    <w:locked/>
    <w:rsid w:val="001B2E65"/>
    <w:pPr>
      <w:suppressLineNumbers/>
      <w:suppressAutoHyphens/>
      <w:spacing w:before="120" w:after="120"/>
      <w:ind w:firstLine="0"/>
      <w:jc w:val="left"/>
    </w:pPr>
    <w:rPr>
      <w:rFonts w:ascii="Courier New" w:eastAsia="Times New Roman" w:hAnsi="Courier New" w:cs="Droid Sans Devanagari"/>
      <w:i/>
      <w:iCs/>
      <w:kern w:val="1"/>
      <w:sz w:val="24"/>
      <w:szCs w:val="24"/>
      <w:lang w:eastAsia="zh-CN"/>
    </w:rPr>
  </w:style>
  <w:style w:type="paragraph" w:customStyle="1" w:styleId="Index">
    <w:name w:val="Index"/>
    <w:basedOn w:val="a"/>
    <w:uiPriority w:val="99"/>
    <w:rsid w:val="001B2E65"/>
    <w:pPr>
      <w:suppressLineNumbers/>
      <w:suppressAutoHyphens/>
      <w:ind w:firstLine="0"/>
      <w:jc w:val="left"/>
    </w:pPr>
    <w:rPr>
      <w:rFonts w:ascii="Courier New" w:eastAsia="Times New Roman" w:hAnsi="Courier New" w:cs="Droid Sans Devanagari"/>
      <w:kern w:val="1"/>
      <w:sz w:val="24"/>
      <w:szCs w:val="24"/>
      <w:lang w:eastAsia="zh-CN"/>
    </w:rPr>
  </w:style>
  <w:style w:type="paragraph" w:customStyle="1" w:styleId="1e">
    <w:name w:val="Заголовок1"/>
    <w:basedOn w:val="a"/>
    <w:qFormat/>
    <w:rsid w:val="001B2E65"/>
    <w:pPr>
      <w:keepNext/>
      <w:suppressAutoHyphens/>
      <w:spacing w:before="240" w:after="120"/>
      <w:ind w:firstLine="0"/>
      <w:jc w:val="left"/>
    </w:pPr>
    <w:rPr>
      <w:rFonts w:ascii="Arial" w:eastAsia="Microsoft YaHei" w:hAnsi="Arial" w:cs="Arial"/>
      <w:kern w:val="1"/>
      <w:szCs w:val="28"/>
      <w:lang w:eastAsia="zh-CN"/>
    </w:rPr>
  </w:style>
  <w:style w:type="paragraph" w:styleId="afa">
    <w:name w:val="Title"/>
    <w:basedOn w:val="a"/>
    <w:link w:val="1f"/>
    <w:uiPriority w:val="99"/>
    <w:qFormat/>
    <w:locked/>
    <w:rsid w:val="001B2E65"/>
    <w:pPr>
      <w:suppressLineNumbers/>
      <w:suppressAutoHyphens/>
      <w:spacing w:before="120" w:after="120"/>
      <w:ind w:firstLine="0"/>
      <w:jc w:val="left"/>
    </w:pPr>
    <w:rPr>
      <w:rFonts w:eastAsia="Times New Roman" w:cs="Times New Roman"/>
      <w:i/>
      <w:iCs/>
      <w:kern w:val="1"/>
      <w:sz w:val="24"/>
      <w:szCs w:val="24"/>
      <w:lang w:eastAsia="zh-CN"/>
    </w:rPr>
  </w:style>
  <w:style w:type="character" w:customStyle="1" w:styleId="1f">
    <w:name w:val="Название Знак1"/>
    <w:link w:val="afa"/>
    <w:uiPriority w:val="99"/>
    <w:rsid w:val="001B2E65"/>
    <w:rPr>
      <w:rFonts w:eastAsia="Times New Roman" w:cs="Arial"/>
      <w:i/>
      <w:iCs/>
      <w:kern w:val="1"/>
      <w:sz w:val="24"/>
      <w:szCs w:val="24"/>
      <w:lang w:eastAsia="zh-CN"/>
    </w:rPr>
  </w:style>
  <w:style w:type="paragraph" w:customStyle="1" w:styleId="111">
    <w:name w:val="Указатель 11"/>
    <w:basedOn w:val="a"/>
    <w:autoRedefine/>
    <w:uiPriority w:val="99"/>
    <w:rsid w:val="001B2E65"/>
    <w:pPr>
      <w:suppressAutoHyphens/>
      <w:ind w:left="240" w:hanging="240"/>
      <w:jc w:val="left"/>
    </w:pPr>
    <w:rPr>
      <w:rFonts w:eastAsia="Times New Roman" w:cs="Times New Roman"/>
      <w:kern w:val="1"/>
      <w:sz w:val="24"/>
      <w:szCs w:val="24"/>
      <w:lang w:eastAsia="zh-CN"/>
    </w:rPr>
  </w:style>
  <w:style w:type="paragraph" w:customStyle="1" w:styleId="1f0">
    <w:name w:val="Указатель1"/>
    <w:basedOn w:val="a"/>
    <w:uiPriority w:val="99"/>
    <w:rsid w:val="001B2E65"/>
    <w:pPr>
      <w:suppressLineNumbers/>
      <w:suppressAutoHyphens/>
      <w:ind w:firstLine="0"/>
      <w:jc w:val="left"/>
    </w:pPr>
    <w:rPr>
      <w:rFonts w:eastAsia="Times New Roman" w:cs="Arial"/>
      <w:kern w:val="1"/>
      <w:sz w:val="24"/>
      <w:szCs w:val="24"/>
      <w:lang w:eastAsia="zh-CN"/>
    </w:rPr>
  </w:style>
  <w:style w:type="paragraph" w:customStyle="1" w:styleId="ConsPlusNonformat">
    <w:name w:val="ConsPlusNonformat"/>
    <w:uiPriority w:val="99"/>
    <w:rsid w:val="001B2E65"/>
    <w:pPr>
      <w:widowControl w:val="0"/>
      <w:suppressAutoHyphens/>
    </w:pPr>
    <w:rPr>
      <w:rFonts w:ascii="Courier New" w:eastAsia="Times New Roman" w:hAnsi="Courier New" w:cs="Courier New"/>
      <w:kern w:val="1"/>
      <w:lang w:eastAsia="zh-CN"/>
    </w:rPr>
  </w:style>
  <w:style w:type="paragraph" w:customStyle="1" w:styleId="ConsPlusTitle">
    <w:name w:val="ConsPlusTitle"/>
    <w:uiPriority w:val="99"/>
    <w:rsid w:val="001B2E65"/>
    <w:pPr>
      <w:widowControl w:val="0"/>
      <w:suppressAutoHyphens/>
    </w:pPr>
    <w:rPr>
      <w:rFonts w:eastAsia="Times New Roman" w:cs="Times New Roman"/>
      <w:b/>
      <w:bCs/>
      <w:kern w:val="1"/>
      <w:sz w:val="24"/>
      <w:szCs w:val="24"/>
      <w:lang w:eastAsia="zh-CN"/>
    </w:rPr>
  </w:style>
  <w:style w:type="paragraph" w:customStyle="1" w:styleId="1f1">
    <w:name w:val="Текст выноски1"/>
    <w:basedOn w:val="a"/>
    <w:uiPriority w:val="99"/>
    <w:rsid w:val="001B2E65"/>
    <w:pPr>
      <w:suppressAutoHyphens/>
      <w:ind w:firstLine="0"/>
      <w:jc w:val="left"/>
    </w:pPr>
    <w:rPr>
      <w:rFonts w:ascii="Tahoma" w:eastAsia="Times New Roman" w:hAnsi="Tahoma" w:cs="Tahoma"/>
      <w:kern w:val="1"/>
      <w:sz w:val="16"/>
      <w:szCs w:val="16"/>
      <w:lang w:eastAsia="zh-CN"/>
    </w:rPr>
  </w:style>
  <w:style w:type="paragraph" w:customStyle="1" w:styleId="oaio">
    <w:name w:val="oaio?"/>
    <w:basedOn w:val="a"/>
    <w:uiPriority w:val="99"/>
    <w:rsid w:val="001B2E65"/>
    <w:pPr>
      <w:tabs>
        <w:tab w:val="center" w:pos="720"/>
      </w:tabs>
      <w:suppressAutoHyphens/>
      <w:spacing w:line="340" w:lineRule="exact"/>
      <w:ind w:firstLine="0"/>
      <w:jc w:val="center"/>
    </w:pPr>
    <w:rPr>
      <w:rFonts w:eastAsia="Times New Roman" w:cs="Times New Roman"/>
      <w:kern w:val="1"/>
      <w:sz w:val="26"/>
      <w:szCs w:val="26"/>
      <w:lang w:val="en-GB" w:eastAsia="zh-CN"/>
    </w:rPr>
  </w:style>
  <w:style w:type="paragraph" w:customStyle="1" w:styleId="afb">
    <w:name w:val="Знак"/>
    <w:basedOn w:val="a"/>
    <w:uiPriority w:val="99"/>
    <w:rsid w:val="001B2E65"/>
    <w:pPr>
      <w:tabs>
        <w:tab w:val="left" w:pos="643"/>
      </w:tabs>
      <w:suppressAutoHyphens/>
      <w:spacing w:after="160" w:line="240" w:lineRule="exact"/>
      <w:ind w:firstLine="0"/>
      <w:jc w:val="left"/>
    </w:pPr>
    <w:rPr>
      <w:rFonts w:ascii="Verdana" w:eastAsia="Times New Roman" w:hAnsi="Verdana" w:cs="Verdana"/>
      <w:kern w:val="1"/>
      <w:sz w:val="20"/>
      <w:szCs w:val="20"/>
      <w:lang w:val="en-US" w:eastAsia="zh-CN"/>
    </w:rPr>
  </w:style>
  <w:style w:type="paragraph" w:customStyle="1" w:styleId="Ienuii">
    <w:name w:val="Ienuii"/>
    <w:basedOn w:val="a"/>
    <w:uiPriority w:val="99"/>
    <w:rsid w:val="001B2E65"/>
    <w:pPr>
      <w:tabs>
        <w:tab w:val="left" w:pos="720"/>
      </w:tabs>
      <w:suppressAutoHyphens/>
      <w:spacing w:line="340" w:lineRule="exact"/>
      <w:ind w:firstLine="720"/>
    </w:pPr>
    <w:rPr>
      <w:rFonts w:eastAsia="Times New Roman" w:cs="Times New Roman"/>
      <w:kern w:val="1"/>
      <w:sz w:val="26"/>
      <w:szCs w:val="26"/>
      <w:lang w:val="en-GB" w:eastAsia="zh-CN"/>
    </w:rPr>
  </w:style>
  <w:style w:type="character" w:customStyle="1" w:styleId="1f2">
    <w:name w:val="Верхний колонтитул Знак1"/>
    <w:uiPriority w:val="99"/>
    <w:rsid w:val="001B2E65"/>
    <w:rPr>
      <w:rFonts w:ascii="Times New Roman" w:eastAsia="Times New Roman" w:hAnsi="Times New Roman" w:cs="Times New Roman"/>
      <w:kern w:val="1"/>
      <w:lang w:eastAsia="zh-CN"/>
    </w:rPr>
  </w:style>
  <w:style w:type="paragraph" w:styleId="afc">
    <w:name w:val="footer"/>
    <w:basedOn w:val="a"/>
    <w:link w:val="1f3"/>
    <w:uiPriority w:val="99"/>
    <w:locked/>
    <w:rsid w:val="001B2E65"/>
    <w:pPr>
      <w:tabs>
        <w:tab w:val="center" w:pos="4677"/>
        <w:tab w:val="right" w:pos="9355"/>
      </w:tabs>
      <w:suppressAutoHyphens/>
      <w:ind w:firstLine="0"/>
      <w:jc w:val="left"/>
    </w:pPr>
    <w:rPr>
      <w:rFonts w:eastAsia="Times New Roman" w:cs="Times New Roman"/>
      <w:kern w:val="1"/>
      <w:sz w:val="24"/>
      <w:szCs w:val="24"/>
      <w:lang w:eastAsia="zh-CN"/>
    </w:rPr>
  </w:style>
  <w:style w:type="character" w:customStyle="1" w:styleId="1f3">
    <w:name w:val="Нижний колонтитул Знак1"/>
    <w:link w:val="afc"/>
    <w:uiPriority w:val="99"/>
    <w:rsid w:val="001B2E65"/>
    <w:rPr>
      <w:rFonts w:eastAsia="Times New Roman" w:cs="Times New Roman"/>
      <w:kern w:val="1"/>
      <w:sz w:val="24"/>
      <w:szCs w:val="24"/>
      <w:lang w:eastAsia="zh-CN"/>
    </w:rPr>
  </w:style>
  <w:style w:type="paragraph" w:customStyle="1" w:styleId="1f4">
    <w:name w:val="Текст примечания1"/>
    <w:basedOn w:val="a"/>
    <w:uiPriority w:val="99"/>
    <w:rsid w:val="001B2E65"/>
    <w:pPr>
      <w:suppressAutoHyphens/>
      <w:ind w:firstLine="0"/>
      <w:jc w:val="left"/>
    </w:pPr>
    <w:rPr>
      <w:rFonts w:eastAsia="Times New Roman" w:cs="Times New Roman"/>
      <w:kern w:val="1"/>
      <w:sz w:val="20"/>
      <w:szCs w:val="20"/>
      <w:lang w:eastAsia="zh-CN"/>
    </w:rPr>
  </w:style>
  <w:style w:type="paragraph" w:customStyle="1" w:styleId="1f5">
    <w:name w:val="Тема примечания1"/>
    <w:basedOn w:val="1f4"/>
    <w:uiPriority w:val="99"/>
    <w:rsid w:val="001B2E65"/>
    <w:rPr>
      <w:b/>
      <w:bCs/>
    </w:rPr>
  </w:style>
  <w:style w:type="paragraph" w:customStyle="1" w:styleId="Style8">
    <w:name w:val="Style8"/>
    <w:basedOn w:val="a"/>
    <w:uiPriority w:val="99"/>
    <w:rsid w:val="001B2E65"/>
    <w:pPr>
      <w:widowControl w:val="0"/>
      <w:suppressAutoHyphens/>
      <w:spacing w:line="202" w:lineRule="exact"/>
      <w:ind w:firstLine="0"/>
      <w:jc w:val="left"/>
    </w:pPr>
    <w:rPr>
      <w:rFonts w:ascii="Arial" w:eastAsia="Times New Roman" w:hAnsi="Arial" w:cs="Arial"/>
      <w:kern w:val="1"/>
      <w:sz w:val="24"/>
      <w:szCs w:val="24"/>
      <w:lang w:eastAsia="zh-CN"/>
    </w:rPr>
  </w:style>
  <w:style w:type="paragraph" w:customStyle="1" w:styleId="Style57">
    <w:name w:val="Style57"/>
    <w:basedOn w:val="a"/>
    <w:uiPriority w:val="99"/>
    <w:rsid w:val="001B2E65"/>
    <w:pPr>
      <w:widowControl w:val="0"/>
      <w:suppressAutoHyphens/>
      <w:spacing w:line="274" w:lineRule="exact"/>
      <w:ind w:firstLine="0"/>
      <w:jc w:val="center"/>
    </w:pPr>
    <w:rPr>
      <w:rFonts w:eastAsia="Times New Roman" w:cs="Times New Roman"/>
      <w:kern w:val="1"/>
      <w:sz w:val="24"/>
      <w:szCs w:val="24"/>
      <w:lang w:eastAsia="zh-CN"/>
    </w:rPr>
  </w:style>
  <w:style w:type="paragraph" w:customStyle="1" w:styleId="-110">
    <w:name w:val="Цветной список - Акцент 11"/>
    <w:basedOn w:val="a"/>
    <w:uiPriority w:val="99"/>
    <w:rsid w:val="001B2E65"/>
    <w:pPr>
      <w:suppressAutoHyphens/>
      <w:spacing w:line="360" w:lineRule="auto"/>
      <w:ind w:left="720" w:firstLine="709"/>
      <w:contextualSpacing/>
    </w:pPr>
    <w:rPr>
      <w:rFonts w:eastAsia="Times New Roman" w:cs="Times New Roman"/>
      <w:kern w:val="1"/>
      <w:sz w:val="26"/>
      <w:szCs w:val="20"/>
      <w:lang w:eastAsia="zh-CN"/>
    </w:rPr>
  </w:style>
  <w:style w:type="paragraph" w:customStyle="1" w:styleId="afd">
    <w:name w:val="#Таблица названия столбцов"/>
    <w:basedOn w:val="a"/>
    <w:uiPriority w:val="99"/>
    <w:rsid w:val="001B2E65"/>
    <w:pPr>
      <w:suppressAutoHyphens/>
      <w:ind w:firstLine="0"/>
      <w:jc w:val="center"/>
    </w:pPr>
    <w:rPr>
      <w:rFonts w:eastAsia="Times New Roman" w:cs="Times New Roman"/>
      <w:kern w:val="1"/>
      <w:sz w:val="20"/>
      <w:szCs w:val="20"/>
      <w:lang w:eastAsia="zh-CN"/>
    </w:rPr>
  </w:style>
  <w:style w:type="paragraph" w:customStyle="1" w:styleId="afe">
    <w:name w:val="#Таблица текст"/>
    <w:basedOn w:val="a"/>
    <w:uiPriority w:val="99"/>
    <w:rsid w:val="001B2E65"/>
    <w:pPr>
      <w:suppressAutoHyphens/>
      <w:ind w:firstLine="0"/>
      <w:jc w:val="left"/>
    </w:pPr>
    <w:rPr>
      <w:rFonts w:eastAsia="Times New Roman" w:cs="Times New Roman"/>
      <w:kern w:val="1"/>
      <w:sz w:val="20"/>
      <w:szCs w:val="20"/>
      <w:lang w:eastAsia="zh-CN"/>
    </w:rPr>
  </w:style>
  <w:style w:type="paragraph" w:customStyle="1" w:styleId="aff">
    <w:name w:val="#Таблица цифры"/>
    <w:basedOn w:val="a"/>
    <w:uiPriority w:val="99"/>
    <w:rsid w:val="001B2E65"/>
    <w:pPr>
      <w:suppressAutoHyphens/>
      <w:ind w:right="170" w:firstLine="0"/>
      <w:jc w:val="right"/>
    </w:pPr>
    <w:rPr>
      <w:rFonts w:eastAsia="Times New Roman" w:cs="Times New Roman"/>
      <w:kern w:val="1"/>
      <w:sz w:val="20"/>
      <w:szCs w:val="20"/>
      <w:lang w:eastAsia="zh-CN"/>
    </w:rPr>
  </w:style>
  <w:style w:type="paragraph" w:customStyle="1" w:styleId="aff0">
    <w:name w:val="Заголовок_РИС"/>
    <w:basedOn w:val="a"/>
    <w:uiPriority w:val="99"/>
    <w:rsid w:val="001B2E65"/>
    <w:pPr>
      <w:keepNext/>
      <w:suppressAutoHyphens/>
      <w:spacing w:before="240" w:after="60" w:line="360" w:lineRule="auto"/>
      <w:ind w:firstLine="0"/>
      <w:jc w:val="center"/>
    </w:pPr>
    <w:rPr>
      <w:rFonts w:eastAsia="Times New Roman" w:cs="Times New Roman"/>
      <w:kern w:val="1"/>
      <w:sz w:val="26"/>
      <w:szCs w:val="20"/>
      <w:lang w:eastAsia="zh-CN"/>
    </w:rPr>
  </w:style>
  <w:style w:type="paragraph" w:customStyle="1" w:styleId="aff1">
    <w:name w:val="Заголовок_ТАБ"/>
    <w:basedOn w:val="a"/>
    <w:uiPriority w:val="99"/>
    <w:rsid w:val="001B2E65"/>
    <w:pPr>
      <w:suppressAutoHyphens/>
      <w:spacing w:after="120" w:line="360" w:lineRule="auto"/>
      <w:ind w:firstLine="0"/>
    </w:pPr>
    <w:rPr>
      <w:rFonts w:eastAsia="Times New Roman" w:cs="Times New Roman"/>
      <w:kern w:val="1"/>
      <w:sz w:val="26"/>
      <w:szCs w:val="20"/>
      <w:lang w:eastAsia="zh-CN"/>
    </w:rPr>
  </w:style>
  <w:style w:type="paragraph" w:customStyle="1" w:styleId="aff2">
    <w:name w:val="Примечание основное"/>
    <w:basedOn w:val="a"/>
    <w:uiPriority w:val="99"/>
    <w:rsid w:val="001B2E65"/>
    <w:pPr>
      <w:keepLines/>
      <w:suppressAutoHyphens/>
      <w:spacing w:line="360" w:lineRule="auto"/>
      <w:ind w:firstLine="709"/>
    </w:pPr>
    <w:rPr>
      <w:rFonts w:eastAsia="Times New Roman" w:cs="Times New Roman"/>
      <w:kern w:val="1"/>
      <w:sz w:val="26"/>
      <w:szCs w:val="20"/>
      <w:lang w:eastAsia="zh-CN"/>
    </w:rPr>
  </w:style>
  <w:style w:type="paragraph" w:customStyle="1" w:styleId="aff3">
    <w:name w:val="Примечание последний абзац"/>
    <w:basedOn w:val="aff2"/>
    <w:uiPriority w:val="99"/>
    <w:rsid w:val="001B2E65"/>
    <w:pPr>
      <w:spacing w:after="120"/>
    </w:pPr>
  </w:style>
  <w:style w:type="paragraph" w:customStyle="1" w:styleId="1f6">
    <w:name w:val="Название объекта1"/>
    <w:basedOn w:val="a"/>
    <w:qFormat/>
    <w:rsid w:val="001B2E65"/>
    <w:pPr>
      <w:suppressAutoHyphens/>
      <w:spacing w:before="120" w:after="120" w:line="360" w:lineRule="auto"/>
      <w:ind w:left="1134" w:right="1134" w:firstLine="0"/>
      <w:jc w:val="center"/>
    </w:pPr>
    <w:rPr>
      <w:rFonts w:eastAsia="Times New Roman" w:cs="Times New Roman"/>
      <w:b/>
      <w:kern w:val="1"/>
      <w:sz w:val="26"/>
      <w:szCs w:val="20"/>
      <w:lang w:val="en-US" w:eastAsia="zh-CN"/>
    </w:rPr>
  </w:style>
  <w:style w:type="paragraph" w:styleId="1f7">
    <w:name w:val="toc 1"/>
    <w:basedOn w:val="a"/>
    <w:uiPriority w:val="39"/>
    <w:locked/>
    <w:rsid w:val="001B2E65"/>
    <w:pPr>
      <w:suppressAutoHyphens/>
      <w:spacing w:before="360" w:after="120"/>
      <w:ind w:right="567" w:firstLine="0"/>
      <w:jc w:val="left"/>
    </w:pPr>
    <w:rPr>
      <w:rFonts w:eastAsia="Times New Roman" w:cs="Times New Roman"/>
      <w:b/>
      <w:smallCaps/>
      <w:kern w:val="1"/>
      <w:sz w:val="26"/>
      <w:szCs w:val="20"/>
      <w:lang w:eastAsia="ru-RU"/>
    </w:rPr>
  </w:style>
  <w:style w:type="paragraph" w:styleId="25">
    <w:name w:val="toc 2"/>
    <w:basedOn w:val="a"/>
    <w:uiPriority w:val="39"/>
    <w:locked/>
    <w:rsid w:val="001B2E65"/>
    <w:pPr>
      <w:tabs>
        <w:tab w:val="right" w:leader="dot" w:pos="9627"/>
      </w:tabs>
      <w:suppressAutoHyphens/>
      <w:spacing w:before="240" w:after="120"/>
      <w:ind w:left="567" w:right="567" w:firstLine="0"/>
      <w:jc w:val="left"/>
    </w:pPr>
    <w:rPr>
      <w:rFonts w:eastAsia="Times New Roman" w:cs="Times New Roman"/>
      <w:b/>
      <w:smallCaps/>
      <w:kern w:val="1"/>
      <w:sz w:val="24"/>
      <w:szCs w:val="20"/>
      <w:lang w:eastAsia="ru-RU"/>
    </w:rPr>
  </w:style>
  <w:style w:type="paragraph" w:styleId="34">
    <w:name w:val="toc 3"/>
    <w:basedOn w:val="a"/>
    <w:uiPriority w:val="39"/>
    <w:locked/>
    <w:rsid w:val="001B2E65"/>
    <w:pPr>
      <w:tabs>
        <w:tab w:val="left" w:pos="1767"/>
        <w:tab w:val="right" w:leader="dot" w:pos="10206"/>
      </w:tabs>
      <w:suppressAutoHyphens/>
      <w:ind w:left="567" w:right="567" w:firstLine="0"/>
      <w:jc w:val="left"/>
    </w:pPr>
    <w:rPr>
      <w:rFonts w:eastAsia="Times New Roman" w:cs="Times New Roman"/>
      <w:kern w:val="1"/>
      <w:sz w:val="22"/>
      <w:szCs w:val="20"/>
      <w:lang w:eastAsia="ru-RU"/>
    </w:rPr>
  </w:style>
  <w:style w:type="paragraph" w:customStyle="1" w:styleId="aff4">
    <w:name w:val="Сноска"/>
    <w:basedOn w:val="a"/>
    <w:uiPriority w:val="99"/>
    <w:rsid w:val="001B2E65"/>
    <w:pPr>
      <w:suppressAutoHyphens/>
      <w:spacing w:line="360" w:lineRule="auto"/>
      <w:ind w:firstLine="709"/>
    </w:pPr>
    <w:rPr>
      <w:rFonts w:ascii="Times New Roman CYR" w:eastAsia="Times New Roman" w:hAnsi="Times New Roman CYR" w:cs="Times New Roman CYR"/>
      <w:kern w:val="1"/>
      <w:sz w:val="20"/>
      <w:szCs w:val="20"/>
      <w:lang w:eastAsia="zh-CN"/>
    </w:rPr>
  </w:style>
  <w:style w:type="paragraph" w:customStyle="1" w:styleId="1-">
    <w:name w:val="Заголовок 1 - структурный"/>
    <w:basedOn w:val="1"/>
    <w:uiPriority w:val="99"/>
    <w:rsid w:val="001B2E65"/>
    <w:pPr>
      <w:ind w:firstLine="0"/>
      <w:jc w:val="center"/>
    </w:pPr>
  </w:style>
  <w:style w:type="paragraph" w:customStyle="1" w:styleId="1f8">
    <w:name w:val="Абзац списка1"/>
    <w:aliases w:val="Абзац списка основной,ПАРАГРАФ,List Paragraph,Bullet List,FooterText,numbered,Глава 1,Основной с отступом,Совсем Обычный,СПИСОК,Второй абзац списка,Нумерация,lp1,Bullet 1"/>
    <w:basedOn w:val="a"/>
    <w:qFormat/>
    <w:rsid w:val="001B2E65"/>
    <w:pPr>
      <w:suppressAutoHyphens/>
      <w:ind w:left="720" w:firstLine="0"/>
      <w:contextualSpacing/>
      <w:jc w:val="left"/>
    </w:pPr>
    <w:rPr>
      <w:rFonts w:ascii="Cambria" w:eastAsia="Times New Roman" w:hAnsi="Cambria" w:cs="Cambria"/>
      <w:kern w:val="1"/>
      <w:sz w:val="24"/>
      <w:szCs w:val="24"/>
      <w:lang w:eastAsia="zh-CN"/>
    </w:rPr>
  </w:style>
  <w:style w:type="paragraph" w:customStyle="1" w:styleId="210">
    <w:name w:val="Основной текст 21"/>
    <w:basedOn w:val="a"/>
    <w:uiPriority w:val="99"/>
    <w:rsid w:val="001B2E65"/>
    <w:pPr>
      <w:suppressAutoHyphens/>
      <w:spacing w:after="120" w:line="480" w:lineRule="auto"/>
      <w:ind w:firstLine="0"/>
      <w:jc w:val="left"/>
    </w:pPr>
    <w:rPr>
      <w:rFonts w:ascii="Courier New" w:eastAsia="Times New Roman" w:hAnsi="Courier New" w:cs="Courier New"/>
      <w:kern w:val="1"/>
      <w:sz w:val="24"/>
      <w:szCs w:val="20"/>
      <w:lang w:eastAsia="zh-CN"/>
    </w:rPr>
  </w:style>
  <w:style w:type="paragraph" w:customStyle="1" w:styleId="ListParagraph1">
    <w:name w:val="List Paragraph1"/>
    <w:basedOn w:val="a"/>
    <w:uiPriority w:val="99"/>
    <w:rsid w:val="001B2E65"/>
    <w:pPr>
      <w:suppressAutoHyphens/>
      <w:ind w:left="720" w:firstLine="0"/>
      <w:jc w:val="left"/>
    </w:pPr>
    <w:rPr>
      <w:rFonts w:eastAsia="Times New Roman" w:cs="Times New Roman"/>
      <w:kern w:val="1"/>
      <w:sz w:val="24"/>
      <w:szCs w:val="24"/>
      <w:lang w:eastAsia="zh-CN"/>
    </w:rPr>
  </w:style>
  <w:style w:type="paragraph" w:customStyle="1" w:styleId="1-21">
    <w:name w:val="Средняя сетка 1 - Акцент 21"/>
    <w:basedOn w:val="a"/>
    <w:uiPriority w:val="99"/>
    <w:rsid w:val="001B2E65"/>
    <w:pPr>
      <w:suppressAutoHyphens/>
      <w:spacing w:after="200" w:line="276" w:lineRule="auto"/>
      <w:ind w:left="720" w:firstLine="0"/>
      <w:jc w:val="left"/>
    </w:pPr>
    <w:rPr>
      <w:rFonts w:ascii="Calibri" w:eastAsia="Times New Roman" w:hAnsi="Calibri" w:cs="Calibri"/>
      <w:kern w:val="1"/>
      <w:sz w:val="22"/>
      <w:lang w:eastAsia="zh-CN"/>
    </w:rPr>
  </w:style>
  <w:style w:type="paragraph" w:customStyle="1" w:styleId="1f9">
    <w:name w:val="Обычный (веб)1"/>
    <w:basedOn w:val="a"/>
    <w:uiPriority w:val="99"/>
    <w:rsid w:val="001B2E65"/>
    <w:pPr>
      <w:suppressAutoHyphens/>
      <w:spacing w:before="280" w:after="280" w:line="300" w:lineRule="atLeast"/>
      <w:ind w:firstLine="0"/>
      <w:jc w:val="left"/>
    </w:pPr>
    <w:rPr>
      <w:rFonts w:eastAsia="Times New Roman" w:cs="Times New Roman"/>
      <w:kern w:val="1"/>
      <w:sz w:val="24"/>
      <w:szCs w:val="24"/>
      <w:lang w:eastAsia="zh-CN"/>
    </w:rPr>
  </w:style>
  <w:style w:type="paragraph" w:customStyle="1" w:styleId="Default">
    <w:name w:val="Default"/>
    <w:rsid w:val="001B2E65"/>
    <w:pPr>
      <w:suppressAutoHyphens/>
    </w:pPr>
    <w:rPr>
      <w:rFonts w:eastAsia="Times New Roman" w:cs="Times New Roman"/>
      <w:color w:val="000000"/>
      <w:kern w:val="1"/>
      <w:sz w:val="24"/>
      <w:szCs w:val="24"/>
      <w:lang w:eastAsia="zh-CN"/>
    </w:rPr>
  </w:style>
  <w:style w:type="paragraph" w:customStyle="1" w:styleId="Point">
    <w:name w:val="Point"/>
    <w:basedOn w:val="a"/>
    <w:uiPriority w:val="99"/>
    <w:rsid w:val="001B2E65"/>
    <w:pPr>
      <w:suppressAutoHyphens/>
      <w:spacing w:before="120" w:line="288" w:lineRule="auto"/>
      <w:ind w:firstLine="720"/>
    </w:pPr>
    <w:rPr>
      <w:rFonts w:ascii="Calibri" w:eastAsia="Times New Roman" w:hAnsi="Calibri" w:cs="Calibri"/>
      <w:kern w:val="1"/>
      <w:sz w:val="24"/>
      <w:szCs w:val="24"/>
      <w:lang w:eastAsia="zh-CN"/>
    </w:rPr>
  </w:style>
  <w:style w:type="paragraph" w:customStyle="1" w:styleId="310">
    <w:name w:val="Основной текст с отступом 31"/>
    <w:basedOn w:val="a"/>
    <w:uiPriority w:val="99"/>
    <w:rsid w:val="001B2E65"/>
    <w:pPr>
      <w:suppressAutoHyphens/>
      <w:spacing w:after="120" w:line="360" w:lineRule="auto"/>
      <w:ind w:left="360" w:firstLine="709"/>
    </w:pPr>
    <w:rPr>
      <w:rFonts w:ascii="Times New Roman CYR" w:eastAsia="Times New Roman" w:hAnsi="Times New Roman CYR" w:cs="Times New Roman CYR"/>
      <w:kern w:val="1"/>
      <w:sz w:val="16"/>
      <w:szCs w:val="16"/>
      <w:lang w:eastAsia="zh-CN"/>
    </w:rPr>
  </w:style>
  <w:style w:type="paragraph" w:customStyle="1" w:styleId="aff5">
    <w:name w:val="Текст основной"/>
    <w:basedOn w:val="a"/>
    <w:uiPriority w:val="99"/>
    <w:rsid w:val="001B2E65"/>
    <w:pPr>
      <w:suppressAutoHyphens/>
      <w:spacing w:after="120" w:line="360" w:lineRule="auto"/>
      <w:ind w:firstLine="709"/>
    </w:pPr>
    <w:rPr>
      <w:rFonts w:ascii="Courier New" w:eastAsia="Times New Roman" w:hAnsi="Courier New" w:cs="Courier New"/>
      <w:kern w:val="1"/>
      <w:sz w:val="24"/>
      <w:szCs w:val="24"/>
      <w:lang w:eastAsia="zh-CN"/>
    </w:rPr>
  </w:style>
  <w:style w:type="paragraph" w:customStyle="1" w:styleId="WW-">
    <w:name w:val="WW-Сноска"/>
    <w:basedOn w:val="a"/>
    <w:uiPriority w:val="99"/>
    <w:rsid w:val="001B2E65"/>
    <w:pPr>
      <w:suppressAutoHyphens/>
      <w:spacing w:before="60" w:after="120" w:line="150" w:lineRule="exact"/>
      <w:ind w:firstLine="0"/>
      <w:jc w:val="left"/>
    </w:pPr>
    <w:rPr>
      <w:rFonts w:ascii="FreeSetCTT" w:eastAsia="Times New Roman" w:hAnsi="FreeSetCTT" w:cs="FreeSetCTT"/>
      <w:kern w:val="1"/>
      <w:sz w:val="14"/>
      <w:szCs w:val="14"/>
      <w:lang w:eastAsia="zh-CN"/>
    </w:rPr>
  </w:style>
  <w:style w:type="paragraph" w:customStyle="1" w:styleId="Diser-Style">
    <w:name w:val="Diser-Style"/>
    <w:basedOn w:val="a"/>
    <w:uiPriority w:val="99"/>
    <w:rsid w:val="001B2E65"/>
    <w:pPr>
      <w:suppressAutoHyphens/>
      <w:spacing w:line="360" w:lineRule="auto"/>
      <w:ind w:firstLine="709"/>
    </w:pPr>
    <w:rPr>
      <w:rFonts w:ascii="Courier New" w:eastAsia="Times New Roman" w:hAnsi="Courier New" w:cs="Courier New"/>
      <w:kern w:val="1"/>
      <w:szCs w:val="28"/>
      <w:lang w:val="en-US" w:eastAsia="zh-CN"/>
    </w:rPr>
  </w:style>
  <w:style w:type="paragraph" w:customStyle="1" w:styleId="35">
    <w:name w:val="Знак3"/>
    <w:basedOn w:val="a"/>
    <w:uiPriority w:val="99"/>
    <w:rsid w:val="001B2E65"/>
    <w:pPr>
      <w:suppressAutoHyphens/>
      <w:spacing w:after="160" w:line="240" w:lineRule="exact"/>
      <w:ind w:firstLine="0"/>
      <w:jc w:val="left"/>
    </w:pPr>
    <w:rPr>
      <w:rFonts w:ascii="Verdana" w:eastAsia="Times New Roman" w:hAnsi="Verdana" w:cs="Verdana"/>
      <w:kern w:val="1"/>
      <w:sz w:val="20"/>
      <w:szCs w:val="20"/>
      <w:lang w:val="en-US" w:eastAsia="zh-CN"/>
    </w:rPr>
  </w:style>
  <w:style w:type="paragraph" w:customStyle="1" w:styleId="aff6">
    <w:name w:val="Знак Знак Знак"/>
    <w:basedOn w:val="a"/>
    <w:uiPriority w:val="99"/>
    <w:rsid w:val="001B2E65"/>
    <w:pPr>
      <w:suppressAutoHyphens/>
      <w:spacing w:after="160" w:line="240" w:lineRule="exact"/>
      <w:ind w:firstLine="0"/>
      <w:jc w:val="left"/>
    </w:pPr>
    <w:rPr>
      <w:rFonts w:ascii="Verdana" w:eastAsia="Times New Roman" w:hAnsi="Verdana" w:cs="Verdana"/>
      <w:kern w:val="1"/>
      <w:sz w:val="20"/>
      <w:szCs w:val="20"/>
      <w:lang w:val="en-US" w:eastAsia="zh-CN"/>
    </w:rPr>
  </w:style>
  <w:style w:type="paragraph" w:customStyle="1" w:styleId="1fa">
    <w:name w:val="Схема документа1"/>
    <w:basedOn w:val="a"/>
    <w:uiPriority w:val="99"/>
    <w:rsid w:val="001B2E65"/>
    <w:pPr>
      <w:suppressAutoHyphens/>
      <w:spacing w:line="360" w:lineRule="auto"/>
      <w:ind w:firstLine="709"/>
    </w:pPr>
    <w:rPr>
      <w:rFonts w:ascii="Tahoma" w:eastAsia="Times New Roman" w:hAnsi="Tahoma" w:cs="Tahoma"/>
      <w:kern w:val="1"/>
      <w:sz w:val="16"/>
      <w:szCs w:val="20"/>
      <w:lang w:eastAsia="zh-CN"/>
    </w:rPr>
  </w:style>
  <w:style w:type="paragraph" w:customStyle="1" w:styleId="A20">
    <w:name w:val="A_подраздел 2 после текста"/>
    <w:basedOn w:val="2"/>
    <w:uiPriority w:val="99"/>
    <w:rsid w:val="001B2E65"/>
    <w:pPr>
      <w:keepNext/>
      <w:pageBreakBefore/>
      <w:suppressAutoHyphens/>
      <w:spacing w:before="240" w:beforeAutospacing="0" w:after="240" w:afterAutospacing="0"/>
    </w:pPr>
    <w:rPr>
      <w:rFonts w:ascii="Times New Roman CYR" w:hAnsi="Times New Roman CYR" w:cs="Times New Roman CYR"/>
      <w:bCs w:val="0"/>
      <w:kern w:val="1"/>
      <w:sz w:val="28"/>
      <w:szCs w:val="20"/>
      <w:lang w:val="en-US" w:eastAsia="zh-CN"/>
    </w:rPr>
  </w:style>
  <w:style w:type="paragraph" w:customStyle="1" w:styleId="112">
    <w:name w:val="Абзац списка11"/>
    <w:basedOn w:val="a"/>
    <w:uiPriority w:val="99"/>
    <w:rsid w:val="001B2E65"/>
    <w:pPr>
      <w:suppressAutoHyphens/>
      <w:ind w:left="720" w:firstLine="0"/>
      <w:contextualSpacing/>
      <w:jc w:val="left"/>
    </w:pPr>
    <w:rPr>
      <w:rFonts w:ascii="Cambria" w:eastAsia="Times New Roman" w:hAnsi="Cambria" w:cs="Cambria"/>
      <w:kern w:val="1"/>
      <w:sz w:val="24"/>
      <w:szCs w:val="24"/>
      <w:lang w:eastAsia="zh-CN"/>
    </w:rPr>
  </w:style>
  <w:style w:type="paragraph" w:customStyle="1" w:styleId="311">
    <w:name w:val="Знак31"/>
    <w:basedOn w:val="a"/>
    <w:uiPriority w:val="99"/>
    <w:rsid w:val="001B2E65"/>
    <w:pPr>
      <w:suppressAutoHyphens/>
      <w:spacing w:after="160" w:line="240" w:lineRule="exact"/>
      <w:ind w:firstLine="0"/>
      <w:jc w:val="left"/>
    </w:pPr>
    <w:rPr>
      <w:rFonts w:ascii="Verdana" w:eastAsia="Times New Roman" w:hAnsi="Verdana" w:cs="Verdana"/>
      <w:kern w:val="1"/>
      <w:sz w:val="20"/>
      <w:szCs w:val="20"/>
      <w:lang w:val="en-US" w:eastAsia="zh-CN"/>
    </w:rPr>
  </w:style>
  <w:style w:type="paragraph" w:customStyle="1" w:styleId="26">
    <w:name w:val="Абзац списка2"/>
    <w:basedOn w:val="a"/>
    <w:rsid w:val="001B2E65"/>
    <w:pPr>
      <w:widowControl w:val="0"/>
      <w:suppressAutoHyphens/>
      <w:spacing w:line="379" w:lineRule="auto"/>
      <w:ind w:left="720" w:firstLine="720"/>
    </w:pPr>
    <w:rPr>
      <w:rFonts w:ascii="Courier New" w:eastAsia="Times New Roman" w:hAnsi="Courier New" w:cs="Courier New"/>
      <w:kern w:val="1"/>
      <w:sz w:val="20"/>
      <w:szCs w:val="20"/>
      <w:lang w:eastAsia="zh-CN"/>
    </w:rPr>
  </w:style>
  <w:style w:type="paragraph" w:customStyle="1" w:styleId="1fb">
    <w:name w:val="Без интервала1"/>
    <w:uiPriority w:val="99"/>
    <w:rsid w:val="001B2E65"/>
    <w:pPr>
      <w:suppressAutoHyphens/>
      <w:ind w:firstLine="709"/>
      <w:jc w:val="both"/>
    </w:pPr>
    <w:rPr>
      <w:rFonts w:eastAsia="Times New Roman" w:cs="Times New Roman"/>
      <w:kern w:val="1"/>
      <w:sz w:val="26"/>
      <w:lang w:eastAsia="zh-CN"/>
    </w:rPr>
  </w:style>
  <w:style w:type="paragraph" w:customStyle="1" w:styleId="36">
    <w:name w:val="Абзац списка3"/>
    <w:basedOn w:val="a"/>
    <w:uiPriority w:val="99"/>
    <w:rsid w:val="001B2E65"/>
    <w:pPr>
      <w:suppressAutoHyphens/>
      <w:spacing w:line="360" w:lineRule="auto"/>
      <w:ind w:left="720" w:firstLine="709"/>
      <w:contextualSpacing/>
    </w:pPr>
    <w:rPr>
      <w:rFonts w:eastAsia="Times New Roman" w:cs="Times New Roman"/>
      <w:kern w:val="1"/>
      <w:sz w:val="26"/>
      <w:szCs w:val="20"/>
      <w:lang w:eastAsia="zh-CN"/>
    </w:rPr>
  </w:style>
  <w:style w:type="paragraph" w:customStyle="1" w:styleId="1fc">
    <w:name w:val="Знак Знак1 Знак"/>
    <w:basedOn w:val="a"/>
    <w:uiPriority w:val="99"/>
    <w:rsid w:val="001B2E65"/>
    <w:pPr>
      <w:suppressAutoHyphens/>
      <w:spacing w:after="160" w:line="240" w:lineRule="exact"/>
      <w:ind w:firstLine="0"/>
      <w:jc w:val="left"/>
    </w:pPr>
    <w:rPr>
      <w:rFonts w:ascii="Verdana" w:eastAsia="Times New Roman" w:hAnsi="Verdana" w:cs="Verdana"/>
      <w:kern w:val="1"/>
      <w:sz w:val="20"/>
      <w:szCs w:val="20"/>
      <w:lang w:val="en-US" w:eastAsia="zh-CN"/>
    </w:rPr>
  </w:style>
  <w:style w:type="paragraph" w:customStyle="1" w:styleId="Diser-style0">
    <w:name w:val="Diser-style"/>
    <w:basedOn w:val="a"/>
    <w:uiPriority w:val="99"/>
    <w:rsid w:val="001B2E65"/>
    <w:pPr>
      <w:suppressAutoHyphens/>
      <w:spacing w:line="360" w:lineRule="auto"/>
      <w:ind w:firstLine="709"/>
    </w:pPr>
    <w:rPr>
      <w:rFonts w:eastAsia="Times New Roman" w:cs="Times New Roman"/>
      <w:kern w:val="1"/>
      <w:szCs w:val="28"/>
      <w:lang w:eastAsia="zh-CN"/>
    </w:rPr>
  </w:style>
  <w:style w:type="paragraph" w:customStyle="1" w:styleId="ConsPlusCell">
    <w:name w:val="ConsPlusCell"/>
    <w:uiPriority w:val="99"/>
    <w:rsid w:val="001B2E65"/>
    <w:pPr>
      <w:suppressAutoHyphens/>
    </w:pPr>
    <w:rPr>
      <w:rFonts w:eastAsia="Times New Roman" w:cs="Times New Roman"/>
      <w:kern w:val="1"/>
      <w:sz w:val="28"/>
      <w:szCs w:val="28"/>
      <w:lang w:eastAsia="zh-CN"/>
    </w:rPr>
  </w:style>
  <w:style w:type="paragraph" w:customStyle="1" w:styleId="Style4">
    <w:name w:val="Style4"/>
    <w:basedOn w:val="a"/>
    <w:uiPriority w:val="99"/>
    <w:rsid w:val="001B2E65"/>
    <w:pPr>
      <w:widowControl w:val="0"/>
      <w:suppressAutoHyphens/>
      <w:ind w:firstLine="0"/>
      <w:jc w:val="center"/>
    </w:pPr>
    <w:rPr>
      <w:rFonts w:eastAsia="Times New Roman" w:cs="Times New Roman"/>
      <w:kern w:val="1"/>
      <w:sz w:val="24"/>
      <w:szCs w:val="24"/>
      <w:lang w:eastAsia="zh-CN"/>
    </w:rPr>
  </w:style>
  <w:style w:type="paragraph" w:customStyle="1" w:styleId="Style11">
    <w:name w:val="Style11"/>
    <w:basedOn w:val="a"/>
    <w:uiPriority w:val="99"/>
    <w:rsid w:val="001B2E65"/>
    <w:pPr>
      <w:widowControl w:val="0"/>
      <w:suppressAutoHyphens/>
      <w:ind w:firstLine="0"/>
      <w:jc w:val="center"/>
    </w:pPr>
    <w:rPr>
      <w:rFonts w:eastAsia="Times New Roman" w:cs="Times New Roman"/>
      <w:kern w:val="1"/>
      <w:sz w:val="24"/>
      <w:szCs w:val="24"/>
      <w:lang w:eastAsia="zh-CN"/>
    </w:rPr>
  </w:style>
  <w:style w:type="paragraph" w:customStyle="1" w:styleId="Style14">
    <w:name w:val="Style14"/>
    <w:basedOn w:val="a"/>
    <w:uiPriority w:val="99"/>
    <w:rsid w:val="001B2E65"/>
    <w:pPr>
      <w:widowControl w:val="0"/>
      <w:suppressAutoHyphens/>
      <w:spacing w:line="326" w:lineRule="exact"/>
      <w:ind w:firstLine="0"/>
      <w:jc w:val="center"/>
    </w:pPr>
    <w:rPr>
      <w:rFonts w:eastAsia="Times New Roman" w:cs="Times New Roman"/>
      <w:kern w:val="1"/>
      <w:sz w:val="24"/>
      <w:szCs w:val="24"/>
      <w:lang w:eastAsia="zh-CN"/>
    </w:rPr>
  </w:style>
  <w:style w:type="paragraph" w:customStyle="1" w:styleId="Style17">
    <w:name w:val="Style17"/>
    <w:basedOn w:val="a"/>
    <w:uiPriority w:val="99"/>
    <w:rsid w:val="001B2E65"/>
    <w:pPr>
      <w:widowControl w:val="0"/>
      <w:suppressAutoHyphens/>
      <w:spacing w:line="323" w:lineRule="exact"/>
      <w:ind w:firstLine="0"/>
      <w:jc w:val="left"/>
    </w:pPr>
    <w:rPr>
      <w:rFonts w:eastAsia="Times New Roman" w:cs="Times New Roman"/>
      <w:kern w:val="1"/>
      <w:sz w:val="24"/>
      <w:szCs w:val="24"/>
      <w:lang w:eastAsia="zh-CN"/>
    </w:rPr>
  </w:style>
  <w:style w:type="paragraph" w:customStyle="1" w:styleId="Style9">
    <w:name w:val="Style9"/>
    <w:basedOn w:val="a"/>
    <w:uiPriority w:val="99"/>
    <w:rsid w:val="001B2E65"/>
    <w:pPr>
      <w:widowControl w:val="0"/>
      <w:suppressAutoHyphens/>
      <w:spacing w:line="360" w:lineRule="exact"/>
      <w:ind w:firstLine="706"/>
    </w:pPr>
    <w:rPr>
      <w:rFonts w:eastAsia="Times New Roman" w:cs="Times New Roman"/>
      <w:kern w:val="1"/>
      <w:sz w:val="24"/>
      <w:szCs w:val="24"/>
      <w:lang w:eastAsia="zh-CN"/>
    </w:rPr>
  </w:style>
  <w:style w:type="paragraph" w:customStyle="1" w:styleId="aff7">
    <w:name w:val="Содержимое таблицы"/>
    <w:basedOn w:val="a"/>
    <w:uiPriority w:val="99"/>
    <w:rsid w:val="001B2E65"/>
    <w:pPr>
      <w:suppressLineNumbers/>
      <w:suppressAutoHyphens/>
      <w:ind w:firstLine="0"/>
      <w:jc w:val="left"/>
    </w:pPr>
    <w:rPr>
      <w:rFonts w:eastAsia="Times New Roman" w:cs="Times New Roman"/>
      <w:kern w:val="1"/>
      <w:sz w:val="24"/>
      <w:szCs w:val="24"/>
      <w:lang w:eastAsia="zh-CN"/>
    </w:rPr>
  </w:style>
  <w:style w:type="paragraph" w:customStyle="1" w:styleId="aff8">
    <w:name w:val="Заголовок таблицы"/>
    <w:basedOn w:val="aff7"/>
    <w:uiPriority w:val="99"/>
    <w:rsid w:val="001B2E65"/>
    <w:pPr>
      <w:jc w:val="center"/>
    </w:pPr>
    <w:rPr>
      <w:b/>
      <w:bCs/>
    </w:rPr>
  </w:style>
  <w:style w:type="paragraph" w:customStyle="1" w:styleId="1fd">
    <w:name w:val="Цитата1"/>
    <w:basedOn w:val="a"/>
    <w:uiPriority w:val="99"/>
    <w:rsid w:val="001B2E65"/>
    <w:pPr>
      <w:widowControl w:val="0"/>
      <w:snapToGrid w:val="0"/>
      <w:ind w:left="280" w:right="200" w:firstLine="0"/>
      <w:jc w:val="center"/>
    </w:pPr>
    <w:rPr>
      <w:rFonts w:eastAsia="Times New Roman" w:cs="Times New Roman"/>
      <w:kern w:val="1"/>
      <w:szCs w:val="28"/>
      <w:lang w:eastAsia="ru-RU"/>
    </w:rPr>
  </w:style>
  <w:style w:type="paragraph" w:customStyle="1" w:styleId="FR1">
    <w:name w:val="FR1"/>
    <w:uiPriority w:val="99"/>
    <w:rsid w:val="001B2E65"/>
    <w:pPr>
      <w:widowControl w:val="0"/>
      <w:suppressAutoHyphens/>
      <w:snapToGrid w:val="0"/>
      <w:spacing w:before="160"/>
      <w:ind w:left="400" w:right="200"/>
      <w:jc w:val="center"/>
    </w:pPr>
    <w:rPr>
      <w:rFonts w:ascii="Arial" w:eastAsia="Times New Roman" w:hAnsi="Arial" w:cs="Arial"/>
      <w:b/>
      <w:bCs/>
      <w:i/>
      <w:iCs/>
      <w:kern w:val="1"/>
    </w:rPr>
  </w:style>
  <w:style w:type="paragraph" w:customStyle="1" w:styleId="1fe">
    <w:name w:val="заголовок 1"/>
    <w:basedOn w:val="a"/>
    <w:rsid w:val="001B2E65"/>
    <w:pPr>
      <w:keepNext/>
      <w:spacing w:line="240" w:lineRule="atLeast"/>
      <w:ind w:firstLine="0"/>
      <w:jc w:val="center"/>
    </w:pPr>
    <w:rPr>
      <w:rFonts w:eastAsia="Times New Roman" w:cs="Times New Roman"/>
      <w:spacing w:val="20"/>
      <w:kern w:val="1"/>
      <w:sz w:val="36"/>
      <w:szCs w:val="36"/>
      <w:lang w:eastAsia="ru-RU"/>
    </w:rPr>
  </w:style>
  <w:style w:type="paragraph" w:customStyle="1" w:styleId="aff9">
    <w:name w:val="Центр"/>
    <w:basedOn w:val="a"/>
    <w:rsid w:val="001B2E65"/>
    <w:pPr>
      <w:spacing w:line="320" w:lineRule="exact"/>
      <w:ind w:firstLine="0"/>
      <w:jc w:val="center"/>
    </w:pPr>
    <w:rPr>
      <w:rFonts w:eastAsia="Times New Roman" w:cs="Times New Roman"/>
      <w:kern w:val="1"/>
      <w:szCs w:val="28"/>
      <w:lang w:eastAsia="ru-RU"/>
    </w:rPr>
  </w:style>
  <w:style w:type="paragraph" w:styleId="affa">
    <w:name w:val="Body Text Indent"/>
    <w:basedOn w:val="a"/>
    <w:link w:val="1ff"/>
    <w:uiPriority w:val="99"/>
    <w:locked/>
    <w:rsid w:val="001B2E65"/>
    <w:pPr>
      <w:spacing w:line="360" w:lineRule="auto"/>
      <w:ind w:firstLine="709"/>
    </w:pPr>
    <w:rPr>
      <w:rFonts w:eastAsia="Times New Roman" w:cs="Times New Roman"/>
      <w:kern w:val="1"/>
      <w:sz w:val="20"/>
      <w:szCs w:val="20"/>
      <w:lang w:eastAsia="ru-RU"/>
    </w:rPr>
  </w:style>
  <w:style w:type="character" w:customStyle="1" w:styleId="1ff">
    <w:name w:val="Основной текст с отступом Знак1"/>
    <w:link w:val="affa"/>
    <w:uiPriority w:val="99"/>
    <w:rsid w:val="001B2E65"/>
    <w:rPr>
      <w:rFonts w:eastAsia="Times New Roman" w:cs="Times New Roman"/>
      <w:kern w:val="1"/>
      <w:szCs w:val="20"/>
      <w:lang w:eastAsia="ru-RU"/>
    </w:rPr>
  </w:style>
  <w:style w:type="paragraph" w:customStyle="1" w:styleId="211">
    <w:name w:val="Основной текст с отступом 21"/>
    <w:basedOn w:val="a"/>
    <w:uiPriority w:val="99"/>
    <w:rsid w:val="001B2E65"/>
    <w:pPr>
      <w:ind w:firstLine="709"/>
      <w:jc w:val="left"/>
    </w:pPr>
    <w:rPr>
      <w:rFonts w:eastAsia="Times New Roman" w:cs="Times New Roman"/>
      <w:kern w:val="1"/>
      <w:szCs w:val="20"/>
      <w:lang w:eastAsia="ru-RU"/>
    </w:rPr>
  </w:style>
  <w:style w:type="paragraph" w:customStyle="1" w:styleId="Style27">
    <w:name w:val="Style27"/>
    <w:basedOn w:val="a"/>
    <w:uiPriority w:val="99"/>
    <w:rsid w:val="001B2E65"/>
    <w:pPr>
      <w:widowControl w:val="0"/>
      <w:spacing w:line="322" w:lineRule="exact"/>
      <w:ind w:firstLine="427"/>
      <w:jc w:val="left"/>
    </w:pPr>
    <w:rPr>
      <w:rFonts w:eastAsia="Times New Roman" w:cs="Times New Roman"/>
      <w:kern w:val="1"/>
      <w:sz w:val="24"/>
      <w:szCs w:val="24"/>
      <w:lang w:eastAsia="ru-RU"/>
    </w:rPr>
  </w:style>
  <w:style w:type="paragraph" w:customStyle="1" w:styleId="Style13">
    <w:name w:val="Style13"/>
    <w:basedOn w:val="a"/>
    <w:uiPriority w:val="99"/>
    <w:rsid w:val="001B2E65"/>
    <w:pPr>
      <w:widowControl w:val="0"/>
      <w:spacing w:line="235" w:lineRule="exact"/>
      <w:ind w:firstLine="0"/>
      <w:jc w:val="center"/>
    </w:pPr>
    <w:rPr>
      <w:rFonts w:eastAsia="Times New Roman" w:cs="Times New Roman"/>
      <w:kern w:val="1"/>
      <w:sz w:val="24"/>
      <w:szCs w:val="24"/>
      <w:lang w:eastAsia="ru-RU"/>
    </w:rPr>
  </w:style>
  <w:style w:type="paragraph" w:customStyle="1" w:styleId="Style19">
    <w:name w:val="Style19"/>
    <w:basedOn w:val="a"/>
    <w:uiPriority w:val="99"/>
    <w:rsid w:val="001B2E65"/>
    <w:pPr>
      <w:widowControl w:val="0"/>
      <w:spacing w:line="381" w:lineRule="exact"/>
      <w:ind w:firstLine="0"/>
      <w:jc w:val="left"/>
    </w:pPr>
    <w:rPr>
      <w:rFonts w:eastAsia="Times New Roman" w:cs="Times New Roman"/>
      <w:kern w:val="1"/>
      <w:sz w:val="24"/>
      <w:szCs w:val="24"/>
      <w:lang w:eastAsia="ru-RU"/>
    </w:rPr>
  </w:style>
  <w:style w:type="paragraph" w:customStyle="1" w:styleId="27">
    <w:name w:val="Основной текст (2)"/>
    <w:basedOn w:val="a"/>
    <w:rsid w:val="001B2E65"/>
    <w:pPr>
      <w:widowControl w:val="0"/>
      <w:shd w:val="clear" w:color="auto" w:fill="FFFFFF"/>
      <w:spacing w:line="211" w:lineRule="exact"/>
      <w:ind w:hanging="180"/>
    </w:pPr>
    <w:rPr>
      <w:rFonts w:ascii="Calibri" w:eastAsia="Times New Roman" w:hAnsi="Calibri" w:cs="Times New Roman"/>
      <w:b/>
      <w:bCs/>
      <w:kern w:val="1"/>
      <w:sz w:val="17"/>
      <w:szCs w:val="17"/>
      <w:lang w:eastAsia="ru-RU"/>
    </w:rPr>
  </w:style>
  <w:style w:type="paragraph" w:customStyle="1" w:styleId="1ff0">
    <w:name w:val="Текст сноски1"/>
    <w:basedOn w:val="a"/>
    <w:rsid w:val="001B2E65"/>
    <w:pPr>
      <w:spacing w:line="360" w:lineRule="atLeast"/>
      <w:ind w:firstLine="0"/>
    </w:pPr>
    <w:rPr>
      <w:rFonts w:ascii="Times New Roman CYR" w:eastAsia="Times New Roman" w:hAnsi="Times New Roman CYR" w:cs="Times New Roman"/>
      <w:kern w:val="1"/>
      <w:sz w:val="20"/>
      <w:szCs w:val="20"/>
      <w:lang w:eastAsia="ru-RU"/>
    </w:rPr>
  </w:style>
  <w:style w:type="paragraph" w:customStyle="1" w:styleId="font5">
    <w:name w:val="font5"/>
    <w:basedOn w:val="a"/>
    <w:rsid w:val="001B2E65"/>
    <w:pPr>
      <w:spacing w:before="280" w:after="280"/>
      <w:ind w:firstLine="0"/>
      <w:jc w:val="left"/>
    </w:pPr>
    <w:rPr>
      <w:rFonts w:eastAsia="Times New Roman" w:cs="Times New Roman"/>
      <w:color w:val="000000"/>
      <w:kern w:val="1"/>
      <w:sz w:val="20"/>
      <w:szCs w:val="20"/>
      <w:lang w:eastAsia="ru-RU"/>
    </w:rPr>
  </w:style>
  <w:style w:type="paragraph" w:customStyle="1" w:styleId="font6">
    <w:name w:val="font6"/>
    <w:basedOn w:val="a"/>
    <w:rsid w:val="001B2E65"/>
    <w:pPr>
      <w:spacing w:before="280" w:after="280"/>
      <w:ind w:firstLine="0"/>
      <w:jc w:val="left"/>
    </w:pPr>
    <w:rPr>
      <w:rFonts w:eastAsia="Times New Roman" w:cs="Times New Roman"/>
      <w:i/>
      <w:iCs/>
      <w:color w:val="000000"/>
      <w:kern w:val="1"/>
      <w:sz w:val="20"/>
      <w:szCs w:val="20"/>
      <w:u w:val="single"/>
      <w:lang w:eastAsia="ru-RU"/>
    </w:rPr>
  </w:style>
  <w:style w:type="paragraph" w:customStyle="1" w:styleId="xl64">
    <w:name w:val="xl64"/>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65">
    <w:name w:val="xl65"/>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center"/>
      <w:textAlignment w:val="center"/>
    </w:pPr>
    <w:rPr>
      <w:rFonts w:eastAsia="Times New Roman" w:cs="Times New Roman"/>
      <w:color w:val="000000"/>
      <w:kern w:val="1"/>
      <w:sz w:val="20"/>
      <w:szCs w:val="20"/>
      <w:lang w:eastAsia="ru-RU"/>
    </w:rPr>
  </w:style>
  <w:style w:type="paragraph" w:customStyle="1" w:styleId="xl66">
    <w:name w:val="xl66"/>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center"/>
      <w:textAlignment w:val="center"/>
    </w:pPr>
    <w:rPr>
      <w:rFonts w:eastAsia="Times New Roman" w:cs="Times New Roman"/>
      <w:color w:val="000000"/>
      <w:kern w:val="1"/>
      <w:sz w:val="20"/>
      <w:szCs w:val="20"/>
      <w:lang w:eastAsia="ru-RU"/>
    </w:rPr>
  </w:style>
  <w:style w:type="paragraph" w:customStyle="1" w:styleId="xl67">
    <w:name w:val="xl67"/>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68">
    <w:name w:val="xl68"/>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69">
    <w:name w:val="xl69"/>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center"/>
    </w:pPr>
    <w:rPr>
      <w:rFonts w:eastAsia="Times New Roman" w:cs="Times New Roman"/>
      <w:b/>
      <w:bCs/>
      <w:color w:val="000000"/>
      <w:kern w:val="1"/>
      <w:sz w:val="20"/>
      <w:szCs w:val="20"/>
      <w:lang w:eastAsia="ru-RU"/>
    </w:rPr>
  </w:style>
  <w:style w:type="paragraph" w:customStyle="1" w:styleId="xl70">
    <w:name w:val="xl70"/>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center"/>
      <w:textAlignment w:val="center"/>
    </w:pPr>
    <w:rPr>
      <w:rFonts w:eastAsia="Times New Roman" w:cs="Times New Roman"/>
      <w:b/>
      <w:bCs/>
      <w:color w:val="000000"/>
      <w:kern w:val="1"/>
      <w:sz w:val="20"/>
      <w:szCs w:val="20"/>
      <w:lang w:eastAsia="ru-RU"/>
    </w:rPr>
  </w:style>
  <w:style w:type="paragraph" w:customStyle="1" w:styleId="xl71">
    <w:name w:val="xl71"/>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center"/>
    </w:pPr>
    <w:rPr>
      <w:rFonts w:eastAsia="Times New Roman" w:cs="Times New Roman"/>
      <w:b/>
      <w:bCs/>
      <w:color w:val="000000"/>
      <w:kern w:val="1"/>
      <w:sz w:val="20"/>
      <w:szCs w:val="20"/>
      <w:lang w:eastAsia="ru-RU"/>
    </w:rPr>
  </w:style>
  <w:style w:type="paragraph" w:customStyle="1" w:styleId="xl72">
    <w:name w:val="xl72"/>
    <w:basedOn w:val="a"/>
    <w:rsid w:val="001B2E65"/>
    <w:pPr>
      <w:pBdr>
        <w:top w:val="single" w:sz="4" w:space="0" w:color="00000A"/>
        <w:left w:val="single" w:sz="4" w:space="0" w:color="00000A"/>
        <w:bottom w:val="none" w:sz="0" w:space="0" w:color="000000"/>
        <w:right w:val="single" w:sz="4" w:space="0" w:color="00000A"/>
      </w:pBdr>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73">
    <w:name w:val="xl73"/>
    <w:basedOn w:val="a"/>
    <w:rsid w:val="001B2E65"/>
    <w:pPr>
      <w:pBdr>
        <w:top w:val="single" w:sz="4" w:space="0" w:color="00000A"/>
        <w:left w:val="single" w:sz="4" w:space="0" w:color="00000A"/>
        <w:bottom w:val="none" w:sz="0" w:space="0" w:color="000000"/>
        <w:right w:val="single" w:sz="4" w:space="0" w:color="00000A"/>
      </w:pBdr>
      <w:spacing w:before="280" w:after="280"/>
      <w:ind w:firstLine="0"/>
      <w:jc w:val="center"/>
      <w:textAlignment w:val="center"/>
    </w:pPr>
    <w:rPr>
      <w:rFonts w:eastAsia="Times New Roman" w:cs="Times New Roman"/>
      <w:color w:val="000000"/>
      <w:kern w:val="1"/>
      <w:sz w:val="20"/>
      <w:szCs w:val="20"/>
      <w:lang w:eastAsia="ru-RU"/>
    </w:rPr>
  </w:style>
  <w:style w:type="paragraph" w:customStyle="1" w:styleId="xl74">
    <w:name w:val="xl74"/>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75">
    <w:name w:val="xl75"/>
    <w:basedOn w:val="a"/>
    <w:rsid w:val="001B2E65"/>
    <w:pPr>
      <w:pBdr>
        <w:top w:val="single" w:sz="4" w:space="0" w:color="00000A"/>
        <w:left w:val="single" w:sz="4" w:space="0" w:color="00000A"/>
        <w:bottom w:val="single" w:sz="4" w:space="0" w:color="00000A"/>
        <w:right w:val="single" w:sz="4" w:space="0" w:color="00000A"/>
      </w:pBdr>
      <w:shd w:val="clear" w:color="auto" w:fill="FFFF00"/>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76">
    <w:name w:val="xl76"/>
    <w:basedOn w:val="a"/>
    <w:rsid w:val="001B2E65"/>
    <w:pPr>
      <w:spacing w:before="280" w:after="280"/>
      <w:ind w:firstLine="0"/>
      <w:jc w:val="left"/>
    </w:pPr>
    <w:rPr>
      <w:rFonts w:eastAsia="Times New Roman" w:cs="Times New Roman"/>
      <w:kern w:val="1"/>
      <w:sz w:val="20"/>
      <w:szCs w:val="20"/>
      <w:lang w:eastAsia="ru-RU"/>
    </w:rPr>
  </w:style>
  <w:style w:type="paragraph" w:customStyle="1" w:styleId="xl77">
    <w:name w:val="xl77"/>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center"/>
      <w:textAlignment w:val="center"/>
    </w:pPr>
    <w:rPr>
      <w:rFonts w:eastAsia="Times New Roman" w:cs="Times New Roman"/>
      <w:kern w:val="1"/>
      <w:sz w:val="20"/>
      <w:szCs w:val="20"/>
      <w:lang w:eastAsia="ru-RU"/>
    </w:rPr>
  </w:style>
  <w:style w:type="paragraph" w:customStyle="1" w:styleId="xl78">
    <w:name w:val="xl78"/>
    <w:basedOn w:val="a"/>
    <w:rsid w:val="001B2E65"/>
    <w:pPr>
      <w:pBdr>
        <w:top w:val="single" w:sz="4" w:space="0" w:color="00000A"/>
        <w:left w:val="single" w:sz="4" w:space="0" w:color="00000A"/>
        <w:bottom w:val="none" w:sz="0" w:space="0" w:color="000000"/>
        <w:right w:val="single" w:sz="4" w:space="0" w:color="00000A"/>
      </w:pBdr>
      <w:spacing w:before="280" w:after="280"/>
      <w:ind w:firstLine="0"/>
      <w:jc w:val="center"/>
      <w:textAlignment w:val="center"/>
    </w:pPr>
    <w:rPr>
      <w:rFonts w:eastAsia="Times New Roman" w:cs="Times New Roman"/>
      <w:kern w:val="1"/>
      <w:sz w:val="20"/>
      <w:szCs w:val="20"/>
      <w:lang w:eastAsia="ru-RU"/>
    </w:rPr>
  </w:style>
  <w:style w:type="paragraph" w:customStyle="1" w:styleId="xl79">
    <w:name w:val="xl79"/>
    <w:basedOn w:val="a"/>
    <w:rsid w:val="001B2E65"/>
    <w:pPr>
      <w:pBdr>
        <w:top w:val="single" w:sz="4" w:space="0" w:color="00000A"/>
        <w:left w:val="single" w:sz="4" w:space="0" w:color="00000A"/>
        <w:bottom w:val="single" w:sz="4" w:space="0" w:color="00000A"/>
        <w:right w:val="single" w:sz="4" w:space="0" w:color="00000A"/>
      </w:pBdr>
      <w:shd w:val="clear" w:color="auto" w:fill="FFFF00"/>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80">
    <w:name w:val="xl80"/>
    <w:basedOn w:val="a"/>
    <w:rsid w:val="001B2E65"/>
    <w:pPr>
      <w:pBdr>
        <w:top w:val="single" w:sz="4" w:space="0" w:color="00000A"/>
        <w:left w:val="single" w:sz="4" w:space="0" w:color="00000A"/>
        <w:bottom w:val="single" w:sz="4" w:space="0" w:color="00000A"/>
        <w:right w:val="single" w:sz="4" w:space="0" w:color="00000A"/>
      </w:pBdr>
      <w:shd w:val="clear" w:color="auto" w:fill="FFFF00"/>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81">
    <w:name w:val="xl81"/>
    <w:basedOn w:val="a"/>
    <w:rsid w:val="001B2E65"/>
    <w:pPr>
      <w:spacing w:before="280" w:after="280"/>
      <w:ind w:firstLine="0"/>
      <w:jc w:val="left"/>
    </w:pPr>
    <w:rPr>
      <w:rFonts w:eastAsia="Times New Roman" w:cs="Times New Roman"/>
      <w:b/>
      <w:bCs/>
      <w:kern w:val="1"/>
      <w:sz w:val="20"/>
      <w:szCs w:val="20"/>
      <w:lang w:eastAsia="ru-RU"/>
    </w:rPr>
  </w:style>
  <w:style w:type="paragraph" w:customStyle="1" w:styleId="xl82">
    <w:name w:val="xl82"/>
    <w:basedOn w:val="a"/>
    <w:rsid w:val="001B2E65"/>
    <w:pPr>
      <w:pBdr>
        <w:top w:val="single" w:sz="4" w:space="0" w:color="00000A"/>
        <w:left w:val="single" w:sz="4" w:space="0" w:color="00000A"/>
        <w:bottom w:val="single" w:sz="4" w:space="0" w:color="00000A"/>
        <w:right w:val="single" w:sz="4" w:space="0" w:color="00000A"/>
      </w:pBdr>
      <w:shd w:val="clear" w:color="auto" w:fill="FFFF00"/>
      <w:spacing w:before="280" w:after="280"/>
      <w:ind w:firstLine="0"/>
      <w:jc w:val="center"/>
      <w:textAlignment w:val="center"/>
    </w:pPr>
    <w:rPr>
      <w:rFonts w:eastAsia="Times New Roman" w:cs="Times New Roman"/>
      <w:color w:val="000000"/>
      <w:kern w:val="1"/>
      <w:sz w:val="20"/>
      <w:szCs w:val="20"/>
      <w:lang w:eastAsia="ru-RU"/>
    </w:rPr>
  </w:style>
  <w:style w:type="paragraph" w:customStyle="1" w:styleId="xl83">
    <w:name w:val="xl83"/>
    <w:basedOn w:val="a"/>
    <w:rsid w:val="001B2E65"/>
    <w:pPr>
      <w:pBdr>
        <w:top w:val="single" w:sz="4" w:space="0" w:color="00000A"/>
        <w:left w:val="single" w:sz="4" w:space="0" w:color="00000A"/>
        <w:bottom w:val="single" w:sz="4" w:space="0" w:color="00000A"/>
        <w:right w:val="single" w:sz="4" w:space="0" w:color="00000A"/>
      </w:pBdr>
      <w:shd w:val="clear" w:color="auto" w:fill="FFFF00"/>
      <w:spacing w:before="280" w:after="280"/>
      <w:ind w:firstLine="0"/>
      <w:jc w:val="center"/>
      <w:textAlignment w:val="center"/>
    </w:pPr>
    <w:rPr>
      <w:rFonts w:eastAsia="Times New Roman" w:cs="Times New Roman"/>
      <w:color w:val="000000"/>
      <w:kern w:val="1"/>
      <w:sz w:val="20"/>
      <w:szCs w:val="20"/>
      <w:lang w:eastAsia="ru-RU"/>
    </w:rPr>
  </w:style>
  <w:style w:type="paragraph" w:customStyle="1" w:styleId="xl84">
    <w:name w:val="xl84"/>
    <w:basedOn w:val="a"/>
    <w:rsid w:val="001B2E65"/>
    <w:pPr>
      <w:spacing w:before="280" w:after="280"/>
      <w:ind w:firstLine="0"/>
      <w:jc w:val="left"/>
      <w:textAlignment w:val="center"/>
    </w:pPr>
    <w:rPr>
      <w:rFonts w:eastAsia="Times New Roman" w:cs="Times New Roman"/>
      <w:kern w:val="1"/>
      <w:sz w:val="20"/>
      <w:szCs w:val="20"/>
      <w:lang w:eastAsia="ru-RU"/>
    </w:rPr>
  </w:style>
  <w:style w:type="paragraph" w:customStyle="1" w:styleId="xl85">
    <w:name w:val="xl85"/>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center"/>
    </w:pPr>
    <w:rPr>
      <w:rFonts w:eastAsia="Times New Roman" w:cs="Times New Roman"/>
      <w:kern w:val="1"/>
      <w:sz w:val="20"/>
      <w:szCs w:val="20"/>
      <w:lang w:eastAsia="ru-RU"/>
    </w:rPr>
  </w:style>
  <w:style w:type="paragraph" w:customStyle="1" w:styleId="xl86">
    <w:name w:val="xl86"/>
    <w:basedOn w:val="a"/>
    <w:rsid w:val="001B2E65"/>
    <w:pPr>
      <w:pBdr>
        <w:top w:val="single" w:sz="4" w:space="0" w:color="00000A"/>
        <w:left w:val="single" w:sz="4" w:space="0" w:color="00000A"/>
        <w:bottom w:val="none" w:sz="0" w:space="0" w:color="000000"/>
        <w:right w:val="single" w:sz="4" w:space="0" w:color="00000A"/>
      </w:pBdr>
      <w:spacing w:before="280" w:after="280"/>
      <w:ind w:firstLine="0"/>
      <w:jc w:val="left"/>
      <w:textAlignment w:val="top"/>
    </w:pPr>
    <w:rPr>
      <w:rFonts w:eastAsia="Times New Roman" w:cs="Times New Roman"/>
      <w:kern w:val="1"/>
      <w:sz w:val="20"/>
      <w:szCs w:val="20"/>
      <w:lang w:eastAsia="ru-RU"/>
    </w:rPr>
  </w:style>
  <w:style w:type="paragraph" w:customStyle="1" w:styleId="xl87">
    <w:name w:val="xl87"/>
    <w:basedOn w:val="a"/>
    <w:rsid w:val="001B2E65"/>
    <w:pPr>
      <w:pBdr>
        <w:top w:val="none" w:sz="0" w:space="0" w:color="000000"/>
        <w:left w:val="single" w:sz="4" w:space="0" w:color="00000A"/>
        <w:bottom w:val="none" w:sz="0" w:space="0" w:color="000000"/>
        <w:right w:val="single" w:sz="4" w:space="0" w:color="00000A"/>
      </w:pBdr>
      <w:spacing w:before="280" w:after="280"/>
      <w:ind w:firstLine="0"/>
      <w:jc w:val="left"/>
      <w:textAlignment w:val="top"/>
    </w:pPr>
    <w:rPr>
      <w:rFonts w:eastAsia="Times New Roman" w:cs="Times New Roman"/>
      <w:kern w:val="1"/>
      <w:sz w:val="20"/>
      <w:szCs w:val="20"/>
      <w:lang w:eastAsia="ru-RU"/>
    </w:rPr>
  </w:style>
  <w:style w:type="paragraph" w:customStyle="1" w:styleId="xl88">
    <w:name w:val="xl88"/>
    <w:basedOn w:val="a"/>
    <w:rsid w:val="001B2E65"/>
    <w:pPr>
      <w:pBdr>
        <w:top w:val="none" w:sz="0" w:space="0" w:color="000000"/>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kern w:val="1"/>
      <w:sz w:val="20"/>
      <w:szCs w:val="20"/>
      <w:lang w:eastAsia="ru-RU"/>
    </w:rPr>
  </w:style>
  <w:style w:type="paragraph" w:customStyle="1" w:styleId="xl89">
    <w:name w:val="xl89"/>
    <w:basedOn w:val="a"/>
    <w:rsid w:val="001B2E65"/>
    <w:pPr>
      <w:pBdr>
        <w:top w:val="single" w:sz="4" w:space="0" w:color="00000A"/>
        <w:left w:val="single" w:sz="4" w:space="0" w:color="00000A"/>
        <w:bottom w:val="none" w:sz="0" w:space="0" w:color="000000"/>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xl90">
    <w:name w:val="xl90"/>
    <w:basedOn w:val="a"/>
    <w:rsid w:val="001B2E65"/>
    <w:pPr>
      <w:pBdr>
        <w:top w:val="none" w:sz="0" w:space="0" w:color="000000"/>
        <w:left w:val="single" w:sz="4" w:space="0" w:color="00000A"/>
        <w:bottom w:val="none" w:sz="0" w:space="0" w:color="000000"/>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xl91">
    <w:name w:val="xl91"/>
    <w:basedOn w:val="a"/>
    <w:rsid w:val="001B2E65"/>
    <w:pPr>
      <w:pBdr>
        <w:top w:val="none" w:sz="0" w:space="0" w:color="000000"/>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xl92">
    <w:name w:val="xl92"/>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kern w:val="1"/>
      <w:sz w:val="20"/>
      <w:szCs w:val="20"/>
      <w:lang w:eastAsia="ru-RU"/>
    </w:rPr>
  </w:style>
  <w:style w:type="paragraph" w:customStyle="1" w:styleId="xl93">
    <w:name w:val="xl93"/>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xl94">
    <w:name w:val="xl94"/>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kern w:val="1"/>
      <w:sz w:val="20"/>
      <w:szCs w:val="20"/>
      <w:lang w:eastAsia="ru-RU"/>
    </w:rPr>
  </w:style>
  <w:style w:type="paragraph" w:customStyle="1" w:styleId="xl95">
    <w:name w:val="xl95"/>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b/>
      <w:bCs/>
      <w:color w:val="000000"/>
      <w:kern w:val="1"/>
      <w:sz w:val="20"/>
      <w:szCs w:val="20"/>
      <w:lang w:eastAsia="ru-RU"/>
    </w:rPr>
  </w:style>
  <w:style w:type="paragraph" w:customStyle="1" w:styleId="xl96">
    <w:name w:val="xl96"/>
    <w:basedOn w:val="a"/>
    <w:rsid w:val="001B2E65"/>
    <w:pPr>
      <w:pBdr>
        <w:top w:val="single" w:sz="4" w:space="0" w:color="00000A"/>
        <w:left w:val="single" w:sz="4" w:space="0" w:color="00000A"/>
        <w:bottom w:val="single" w:sz="4" w:space="0" w:color="00000A"/>
        <w:right w:val="single" w:sz="4" w:space="0" w:color="00000A"/>
      </w:pBdr>
      <w:shd w:val="clear" w:color="auto" w:fill="FFFF00"/>
      <w:spacing w:before="280" w:after="280"/>
      <w:ind w:firstLine="0"/>
      <w:jc w:val="center"/>
      <w:textAlignment w:val="center"/>
    </w:pPr>
    <w:rPr>
      <w:rFonts w:eastAsia="Times New Roman" w:cs="Times New Roman"/>
      <w:kern w:val="1"/>
      <w:sz w:val="20"/>
      <w:szCs w:val="20"/>
      <w:lang w:eastAsia="ru-RU"/>
    </w:rPr>
  </w:style>
  <w:style w:type="paragraph" w:customStyle="1" w:styleId="xl97">
    <w:name w:val="xl97"/>
    <w:basedOn w:val="a"/>
    <w:rsid w:val="001B2E65"/>
    <w:pPr>
      <w:pBdr>
        <w:top w:val="single" w:sz="4" w:space="0" w:color="00000A"/>
        <w:left w:val="single" w:sz="4" w:space="0" w:color="00000A"/>
        <w:bottom w:val="none" w:sz="0" w:space="0" w:color="000000"/>
        <w:right w:val="single" w:sz="4" w:space="0" w:color="00000A"/>
      </w:pBdr>
      <w:shd w:val="clear" w:color="auto" w:fill="FFFF00"/>
      <w:spacing w:before="280" w:after="280"/>
      <w:ind w:firstLine="0"/>
      <w:jc w:val="center"/>
      <w:textAlignment w:val="center"/>
    </w:pPr>
    <w:rPr>
      <w:rFonts w:eastAsia="Times New Roman" w:cs="Times New Roman"/>
      <w:kern w:val="1"/>
      <w:sz w:val="20"/>
      <w:szCs w:val="20"/>
      <w:lang w:eastAsia="ru-RU"/>
    </w:rPr>
  </w:style>
  <w:style w:type="paragraph" w:customStyle="1" w:styleId="xl98">
    <w:name w:val="xl98"/>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color w:val="000000"/>
      <w:kern w:val="1"/>
      <w:sz w:val="20"/>
      <w:szCs w:val="20"/>
      <w:lang w:eastAsia="ru-RU"/>
    </w:rPr>
  </w:style>
  <w:style w:type="paragraph" w:customStyle="1" w:styleId="xl99">
    <w:name w:val="xl99"/>
    <w:basedOn w:val="a"/>
    <w:rsid w:val="001B2E65"/>
    <w:pPr>
      <w:pBdr>
        <w:top w:val="single" w:sz="4" w:space="0" w:color="00000A"/>
        <w:left w:val="single" w:sz="4" w:space="0" w:color="00000A"/>
        <w:bottom w:val="none" w:sz="0" w:space="0" w:color="000000"/>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xl100">
    <w:name w:val="xl100"/>
    <w:basedOn w:val="a"/>
    <w:rsid w:val="001B2E65"/>
    <w:pPr>
      <w:pBdr>
        <w:top w:val="none" w:sz="0" w:space="0" w:color="000000"/>
        <w:left w:val="single" w:sz="4" w:space="0" w:color="00000A"/>
        <w:bottom w:val="none" w:sz="0" w:space="0" w:color="000000"/>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xl101">
    <w:name w:val="xl101"/>
    <w:basedOn w:val="a"/>
    <w:rsid w:val="001B2E65"/>
    <w:pPr>
      <w:pBdr>
        <w:top w:val="none" w:sz="0" w:space="0" w:color="000000"/>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xl102">
    <w:name w:val="xl102"/>
    <w:basedOn w:val="a"/>
    <w:rsid w:val="001B2E65"/>
    <w:pPr>
      <w:pBdr>
        <w:top w:val="single" w:sz="4" w:space="0" w:color="00000A"/>
        <w:left w:val="single" w:sz="4" w:space="0" w:color="00000A"/>
        <w:bottom w:val="single" w:sz="4" w:space="0" w:color="00000A"/>
        <w:right w:val="single" w:sz="4" w:space="0" w:color="00000A"/>
      </w:pBdr>
      <w:spacing w:before="280" w:after="280"/>
      <w:ind w:firstLine="0"/>
      <w:jc w:val="left"/>
      <w:textAlignment w:val="top"/>
    </w:pPr>
    <w:rPr>
      <w:rFonts w:eastAsia="Times New Roman" w:cs="Times New Roman"/>
      <w:b/>
      <w:bCs/>
      <w:kern w:val="1"/>
      <w:sz w:val="20"/>
      <w:szCs w:val="20"/>
      <w:lang w:eastAsia="ru-RU"/>
    </w:rPr>
  </w:style>
  <w:style w:type="paragraph" w:customStyle="1" w:styleId="anoeoiaeaiiaiene">
    <w:name w:val="?anoeo?iaea iiaiene"/>
    <w:basedOn w:val="a"/>
    <w:uiPriority w:val="99"/>
    <w:rsid w:val="001B2E65"/>
    <w:pPr>
      <w:ind w:firstLine="0"/>
      <w:jc w:val="right"/>
    </w:pPr>
    <w:rPr>
      <w:rFonts w:eastAsia="Times New Roman" w:cs="Times New Roman"/>
      <w:kern w:val="1"/>
      <w:szCs w:val="20"/>
      <w:lang w:eastAsia="ru-RU"/>
    </w:rPr>
  </w:style>
  <w:style w:type="paragraph" w:customStyle="1" w:styleId="1ff1">
    <w:name w:val="Текст1"/>
    <w:basedOn w:val="a"/>
    <w:uiPriority w:val="99"/>
    <w:rsid w:val="001B2E65"/>
    <w:pPr>
      <w:spacing w:line="360" w:lineRule="auto"/>
      <w:ind w:firstLine="720"/>
    </w:pPr>
    <w:rPr>
      <w:rFonts w:eastAsia="Times New Roman" w:cs="Times New Roman"/>
      <w:kern w:val="1"/>
      <w:szCs w:val="20"/>
      <w:lang w:eastAsia="ru-RU"/>
    </w:rPr>
  </w:style>
  <w:style w:type="paragraph" w:customStyle="1" w:styleId="28">
    <w:name w:val="Заголовок2"/>
    <w:basedOn w:val="a"/>
    <w:uiPriority w:val="99"/>
    <w:rsid w:val="001B2E65"/>
    <w:pPr>
      <w:ind w:firstLine="0"/>
      <w:jc w:val="center"/>
    </w:pPr>
    <w:rPr>
      <w:rFonts w:eastAsia="Times New Roman" w:cs="Times New Roman"/>
      <w:kern w:val="1"/>
      <w:szCs w:val="20"/>
      <w:lang w:eastAsia="ru-RU"/>
    </w:rPr>
  </w:style>
  <w:style w:type="paragraph" w:customStyle="1" w:styleId="Oiiaee">
    <w:name w:val="Oiia?ee"/>
    <w:basedOn w:val="a"/>
    <w:uiPriority w:val="99"/>
    <w:rsid w:val="001B2E65"/>
    <w:pPr>
      <w:ind w:firstLine="0"/>
      <w:jc w:val="left"/>
    </w:pPr>
    <w:rPr>
      <w:rFonts w:eastAsia="Times New Roman" w:cs="Times New Roman"/>
      <w:kern w:val="1"/>
      <w:szCs w:val="20"/>
      <w:lang w:eastAsia="ru-RU"/>
    </w:rPr>
  </w:style>
  <w:style w:type="paragraph" w:customStyle="1" w:styleId="Caaieiaie">
    <w:name w:val="Caaieiaie"/>
    <w:basedOn w:val="a"/>
    <w:uiPriority w:val="99"/>
    <w:rsid w:val="001B2E65"/>
    <w:pPr>
      <w:ind w:firstLine="0"/>
      <w:jc w:val="center"/>
    </w:pPr>
    <w:rPr>
      <w:rFonts w:eastAsia="Times New Roman" w:cs="Times New Roman"/>
      <w:kern w:val="1"/>
      <w:szCs w:val="20"/>
      <w:lang w:eastAsia="ru-RU"/>
    </w:rPr>
  </w:style>
  <w:style w:type="paragraph" w:customStyle="1" w:styleId="xl103">
    <w:name w:val="xl103"/>
    <w:basedOn w:val="a"/>
    <w:rsid w:val="001B2E65"/>
    <w:pPr>
      <w:pBdr>
        <w:top w:val="single" w:sz="4" w:space="0" w:color="00000A"/>
        <w:left w:val="single" w:sz="4" w:space="0" w:color="00000A"/>
        <w:bottom w:val="single" w:sz="4" w:space="0" w:color="00000A"/>
        <w:right w:val="single" w:sz="4" w:space="0" w:color="00000A"/>
      </w:pBdr>
      <w:shd w:val="clear" w:color="auto" w:fill="FFFF00"/>
      <w:spacing w:before="280" w:after="280"/>
      <w:ind w:firstLine="0"/>
      <w:jc w:val="left"/>
    </w:pPr>
    <w:rPr>
      <w:rFonts w:eastAsia="Times New Roman" w:cs="Times New Roman"/>
      <w:kern w:val="1"/>
      <w:sz w:val="20"/>
      <w:szCs w:val="20"/>
      <w:lang w:eastAsia="ru-RU"/>
    </w:rPr>
  </w:style>
  <w:style w:type="paragraph" w:customStyle="1" w:styleId="xl104">
    <w:name w:val="xl104"/>
    <w:basedOn w:val="a"/>
    <w:rsid w:val="001B2E65"/>
    <w:pPr>
      <w:pBdr>
        <w:top w:val="single" w:sz="4" w:space="0" w:color="00000A"/>
        <w:left w:val="none" w:sz="0" w:space="0" w:color="000000"/>
        <w:bottom w:val="single" w:sz="4" w:space="0" w:color="00000A"/>
        <w:right w:val="single" w:sz="4" w:space="0" w:color="00000A"/>
      </w:pBdr>
      <w:spacing w:before="280" w:after="280"/>
      <w:ind w:firstLine="0"/>
      <w:jc w:val="left"/>
      <w:textAlignment w:val="center"/>
    </w:pPr>
    <w:rPr>
      <w:rFonts w:eastAsia="Times New Roman" w:cs="Times New Roman"/>
      <w:b/>
      <w:bCs/>
      <w:color w:val="000000"/>
      <w:kern w:val="1"/>
      <w:sz w:val="20"/>
      <w:szCs w:val="20"/>
      <w:lang w:eastAsia="ru-RU"/>
    </w:rPr>
  </w:style>
  <w:style w:type="paragraph" w:customStyle="1" w:styleId="xl105">
    <w:name w:val="xl105"/>
    <w:basedOn w:val="a"/>
    <w:rsid w:val="001B2E65"/>
    <w:pPr>
      <w:pBdr>
        <w:top w:val="single" w:sz="4" w:space="0" w:color="00000A"/>
        <w:left w:val="none" w:sz="0" w:space="0" w:color="000000"/>
        <w:bottom w:val="single" w:sz="4" w:space="0" w:color="00000A"/>
        <w:right w:val="single" w:sz="4" w:space="0" w:color="00000A"/>
      </w:pBdr>
      <w:spacing w:before="280" w:after="280"/>
      <w:ind w:firstLine="0"/>
      <w:jc w:val="left"/>
      <w:textAlignment w:val="center"/>
    </w:pPr>
    <w:rPr>
      <w:rFonts w:eastAsia="Times New Roman" w:cs="Times New Roman"/>
      <w:color w:val="000000"/>
      <w:kern w:val="1"/>
      <w:sz w:val="20"/>
      <w:szCs w:val="20"/>
      <w:lang w:eastAsia="ru-RU"/>
    </w:rPr>
  </w:style>
  <w:style w:type="paragraph" w:customStyle="1" w:styleId="xl106">
    <w:name w:val="xl106"/>
    <w:basedOn w:val="a"/>
    <w:rsid w:val="001B2E65"/>
    <w:pPr>
      <w:pBdr>
        <w:top w:val="single" w:sz="4" w:space="0" w:color="00000A"/>
        <w:left w:val="none" w:sz="0" w:space="0" w:color="000000"/>
        <w:bottom w:val="single" w:sz="4" w:space="0" w:color="00000A"/>
        <w:right w:val="single" w:sz="4" w:space="0" w:color="00000A"/>
      </w:pBdr>
      <w:spacing w:before="280" w:after="280"/>
      <w:ind w:firstLine="0"/>
      <w:jc w:val="left"/>
    </w:pPr>
    <w:rPr>
      <w:rFonts w:eastAsia="Times New Roman" w:cs="Times New Roman"/>
      <w:kern w:val="1"/>
      <w:sz w:val="20"/>
      <w:szCs w:val="20"/>
      <w:lang w:eastAsia="ru-RU"/>
    </w:rPr>
  </w:style>
  <w:style w:type="paragraph" w:customStyle="1" w:styleId="xl107">
    <w:name w:val="xl107"/>
    <w:basedOn w:val="a"/>
    <w:rsid w:val="001B2E65"/>
    <w:pPr>
      <w:pBdr>
        <w:top w:val="single" w:sz="4" w:space="0" w:color="00000A"/>
        <w:left w:val="single" w:sz="4" w:space="0" w:color="00000A"/>
        <w:bottom w:val="none" w:sz="0" w:space="0" w:color="000000"/>
        <w:right w:val="single" w:sz="4" w:space="0" w:color="00000A"/>
      </w:pBdr>
      <w:spacing w:before="280" w:after="280"/>
      <w:ind w:firstLine="0"/>
      <w:jc w:val="center"/>
      <w:textAlignment w:val="top"/>
    </w:pPr>
    <w:rPr>
      <w:rFonts w:eastAsia="Times New Roman" w:cs="Times New Roman"/>
      <w:color w:val="000000"/>
      <w:kern w:val="1"/>
      <w:sz w:val="20"/>
      <w:szCs w:val="20"/>
      <w:lang w:eastAsia="ru-RU"/>
    </w:rPr>
  </w:style>
  <w:style w:type="paragraph" w:customStyle="1" w:styleId="xl108">
    <w:name w:val="xl108"/>
    <w:basedOn w:val="a"/>
    <w:rsid w:val="001B2E65"/>
    <w:pPr>
      <w:pBdr>
        <w:top w:val="none" w:sz="0" w:space="0" w:color="000000"/>
        <w:left w:val="single" w:sz="4" w:space="0" w:color="00000A"/>
        <w:bottom w:val="none" w:sz="0" w:space="0" w:color="000000"/>
        <w:right w:val="single" w:sz="4" w:space="0" w:color="00000A"/>
      </w:pBdr>
      <w:spacing w:before="280" w:after="280"/>
      <w:ind w:firstLine="0"/>
      <w:jc w:val="center"/>
      <w:textAlignment w:val="top"/>
    </w:pPr>
    <w:rPr>
      <w:rFonts w:eastAsia="Times New Roman" w:cs="Times New Roman"/>
      <w:color w:val="000000"/>
      <w:kern w:val="1"/>
      <w:sz w:val="20"/>
      <w:szCs w:val="20"/>
      <w:lang w:eastAsia="ru-RU"/>
    </w:rPr>
  </w:style>
  <w:style w:type="paragraph" w:customStyle="1" w:styleId="xl109">
    <w:name w:val="xl109"/>
    <w:basedOn w:val="a"/>
    <w:rsid w:val="001B2E65"/>
    <w:pPr>
      <w:pBdr>
        <w:top w:val="single" w:sz="4" w:space="0" w:color="00000A"/>
        <w:left w:val="single" w:sz="4" w:space="0" w:color="00000A"/>
        <w:bottom w:val="none" w:sz="0" w:space="0" w:color="000000"/>
        <w:right w:val="single" w:sz="4" w:space="0" w:color="00000A"/>
      </w:pBdr>
      <w:spacing w:before="280" w:after="280"/>
      <w:ind w:firstLine="0"/>
      <w:jc w:val="center"/>
      <w:textAlignment w:val="center"/>
    </w:pPr>
    <w:rPr>
      <w:rFonts w:eastAsia="Times New Roman" w:cs="Times New Roman"/>
      <w:kern w:val="1"/>
      <w:sz w:val="20"/>
      <w:szCs w:val="20"/>
      <w:lang w:eastAsia="ru-RU"/>
    </w:rPr>
  </w:style>
  <w:style w:type="paragraph" w:customStyle="1" w:styleId="xl110">
    <w:name w:val="xl110"/>
    <w:basedOn w:val="a"/>
    <w:rsid w:val="001B2E65"/>
    <w:pPr>
      <w:pBdr>
        <w:top w:val="single" w:sz="4" w:space="0" w:color="00000A"/>
        <w:left w:val="single" w:sz="4" w:space="0" w:color="00000A"/>
        <w:bottom w:val="single" w:sz="4" w:space="0" w:color="00000A"/>
        <w:right w:val="none" w:sz="0" w:space="0" w:color="000000"/>
      </w:pBdr>
      <w:spacing w:before="280" w:after="280"/>
      <w:ind w:firstLine="0"/>
      <w:jc w:val="center"/>
      <w:textAlignment w:val="center"/>
    </w:pPr>
    <w:rPr>
      <w:rFonts w:eastAsia="Times New Roman" w:cs="Times New Roman"/>
      <w:kern w:val="1"/>
      <w:sz w:val="20"/>
      <w:szCs w:val="20"/>
      <w:lang w:eastAsia="ru-RU"/>
    </w:rPr>
  </w:style>
  <w:style w:type="paragraph" w:customStyle="1" w:styleId="xl111">
    <w:name w:val="xl111"/>
    <w:basedOn w:val="a"/>
    <w:rsid w:val="001B2E65"/>
    <w:pPr>
      <w:pBdr>
        <w:top w:val="single" w:sz="4" w:space="0" w:color="00000A"/>
        <w:left w:val="none" w:sz="0" w:space="0" w:color="000000"/>
        <w:bottom w:val="single" w:sz="4" w:space="0" w:color="00000A"/>
        <w:right w:val="none" w:sz="0" w:space="0" w:color="000000"/>
      </w:pBdr>
      <w:spacing w:before="280" w:after="280"/>
      <w:ind w:firstLine="0"/>
      <w:jc w:val="center"/>
      <w:textAlignment w:val="center"/>
    </w:pPr>
    <w:rPr>
      <w:rFonts w:eastAsia="Times New Roman" w:cs="Times New Roman"/>
      <w:kern w:val="1"/>
      <w:sz w:val="20"/>
      <w:szCs w:val="20"/>
      <w:lang w:eastAsia="ru-RU"/>
    </w:rPr>
  </w:style>
  <w:style w:type="paragraph" w:customStyle="1" w:styleId="xl112">
    <w:name w:val="xl112"/>
    <w:basedOn w:val="a"/>
    <w:rsid w:val="001B2E65"/>
    <w:pPr>
      <w:pBdr>
        <w:top w:val="single" w:sz="4" w:space="0" w:color="00000A"/>
        <w:left w:val="none" w:sz="0" w:space="0" w:color="000000"/>
        <w:bottom w:val="single" w:sz="4" w:space="0" w:color="00000A"/>
        <w:right w:val="single" w:sz="4" w:space="0" w:color="00000A"/>
      </w:pBdr>
      <w:spacing w:before="280" w:after="280"/>
      <w:ind w:firstLine="0"/>
      <w:jc w:val="center"/>
      <w:textAlignment w:val="center"/>
    </w:pPr>
    <w:rPr>
      <w:rFonts w:eastAsia="Times New Roman" w:cs="Times New Roman"/>
      <w:kern w:val="1"/>
      <w:sz w:val="20"/>
      <w:szCs w:val="20"/>
      <w:lang w:eastAsia="ru-RU"/>
    </w:rPr>
  </w:style>
  <w:style w:type="paragraph" w:customStyle="1" w:styleId="xl113">
    <w:name w:val="xl113"/>
    <w:basedOn w:val="a"/>
    <w:rsid w:val="001B2E65"/>
    <w:pPr>
      <w:pBdr>
        <w:top w:val="none" w:sz="0" w:space="0" w:color="000000"/>
        <w:left w:val="single" w:sz="4" w:space="0" w:color="00000A"/>
        <w:bottom w:val="none" w:sz="0" w:space="0" w:color="000000"/>
        <w:right w:val="none" w:sz="0" w:space="0" w:color="000000"/>
      </w:pBdr>
      <w:spacing w:before="280" w:after="280"/>
      <w:ind w:firstLine="0"/>
      <w:jc w:val="left"/>
      <w:textAlignment w:val="top"/>
    </w:pPr>
    <w:rPr>
      <w:rFonts w:eastAsia="Times New Roman" w:cs="Times New Roman"/>
      <w:b/>
      <w:bCs/>
      <w:color w:val="000000"/>
      <w:kern w:val="1"/>
      <w:sz w:val="24"/>
      <w:szCs w:val="24"/>
      <w:lang w:eastAsia="ru-RU"/>
    </w:rPr>
  </w:style>
  <w:style w:type="paragraph" w:customStyle="1" w:styleId="xl114">
    <w:name w:val="xl114"/>
    <w:basedOn w:val="a"/>
    <w:rsid w:val="001B2E65"/>
    <w:pPr>
      <w:pBdr>
        <w:top w:val="none" w:sz="0" w:space="0" w:color="000000"/>
        <w:left w:val="none" w:sz="0" w:space="0" w:color="000000"/>
        <w:bottom w:val="none" w:sz="0" w:space="0" w:color="000000"/>
        <w:right w:val="single" w:sz="4" w:space="0" w:color="00000A"/>
      </w:pBdr>
      <w:spacing w:before="280" w:after="280"/>
      <w:ind w:firstLine="0"/>
      <w:jc w:val="left"/>
      <w:textAlignment w:val="top"/>
    </w:pPr>
    <w:rPr>
      <w:rFonts w:eastAsia="Times New Roman" w:cs="Times New Roman"/>
      <w:b/>
      <w:bCs/>
      <w:color w:val="000000"/>
      <w:kern w:val="1"/>
      <w:sz w:val="24"/>
      <w:szCs w:val="24"/>
      <w:lang w:eastAsia="ru-RU"/>
    </w:rPr>
  </w:style>
  <w:style w:type="paragraph" w:customStyle="1" w:styleId="xl115">
    <w:name w:val="xl115"/>
    <w:basedOn w:val="a"/>
    <w:rsid w:val="001B2E65"/>
    <w:pPr>
      <w:pBdr>
        <w:top w:val="none" w:sz="0" w:space="0" w:color="000000"/>
        <w:left w:val="single" w:sz="4" w:space="0" w:color="00000A"/>
        <w:bottom w:val="single" w:sz="4" w:space="0" w:color="00000A"/>
        <w:right w:val="none" w:sz="0" w:space="0" w:color="000000"/>
      </w:pBdr>
      <w:spacing w:before="280" w:after="280"/>
      <w:ind w:firstLine="0"/>
      <w:jc w:val="left"/>
      <w:textAlignment w:val="top"/>
    </w:pPr>
    <w:rPr>
      <w:rFonts w:eastAsia="Times New Roman" w:cs="Times New Roman"/>
      <w:b/>
      <w:bCs/>
      <w:color w:val="000000"/>
      <w:kern w:val="1"/>
      <w:sz w:val="24"/>
      <w:szCs w:val="24"/>
      <w:lang w:eastAsia="ru-RU"/>
    </w:rPr>
  </w:style>
  <w:style w:type="paragraph" w:customStyle="1" w:styleId="xl116">
    <w:name w:val="xl116"/>
    <w:basedOn w:val="a"/>
    <w:rsid w:val="001B2E65"/>
    <w:pPr>
      <w:pBdr>
        <w:top w:val="none" w:sz="0" w:space="0" w:color="000000"/>
        <w:left w:val="none" w:sz="0" w:space="0" w:color="000000"/>
        <w:bottom w:val="single" w:sz="4" w:space="0" w:color="00000A"/>
        <w:right w:val="single" w:sz="4" w:space="0" w:color="00000A"/>
      </w:pBdr>
      <w:spacing w:before="280" w:after="280"/>
      <w:ind w:firstLine="0"/>
      <w:jc w:val="left"/>
      <w:textAlignment w:val="top"/>
    </w:pPr>
    <w:rPr>
      <w:rFonts w:eastAsia="Times New Roman" w:cs="Times New Roman"/>
      <w:b/>
      <w:bCs/>
      <w:color w:val="000000"/>
      <w:kern w:val="1"/>
      <w:sz w:val="24"/>
      <w:szCs w:val="24"/>
      <w:lang w:eastAsia="ru-RU"/>
    </w:rPr>
  </w:style>
  <w:style w:type="paragraph" w:customStyle="1" w:styleId="xl117">
    <w:name w:val="xl117"/>
    <w:basedOn w:val="a"/>
    <w:rsid w:val="001B2E65"/>
    <w:pPr>
      <w:pBdr>
        <w:top w:val="single" w:sz="4" w:space="0" w:color="00000A"/>
        <w:left w:val="single" w:sz="4" w:space="0" w:color="00000A"/>
        <w:bottom w:val="single" w:sz="4" w:space="0" w:color="00000A"/>
        <w:right w:val="none" w:sz="0" w:space="0" w:color="000000"/>
      </w:pBdr>
      <w:shd w:val="clear" w:color="auto" w:fill="D9D9D9"/>
      <w:spacing w:before="280" w:after="280"/>
      <w:ind w:firstLine="0"/>
      <w:jc w:val="center"/>
      <w:textAlignment w:val="top"/>
    </w:pPr>
    <w:rPr>
      <w:rFonts w:eastAsia="Times New Roman" w:cs="Times New Roman"/>
      <w:color w:val="000000"/>
      <w:kern w:val="1"/>
      <w:sz w:val="20"/>
      <w:szCs w:val="20"/>
      <w:lang w:eastAsia="ru-RU"/>
    </w:rPr>
  </w:style>
  <w:style w:type="paragraph" w:customStyle="1" w:styleId="xl118">
    <w:name w:val="xl118"/>
    <w:basedOn w:val="a"/>
    <w:rsid w:val="001B2E65"/>
    <w:pPr>
      <w:pBdr>
        <w:top w:val="single" w:sz="4" w:space="0" w:color="00000A"/>
        <w:left w:val="none" w:sz="0" w:space="0" w:color="000000"/>
        <w:bottom w:val="single" w:sz="4" w:space="0" w:color="00000A"/>
        <w:right w:val="none" w:sz="0" w:space="0" w:color="000000"/>
      </w:pBdr>
      <w:shd w:val="clear" w:color="auto" w:fill="D9D9D9"/>
      <w:spacing w:before="280" w:after="280"/>
      <w:ind w:firstLine="0"/>
      <w:jc w:val="center"/>
      <w:textAlignment w:val="top"/>
    </w:pPr>
    <w:rPr>
      <w:rFonts w:eastAsia="Times New Roman" w:cs="Times New Roman"/>
      <w:color w:val="000000"/>
      <w:kern w:val="1"/>
      <w:sz w:val="20"/>
      <w:szCs w:val="20"/>
      <w:lang w:eastAsia="ru-RU"/>
    </w:rPr>
  </w:style>
  <w:style w:type="paragraph" w:customStyle="1" w:styleId="xl119">
    <w:name w:val="xl119"/>
    <w:basedOn w:val="a"/>
    <w:rsid w:val="001B2E65"/>
    <w:pPr>
      <w:pBdr>
        <w:top w:val="single" w:sz="4" w:space="0" w:color="00000A"/>
        <w:left w:val="none" w:sz="0" w:space="0" w:color="000000"/>
        <w:bottom w:val="single" w:sz="4" w:space="0" w:color="00000A"/>
        <w:right w:val="single" w:sz="4" w:space="0" w:color="00000A"/>
      </w:pBdr>
      <w:shd w:val="clear" w:color="auto" w:fill="D9D9D9"/>
      <w:spacing w:before="280" w:after="280"/>
      <w:ind w:firstLine="0"/>
      <w:jc w:val="center"/>
      <w:textAlignment w:val="top"/>
    </w:pPr>
    <w:rPr>
      <w:rFonts w:eastAsia="Times New Roman" w:cs="Times New Roman"/>
      <w:color w:val="000000"/>
      <w:kern w:val="1"/>
      <w:sz w:val="20"/>
      <w:szCs w:val="20"/>
      <w:lang w:eastAsia="ru-RU"/>
    </w:rPr>
  </w:style>
  <w:style w:type="paragraph" w:customStyle="1" w:styleId="xl120">
    <w:name w:val="xl120"/>
    <w:basedOn w:val="a"/>
    <w:rsid w:val="001B2E65"/>
    <w:pPr>
      <w:pBdr>
        <w:top w:val="single" w:sz="4" w:space="0" w:color="00000A"/>
        <w:left w:val="none" w:sz="0" w:space="0" w:color="000000"/>
        <w:bottom w:val="single" w:sz="4" w:space="0" w:color="00000A"/>
        <w:right w:val="none" w:sz="0" w:space="0" w:color="000000"/>
      </w:pBdr>
      <w:shd w:val="clear" w:color="auto" w:fill="D9D9D9"/>
      <w:spacing w:before="280" w:after="280"/>
      <w:ind w:firstLine="0"/>
      <w:jc w:val="center"/>
      <w:textAlignment w:val="top"/>
    </w:pPr>
    <w:rPr>
      <w:rFonts w:eastAsia="Times New Roman" w:cs="Times New Roman"/>
      <w:color w:val="000000"/>
      <w:kern w:val="1"/>
      <w:sz w:val="20"/>
      <w:szCs w:val="20"/>
      <w:lang w:eastAsia="ru-RU"/>
    </w:rPr>
  </w:style>
  <w:style w:type="paragraph" w:customStyle="1" w:styleId="xl121">
    <w:name w:val="xl121"/>
    <w:basedOn w:val="a"/>
    <w:rsid w:val="001B2E65"/>
    <w:pPr>
      <w:pBdr>
        <w:top w:val="single" w:sz="4" w:space="0" w:color="00000A"/>
        <w:left w:val="none" w:sz="0" w:space="0" w:color="000000"/>
        <w:bottom w:val="single" w:sz="4" w:space="0" w:color="00000A"/>
        <w:right w:val="single" w:sz="4" w:space="0" w:color="00000A"/>
      </w:pBdr>
      <w:shd w:val="clear" w:color="auto" w:fill="D9D9D9"/>
      <w:spacing w:before="280" w:after="280"/>
      <w:ind w:firstLine="0"/>
      <w:jc w:val="center"/>
      <w:textAlignment w:val="top"/>
    </w:pPr>
    <w:rPr>
      <w:rFonts w:eastAsia="Times New Roman" w:cs="Times New Roman"/>
      <w:color w:val="000000"/>
      <w:kern w:val="1"/>
      <w:sz w:val="20"/>
      <w:szCs w:val="20"/>
      <w:lang w:eastAsia="ru-RU"/>
    </w:rPr>
  </w:style>
  <w:style w:type="paragraph" w:customStyle="1" w:styleId="1ff2">
    <w:name w:val="Рецензия1"/>
    <w:uiPriority w:val="99"/>
    <w:rsid w:val="001B2E65"/>
    <w:pPr>
      <w:suppressAutoHyphens/>
    </w:pPr>
    <w:rPr>
      <w:rFonts w:eastAsia="Times New Roman" w:cs="Times New Roman"/>
      <w:kern w:val="1"/>
      <w:sz w:val="24"/>
      <w:szCs w:val="24"/>
      <w:lang w:eastAsia="zh-CN"/>
    </w:rPr>
  </w:style>
  <w:style w:type="character" w:customStyle="1" w:styleId="29">
    <w:name w:val="Текст сноски Знак2"/>
    <w:aliases w:val="single space Знак1,Текст сноски Знак Знак Знак Знак1,Текст сноски Знак Знак Знак2,Текст сноски-FN Знак1,Footnote Text Char Знак Знак Знак1,Footnote Text Char Знак Знак2,Footnote Text Char Знак Знак Знак Знак Знак1,footnote tex Знак1"/>
    <w:uiPriority w:val="99"/>
    <w:rsid w:val="001B2E65"/>
    <w:rPr>
      <w:rFonts w:ascii="Times New Roman" w:eastAsia="Times New Roman" w:hAnsi="Times New Roman" w:cs="Times New Roman"/>
      <w:kern w:val="1"/>
      <w:lang w:eastAsia="zh-CN"/>
    </w:rPr>
  </w:style>
  <w:style w:type="paragraph" w:customStyle="1" w:styleId="FrameContents">
    <w:name w:val="Frame Contents"/>
    <w:basedOn w:val="a"/>
    <w:uiPriority w:val="99"/>
    <w:rsid w:val="001B2E65"/>
    <w:pPr>
      <w:suppressAutoHyphens/>
      <w:ind w:firstLine="0"/>
      <w:jc w:val="left"/>
    </w:pPr>
    <w:rPr>
      <w:rFonts w:eastAsia="Times New Roman" w:cs="Times New Roman"/>
      <w:kern w:val="1"/>
      <w:sz w:val="24"/>
      <w:szCs w:val="24"/>
      <w:lang w:eastAsia="zh-CN"/>
    </w:rPr>
  </w:style>
  <w:style w:type="paragraph" w:styleId="affb">
    <w:name w:val="annotation text"/>
    <w:basedOn w:val="a"/>
    <w:link w:val="1ff3"/>
    <w:uiPriority w:val="99"/>
    <w:locked/>
    <w:rsid w:val="001B2E65"/>
    <w:pPr>
      <w:suppressAutoHyphens/>
      <w:ind w:firstLine="0"/>
      <w:jc w:val="left"/>
    </w:pPr>
    <w:rPr>
      <w:rFonts w:eastAsia="Times New Roman" w:cs="Times New Roman"/>
      <w:kern w:val="1"/>
      <w:sz w:val="20"/>
      <w:szCs w:val="20"/>
      <w:lang w:eastAsia="zh-CN"/>
    </w:rPr>
  </w:style>
  <w:style w:type="character" w:customStyle="1" w:styleId="1ff3">
    <w:name w:val="Текст примечания Знак1"/>
    <w:link w:val="affb"/>
    <w:uiPriority w:val="99"/>
    <w:rsid w:val="001B2E65"/>
    <w:rPr>
      <w:rFonts w:eastAsia="Times New Roman" w:cs="Times New Roman"/>
      <w:kern w:val="1"/>
      <w:sz w:val="20"/>
      <w:szCs w:val="20"/>
      <w:lang w:eastAsia="zh-CN"/>
    </w:rPr>
  </w:style>
  <w:style w:type="character" w:styleId="affc">
    <w:name w:val="annotation reference"/>
    <w:uiPriority w:val="99"/>
    <w:locked/>
    <w:rsid w:val="001B2E65"/>
    <w:rPr>
      <w:rFonts w:cs="Times New Roman"/>
      <w:sz w:val="16"/>
      <w:szCs w:val="16"/>
    </w:rPr>
  </w:style>
  <w:style w:type="character" w:customStyle="1" w:styleId="1ff4">
    <w:name w:val="Текст выноски Знак1"/>
    <w:uiPriority w:val="99"/>
    <w:semiHidden/>
    <w:rsid w:val="001B2E65"/>
    <w:rPr>
      <w:rFonts w:ascii="Tahoma" w:eastAsia="Times New Roman" w:hAnsi="Tahoma" w:cs="Tahoma"/>
      <w:kern w:val="1"/>
      <w:sz w:val="16"/>
      <w:szCs w:val="16"/>
      <w:lang w:eastAsia="zh-CN"/>
    </w:rPr>
  </w:style>
  <w:style w:type="paragraph" w:styleId="affd">
    <w:name w:val="annotation subject"/>
    <w:basedOn w:val="affb"/>
    <w:next w:val="affb"/>
    <w:link w:val="1ff5"/>
    <w:uiPriority w:val="99"/>
    <w:semiHidden/>
    <w:locked/>
    <w:rsid w:val="001B2E65"/>
    <w:rPr>
      <w:b/>
      <w:bCs/>
    </w:rPr>
  </w:style>
  <w:style w:type="character" w:customStyle="1" w:styleId="1ff5">
    <w:name w:val="Тема примечания Знак1"/>
    <w:link w:val="affd"/>
    <w:uiPriority w:val="99"/>
    <w:semiHidden/>
    <w:rsid w:val="001B2E65"/>
    <w:rPr>
      <w:rFonts w:eastAsia="Times New Roman" w:cs="Times New Roman"/>
      <w:b/>
      <w:bCs/>
      <w:kern w:val="1"/>
      <w:sz w:val="20"/>
      <w:szCs w:val="20"/>
      <w:lang w:eastAsia="zh-CN"/>
    </w:rPr>
  </w:style>
  <w:style w:type="paragraph" w:styleId="HTML">
    <w:name w:val="HTML Preformatted"/>
    <w:basedOn w:val="a"/>
    <w:link w:val="HTML0"/>
    <w:uiPriority w:val="99"/>
    <w:semiHidden/>
    <w:locked/>
    <w:rsid w:val="001B2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Times New Roman"/>
      <w:sz w:val="20"/>
      <w:szCs w:val="20"/>
      <w:lang w:eastAsia="ru-RU"/>
    </w:rPr>
  </w:style>
  <w:style w:type="character" w:customStyle="1" w:styleId="HTML0">
    <w:name w:val="Стандартный HTML Знак"/>
    <w:link w:val="HTML"/>
    <w:uiPriority w:val="99"/>
    <w:semiHidden/>
    <w:rsid w:val="001B2E65"/>
    <w:rPr>
      <w:rFonts w:ascii="Courier New" w:eastAsia="Times New Roman" w:hAnsi="Courier New" w:cs="Courier New"/>
      <w:sz w:val="20"/>
      <w:szCs w:val="20"/>
      <w:lang w:eastAsia="ru-RU"/>
    </w:rPr>
  </w:style>
  <w:style w:type="paragraph" w:customStyle="1" w:styleId="-12">
    <w:name w:val="Цветной список - Акцент 12"/>
    <w:basedOn w:val="a"/>
    <w:link w:val="-1"/>
    <w:uiPriority w:val="99"/>
    <w:qFormat/>
    <w:rsid w:val="001B2E65"/>
    <w:pPr>
      <w:suppressAutoHyphens/>
      <w:spacing w:line="360" w:lineRule="auto"/>
      <w:ind w:left="720" w:firstLine="709"/>
      <w:contextualSpacing/>
    </w:pPr>
    <w:rPr>
      <w:rFonts w:eastAsia="Times New Roman" w:cs="Times New Roman"/>
      <w:sz w:val="26"/>
      <w:szCs w:val="20"/>
      <w:lang w:eastAsia="zh-CN"/>
    </w:rPr>
  </w:style>
  <w:style w:type="table" w:customStyle="1" w:styleId="1ff6">
    <w:name w:val="Сетка таблицы1"/>
    <w:uiPriority w:val="99"/>
    <w:rsid w:val="001B2E65"/>
    <w:pPr>
      <w:spacing w:line="360" w:lineRule="atLeast"/>
      <w:jc w:val="both"/>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Grid"/>
    <w:basedOn w:val="a1"/>
    <w:uiPriority w:val="59"/>
    <w:locked/>
    <w:rsid w:val="001B2E65"/>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
    <w:name w:val="FollowedHyperlink"/>
    <w:uiPriority w:val="99"/>
    <w:semiHidden/>
    <w:locked/>
    <w:rsid w:val="001B2E65"/>
    <w:rPr>
      <w:rFonts w:cs="Times New Roman"/>
      <w:color w:val="800080"/>
      <w:u w:val="single"/>
    </w:rPr>
  </w:style>
  <w:style w:type="paragraph" w:customStyle="1" w:styleId="p1">
    <w:name w:val="p1"/>
    <w:basedOn w:val="a"/>
    <w:rsid w:val="001B2E65"/>
    <w:pPr>
      <w:ind w:firstLine="0"/>
      <w:jc w:val="left"/>
    </w:pPr>
    <w:rPr>
      <w:rFonts w:ascii="Helvetica" w:hAnsi="Helvetica" w:cs="Times New Roman"/>
      <w:sz w:val="21"/>
      <w:szCs w:val="21"/>
      <w:lang w:eastAsia="ru-RU"/>
    </w:rPr>
  </w:style>
  <w:style w:type="character" w:customStyle="1" w:styleId="s1">
    <w:name w:val="s1"/>
    <w:rsid w:val="001B2E65"/>
    <w:rPr>
      <w:rFonts w:ascii="Times" w:hAnsi="Times" w:hint="default"/>
      <w:sz w:val="21"/>
      <w:szCs w:val="21"/>
    </w:rPr>
  </w:style>
  <w:style w:type="character" w:customStyle="1" w:styleId="s2">
    <w:name w:val="s2"/>
    <w:rsid w:val="001B2E65"/>
    <w:rPr>
      <w:rFonts w:ascii="Times" w:hAnsi="Times" w:hint="default"/>
      <w:sz w:val="12"/>
      <w:szCs w:val="12"/>
    </w:rPr>
  </w:style>
  <w:style w:type="paragraph" w:customStyle="1" w:styleId="p2">
    <w:name w:val="p2"/>
    <w:basedOn w:val="a"/>
    <w:rsid w:val="001B2E65"/>
    <w:pPr>
      <w:ind w:firstLine="0"/>
      <w:jc w:val="left"/>
    </w:pPr>
    <w:rPr>
      <w:rFonts w:ascii="Helvetica" w:hAnsi="Helvetica" w:cs="Times New Roman"/>
      <w:sz w:val="14"/>
      <w:szCs w:val="14"/>
      <w:lang w:eastAsia="ru-RU"/>
    </w:rPr>
  </w:style>
  <w:style w:type="character" w:customStyle="1" w:styleId="s3">
    <w:name w:val="s3"/>
    <w:rsid w:val="001B2E65"/>
    <w:rPr>
      <w:rFonts w:ascii="Times" w:hAnsi="Times" w:hint="default"/>
      <w:sz w:val="14"/>
      <w:szCs w:val="14"/>
    </w:rPr>
  </w:style>
  <w:style w:type="paragraph" w:customStyle="1" w:styleId="p3">
    <w:name w:val="p3"/>
    <w:basedOn w:val="a"/>
    <w:rsid w:val="001B2E65"/>
    <w:pPr>
      <w:ind w:firstLine="0"/>
      <w:jc w:val="left"/>
    </w:pPr>
    <w:rPr>
      <w:rFonts w:ascii="Helvetica" w:hAnsi="Helvetica" w:cs="Times New Roman"/>
      <w:sz w:val="14"/>
      <w:szCs w:val="14"/>
      <w:lang w:eastAsia="ru-RU"/>
    </w:rPr>
  </w:style>
  <w:style w:type="character" w:customStyle="1" w:styleId="s4">
    <w:name w:val="s4"/>
    <w:rsid w:val="001B2E65"/>
    <w:rPr>
      <w:rFonts w:ascii="Times" w:hAnsi="Times" w:hint="default"/>
      <w:sz w:val="14"/>
      <w:szCs w:val="14"/>
    </w:rPr>
  </w:style>
  <w:style w:type="paragraph" w:customStyle="1" w:styleId="11">
    <w:name w:val="Заголовок 11"/>
    <w:basedOn w:val="a"/>
    <w:uiPriority w:val="9"/>
    <w:qFormat/>
    <w:rsid w:val="001B2E65"/>
    <w:pPr>
      <w:keepNext/>
      <w:keepLines/>
      <w:numPr>
        <w:numId w:val="2"/>
      </w:numPr>
      <w:spacing w:before="480" w:after="120"/>
      <w:ind w:left="714" w:hanging="357"/>
      <w:outlineLvl w:val="0"/>
    </w:pPr>
    <w:rPr>
      <w:rFonts w:eastAsia="Times New Roman" w:cs="Times New Roman"/>
      <w:b/>
      <w:bCs/>
      <w:sz w:val="24"/>
      <w:szCs w:val="24"/>
    </w:rPr>
  </w:style>
  <w:style w:type="character" w:customStyle="1" w:styleId="afff0">
    <w:name w:val="Привязка сноски"/>
    <w:rsid w:val="001B2E65"/>
    <w:rPr>
      <w:vertAlign w:val="superscript"/>
    </w:rPr>
  </w:style>
  <w:style w:type="character" w:customStyle="1" w:styleId="afff1">
    <w:name w:val="Привязка концевой сноски"/>
    <w:rsid w:val="001B2E65"/>
    <w:rPr>
      <w:vertAlign w:val="superscript"/>
    </w:rPr>
  </w:style>
  <w:style w:type="character" w:customStyle="1" w:styleId="afff2">
    <w:name w:val="Символы концевой сноски"/>
    <w:qFormat/>
    <w:rsid w:val="001B2E65"/>
  </w:style>
  <w:style w:type="paragraph" w:styleId="1ff7">
    <w:name w:val="index 1"/>
    <w:basedOn w:val="a"/>
    <w:next w:val="a"/>
    <w:autoRedefine/>
    <w:uiPriority w:val="99"/>
    <w:semiHidden/>
    <w:unhideWhenUsed/>
    <w:locked/>
    <w:rsid w:val="001B2E65"/>
    <w:pPr>
      <w:ind w:left="240" w:hanging="240"/>
      <w:jc w:val="left"/>
    </w:pPr>
    <w:rPr>
      <w:rFonts w:ascii="Calibri" w:hAnsi="Calibri" w:cs="Times New Roman"/>
      <w:sz w:val="24"/>
      <w:szCs w:val="24"/>
    </w:rPr>
  </w:style>
  <w:style w:type="paragraph" w:styleId="afff3">
    <w:name w:val="index heading"/>
    <w:basedOn w:val="a"/>
    <w:qFormat/>
    <w:locked/>
    <w:rsid w:val="001B2E65"/>
    <w:pPr>
      <w:suppressLineNumbers/>
      <w:spacing w:line="360" w:lineRule="auto"/>
      <w:ind w:firstLine="709"/>
    </w:pPr>
    <w:rPr>
      <w:rFonts w:cs="Arial Unicode MS"/>
      <w:sz w:val="24"/>
    </w:rPr>
  </w:style>
  <w:style w:type="paragraph" w:styleId="afff4">
    <w:name w:val="Normal (Web)"/>
    <w:basedOn w:val="a"/>
    <w:uiPriority w:val="99"/>
    <w:unhideWhenUsed/>
    <w:qFormat/>
    <w:locked/>
    <w:rsid w:val="001B2E65"/>
    <w:pPr>
      <w:spacing w:beforeAutospacing="1" w:afterAutospacing="1"/>
      <w:ind w:firstLine="709"/>
    </w:pPr>
    <w:rPr>
      <w:rFonts w:eastAsia="Times New Roman" w:cs="Times New Roman"/>
      <w:sz w:val="24"/>
      <w:szCs w:val="24"/>
      <w:lang w:eastAsia="ru-RU"/>
    </w:rPr>
  </w:style>
  <w:style w:type="paragraph" w:customStyle="1" w:styleId="1ff8">
    <w:name w:val="Нижний колонтитул1"/>
    <w:basedOn w:val="a"/>
    <w:uiPriority w:val="99"/>
    <w:unhideWhenUsed/>
    <w:rsid w:val="001B2E65"/>
    <w:pPr>
      <w:tabs>
        <w:tab w:val="center" w:pos="4677"/>
        <w:tab w:val="right" w:pos="9355"/>
      </w:tabs>
      <w:ind w:firstLine="709"/>
    </w:pPr>
    <w:rPr>
      <w:rFonts w:cs="Times New Roman"/>
      <w:sz w:val="24"/>
    </w:rPr>
  </w:style>
  <w:style w:type="character" w:styleId="afff5">
    <w:name w:val="page number"/>
    <w:uiPriority w:val="99"/>
    <w:locked/>
    <w:rsid w:val="001B2E65"/>
    <w:rPr>
      <w:rFonts w:cs="Times New Roman"/>
    </w:rPr>
  </w:style>
  <w:style w:type="character" w:customStyle="1" w:styleId="ListParagraphChar">
    <w:name w:val="List Paragraph Char"/>
    <w:aliases w:val="Абзац списка основной Char,ПАРАГРАФ Char"/>
    <w:locked/>
    <w:rsid w:val="001B2E65"/>
    <w:rPr>
      <w:rFonts w:ascii="Calibri" w:eastAsia="Times New Roman" w:hAnsi="Calibri" w:cs="Times New Roman"/>
      <w:sz w:val="24"/>
    </w:rPr>
  </w:style>
  <w:style w:type="paragraph" w:customStyle="1" w:styleId="1ff9">
    <w:name w:val="Заголовок оглавления1"/>
    <w:basedOn w:val="1"/>
    <w:next w:val="a"/>
    <w:uiPriority w:val="39"/>
    <w:unhideWhenUsed/>
    <w:qFormat/>
    <w:rsid w:val="001B2E65"/>
    <w:pPr>
      <w:keepLines/>
      <w:suppressAutoHyphens w:val="0"/>
      <w:spacing w:before="480" w:after="0" w:line="276" w:lineRule="auto"/>
      <w:ind w:firstLine="0"/>
      <w:jc w:val="left"/>
      <w:outlineLvl w:val="9"/>
    </w:pPr>
    <w:rPr>
      <w:rFonts w:ascii="Calibri Light" w:hAnsi="Calibri Light"/>
      <w:b/>
      <w:bCs/>
      <w:caps w:val="0"/>
      <w:color w:val="2F5496"/>
      <w:kern w:val="0"/>
      <w:szCs w:val="28"/>
      <w:lang w:val="ru-RU" w:eastAsia="ru-RU"/>
    </w:rPr>
  </w:style>
  <w:style w:type="paragraph" w:styleId="42">
    <w:name w:val="toc 4"/>
    <w:basedOn w:val="a"/>
    <w:next w:val="a"/>
    <w:autoRedefine/>
    <w:uiPriority w:val="39"/>
    <w:unhideWhenUsed/>
    <w:locked/>
    <w:rsid w:val="001B2E65"/>
    <w:pPr>
      <w:spacing w:line="276" w:lineRule="auto"/>
      <w:ind w:left="660" w:firstLine="0"/>
      <w:jc w:val="left"/>
    </w:pPr>
    <w:rPr>
      <w:rFonts w:ascii="Calibri" w:hAnsi="Calibri" w:cs="Times New Roman"/>
      <w:sz w:val="20"/>
      <w:szCs w:val="20"/>
    </w:rPr>
  </w:style>
  <w:style w:type="paragraph" w:styleId="52">
    <w:name w:val="toc 5"/>
    <w:basedOn w:val="a"/>
    <w:next w:val="a"/>
    <w:autoRedefine/>
    <w:uiPriority w:val="39"/>
    <w:unhideWhenUsed/>
    <w:locked/>
    <w:rsid w:val="001B2E65"/>
    <w:pPr>
      <w:spacing w:line="276" w:lineRule="auto"/>
      <w:ind w:left="880" w:firstLine="0"/>
      <w:jc w:val="left"/>
    </w:pPr>
    <w:rPr>
      <w:rFonts w:ascii="Calibri" w:hAnsi="Calibri" w:cs="Times New Roman"/>
      <w:sz w:val="20"/>
      <w:szCs w:val="20"/>
    </w:rPr>
  </w:style>
  <w:style w:type="paragraph" w:styleId="62">
    <w:name w:val="toc 6"/>
    <w:basedOn w:val="a"/>
    <w:next w:val="a"/>
    <w:autoRedefine/>
    <w:uiPriority w:val="39"/>
    <w:unhideWhenUsed/>
    <w:locked/>
    <w:rsid w:val="001B2E65"/>
    <w:pPr>
      <w:spacing w:line="276" w:lineRule="auto"/>
      <w:ind w:left="1100" w:firstLine="0"/>
      <w:jc w:val="left"/>
    </w:pPr>
    <w:rPr>
      <w:rFonts w:ascii="Calibri" w:hAnsi="Calibri" w:cs="Times New Roman"/>
      <w:sz w:val="20"/>
      <w:szCs w:val="20"/>
    </w:rPr>
  </w:style>
  <w:style w:type="paragraph" w:styleId="72">
    <w:name w:val="toc 7"/>
    <w:basedOn w:val="a"/>
    <w:next w:val="a"/>
    <w:autoRedefine/>
    <w:uiPriority w:val="39"/>
    <w:unhideWhenUsed/>
    <w:locked/>
    <w:rsid w:val="001B2E65"/>
    <w:pPr>
      <w:spacing w:line="276" w:lineRule="auto"/>
      <w:ind w:left="1320" w:firstLine="0"/>
      <w:jc w:val="left"/>
    </w:pPr>
    <w:rPr>
      <w:rFonts w:ascii="Calibri" w:hAnsi="Calibri" w:cs="Times New Roman"/>
      <w:sz w:val="20"/>
      <w:szCs w:val="20"/>
    </w:rPr>
  </w:style>
  <w:style w:type="paragraph" w:styleId="82">
    <w:name w:val="toc 8"/>
    <w:basedOn w:val="a"/>
    <w:next w:val="a"/>
    <w:autoRedefine/>
    <w:uiPriority w:val="39"/>
    <w:unhideWhenUsed/>
    <w:locked/>
    <w:rsid w:val="001B2E65"/>
    <w:pPr>
      <w:spacing w:line="276" w:lineRule="auto"/>
      <w:ind w:left="1540" w:firstLine="0"/>
      <w:jc w:val="left"/>
    </w:pPr>
    <w:rPr>
      <w:rFonts w:ascii="Calibri" w:hAnsi="Calibri" w:cs="Times New Roman"/>
      <w:sz w:val="20"/>
      <w:szCs w:val="20"/>
    </w:rPr>
  </w:style>
  <w:style w:type="paragraph" w:styleId="92">
    <w:name w:val="toc 9"/>
    <w:basedOn w:val="a"/>
    <w:next w:val="a"/>
    <w:autoRedefine/>
    <w:uiPriority w:val="39"/>
    <w:unhideWhenUsed/>
    <w:locked/>
    <w:rsid w:val="001B2E65"/>
    <w:pPr>
      <w:spacing w:line="276" w:lineRule="auto"/>
      <w:ind w:left="1760" w:firstLine="0"/>
      <w:jc w:val="left"/>
    </w:pPr>
    <w:rPr>
      <w:rFonts w:ascii="Calibri" w:hAnsi="Calibri" w:cs="Times New Roman"/>
      <w:sz w:val="20"/>
      <w:szCs w:val="20"/>
    </w:rPr>
  </w:style>
  <w:style w:type="paragraph" w:customStyle="1" w:styleId="2a">
    <w:name w:val="Без интервала2"/>
    <w:uiPriority w:val="99"/>
    <w:qFormat/>
    <w:rsid w:val="001B2E65"/>
    <w:rPr>
      <w:rFonts w:ascii="Calibri" w:hAnsi="Calibri" w:cs="Times New Roman"/>
      <w:sz w:val="22"/>
      <w:szCs w:val="22"/>
      <w:lang w:eastAsia="en-US"/>
    </w:rPr>
  </w:style>
  <w:style w:type="numbering" w:customStyle="1" w:styleId="113">
    <w:name w:val="Нет списка11"/>
    <w:next w:val="a2"/>
    <w:uiPriority w:val="99"/>
    <w:semiHidden/>
    <w:unhideWhenUsed/>
    <w:rsid w:val="001B2E65"/>
  </w:style>
  <w:style w:type="character" w:customStyle="1" w:styleId="FontStyle41">
    <w:name w:val="Font Style41"/>
    <w:uiPriority w:val="99"/>
    <w:rsid w:val="001B2E65"/>
    <w:rPr>
      <w:rFonts w:ascii="Times New Roman" w:hAnsi="Times New Roman" w:cs="Times New Roman"/>
      <w:sz w:val="18"/>
      <w:szCs w:val="18"/>
    </w:rPr>
  </w:style>
  <w:style w:type="character" w:customStyle="1" w:styleId="FontStyle42">
    <w:name w:val="Font Style42"/>
    <w:uiPriority w:val="99"/>
    <w:rsid w:val="001B2E65"/>
    <w:rPr>
      <w:rFonts w:ascii="Times New Roman" w:hAnsi="Times New Roman" w:cs="Times New Roman"/>
      <w:sz w:val="18"/>
      <w:szCs w:val="18"/>
    </w:rPr>
  </w:style>
  <w:style w:type="paragraph" w:customStyle="1" w:styleId="Style10">
    <w:name w:val="Style10"/>
    <w:basedOn w:val="a"/>
    <w:uiPriority w:val="99"/>
    <w:rsid w:val="001B2E65"/>
    <w:pPr>
      <w:widowControl w:val="0"/>
      <w:autoSpaceDE w:val="0"/>
      <w:autoSpaceDN w:val="0"/>
      <w:adjustRightInd w:val="0"/>
      <w:spacing w:line="230" w:lineRule="exact"/>
      <w:ind w:firstLine="0"/>
      <w:jc w:val="left"/>
    </w:pPr>
    <w:rPr>
      <w:rFonts w:eastAsia="Times New Roman" w:cs="Times New Roman"/>
      <w:sz w:val="24"/>
      <w:szCs w:val="24"/>
      <w:lang w:eastAsia="ru-RU"/>
    </w:rPr>
  </w:style>
  <w:style w:type="character" w:customStyle="1" w:styleId="FontStyle40">
    <w:name w:val="Font Style40"/>
    <w:uiPriority w:val="99"/>
    <w:rsid w:val="001B2E65"/>
    <w:rPr>
      <w:rFonts w:ascii="Times New Roman" w:hAnsi="Times New Roman" w:cs="Times New Roman"/>
      <w:b/>
      <w:bCs/>
      <w:sz w:val="18"/>
      <w:szCs w:val="18"/>
    </w:rPr>
  </w:style>
  <w:style w:type="character" w:customStyle="1" w:styleId="FontStyle27">
    <w:name w:val="Font Style27"/>
    <w:uiPriority w:val="99"/>
    <w:rsid w:val="001B2E65"/>
    <w:rPr>
      <w:rFonts w:ascii="Times New Roman" w:hAnsi="Times New Roman" w:cs="Times New Roman"/>
      <w:b/>
      <w:bCs/>
      <w:sz w:val="20"/>
      <w:szCs w:val="20"/>
    </w:rPr>
  </w:style>
  <w:style w:type="character" w:customStyle="1" w:styleId="28pt0">
    <w:name w:val="Основной текст (2) + 8 pt;Не полужирный"/>
    <w:rsid w:val="001B2E65"/>
    <w:rPr>
      <w:rFonts w:ascii="Times New Roman" w:eastAsia="Times New Roman" w:hAnsi="Times New Roman" w:cs="Times New Roman"/>
      <w:b/>
      <w:bCs/>
      <w:color w:val="000000"/>
      <w:spacing w:val="0"/>
      <w:w w:val="100"/>
      <w:position w:val="0"/>
      <w:sz w:val="16"/>
      <w:szCs w:val="16"/>
      <w:shd w:val="clear" w:color="auto" w:fill="FFFFFF"/>
      <w:lang w:val="ru-RU" w:eastAsia="ru-RU" w:bidi="ru-RU"/>
    </w:rPr>
  </w:style>
  <w:style w:type="character" w:customStyle="1" w:styleId="53">
    <w:name w:val="Основной текст (5)_"/>
    <w:link w:val="54"/>
    <w:rsid w:val="001B2E65"/>
    <w:rPr>
      <w:rFonts w:eastAsia="Times New Roman"/>
      <w:sz w:val="16"/>
      <w:szCs w:val="16"/>
      <w:shd w:val="clear" w:color="auto" w:fill="FFFFFF"/>
    </w:rPr>
  </w:style>
  <w:style w:type="paragraph" w:customStyle="1" w:styleId="54">
    <w:name w:val="Основной текст (5)"/>
    <w:basedOn w:val="a"/>
    <w:link w:val="53"/>
    <w:rsid w:val="001B2E65"/>
    <w:pPr>
      <w:widowControl w:val="0"/>
      <w:shd w:val="clear" w:color="auto" w:fill="FFFFFF"/>
      <w:spacing w:before="180" w:after="420" w:line="182" w:lineRule="exact"/>
      <w:ind w:hanging="1500"/>
    </w:pPr>
    <w:rPr>
      <w:rFonts w:eastAsia="Times New Roman" w:cs="Times New Roman"/>
      <w:sz w:val="16"/>
      <w:szCs w:val="16"/>
    </w:rPr>
  </w:style>
  <w:style w:type="character" w:customStyle="1" w:styleId="210pt">
    <w:name w:val="Основной текст (2) + 10 pt"/>
    <w:rsid w:val="001B2E65"/>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paragraph" w:customStyle="1" w:styleId="afff6">
    <w:name w:val="Адресат"/>
    <w:basedOn w:val="a"/>
    <w:rsid w:val="001B2E65"/>
    <w:pPr>
      <w:spacing w:before="120"/>
      <w:ind w:left="5670" w:firstLine="0"/>
      <w:jc w:val="center"/>
    </w:pPr>
    <w:rPr>
      <w:rFonts w:eastAsia="Times New Roman" w:cs="Times New Roman"/>
      <w:szCs w:val="20"/>
      <w:lang w:eastAsia="ru-RU"/>
    </w:rPr>
  </w:style>
  <w:style w:type="table" w:customStyle="1" w:styleId="2b">
    <w:name w:val="Сетка таблицы2"/>
    <w:basedOn w:val="a1"/>
    <w:uiPriority w:val="99"/>
    <w:rsid w:val="001B2E65"/>
    <w:pPr>
      <w:spacing w:line="360" w:lineRule="atLeast"/>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
    <w:rsid w:val="001B2E65"/>
    <w:pPr>
      <w:spacing w:before="100" w:beforeAutospacing="1" w:after="100" w:afterAutospacing="1"/>
      <w:ind w:firstLine="0"/>
      <w:jc w:val="left"/>
    </w:pPr>
    <w:rPr>
      <w:rFonts w:eastAsia="Times New Roman" w:cs="Times New Roman"/>
      <w:b/>
      <w:bCs/>
      <w:color w:val="000000"/>
      <w:sz w:val="26"/>
      <w:szCs w:val="26"/>
      <w:lang w:eastAsia="ru-RU"/>
    </w:rPr>
  </w:style>
  <w:style w:type="paragraph" w:customStyle="1" w:styleId="font8">
    <w:name w:val="font8"/>
    <w:basedOn w:val="a"/>
    <w:rsid w:val="001B2E65"/>
    <w:pPr>
      <w:spacing w:before="100" w:beforeAutospacing="1" w:after="100" w:afterAutospacing="1"/>
      <w:ind w:firstLine="0"/>
      <w:jc w:val="left"/>
    </w:pPr>
    <w:rPr>
      <w:rFonts w:eastAsia="Times New Roman" w:cs="Times New Roman"/>
      <w:b/>
      <w:bCs/>
      <w:color w:val="000000"/>
      <w:sz w:val="26"/>
      <w:szCs w:val="26"/>
      <w:lang w:eastAsia="ru-RU"/>
    </w:rPr>
  </w:style>
  <w:style w:type="paragraph" w:customStyle="1" w:styleId="font9">
    <w:name w:val="font9"/>
    <w:basedOn w:val="a"/>
    <w:rsid w:val="001B2E65"/>
    <w:pPr>
      <w:spacing w:before="100" w:beforeAutospacing="1" w:after="100" w:afterAutospacing="1"/>
      <w:ind w:firstLine="0"/>
      <w:jc w:val="left"/>
    </w:pPr>
    <w:rPr>
      <w:rFonts w:eastAsia="Times New Roman" w:cs="Times New Roman"/>
      <w:b/>
      <w:bCs/>
      <w:i/>
      <w:iCs/>
      <w:color w:val="000000"/>
      <w:sz w:val="26"/>
      <w:szCs w:val="26"/>
      <w:lang w:eastAsia="ru-RU"/>
    </w:rPr>
  </w:style>
  <w:style w:type="paragraph" w:customStyle="1" w:styleId="xl122">
    <w:name w:val="xl122"/>
    <w:basedOn w:val="a"/>
    <w:rsid w:val="001B2E65"/>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6"/>
      <w:szCs w:val="26"/>
      <w:lang w:eastAsia="ru-RU"/>
    </w:rPr>
  </w:style>
  <w:style w:type="paragraph" w:customStyle="1" w:styleId="xl123">
    <w:name w:val="xl123"/>
    <w:basedOn w:val="a"/>
    <w:rsid w:val="001B2E65"/>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eastAsia="Times New Roman" w:cs="Times New Roman"/>
      <w:sz w:val="26"/>
      <w:szCs w:val="26"/>
      <w:lang w:eastAsia="ru-RU"/>
    </w:rPr>
  </w:style>
  <w:style w:type="paragraph" w:customStyle="1" w:styleId="xl124">
    <w:name w:val="xl124"/>
    <w:basedOn w:val="a"/>
    <w:rsid w:val="001B2E65"/>
    <w:pPr>
      <w:pBdr>
        <w:left w:val="single" w:sz="4" w:space="0" w:color="auto"/>
        <w:right w:val="single" w:sz="4" w:space="0" w:color="auto"/>
      </w:pBdr>
      <w:spacing w:before="100" w:beforeAutospacing="1" w:after="100" w:afterAutospacing="1"/>
      <w:ind w:firstLine="0"/>
      <w:jc w:val="center"/>
      <w:textAlignment w:val="top"/>
    </w:pPr>
    <w:rPr>
      <w:rFonts w:eastAsia="Times New Roman" w:cs="Times New Roman"/>
      <w:sz w:val="26"/>
      <w:szCs w:val="26"/>
      <w:lang w:eastAsia="ru-RU"/>
    </w:rPr>
  </w:style>
  <w:style w:type="paragraph" w:customStyle="1" w:styleId="xl125">
    <w:name w:val="xl125"/>
    <w:basedOn w:val="a"/>
    <w:rsid w:val="001B2E65"/>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s="Times New Roman"/>
      <w:sz w:val="26"/>
      <w:szCs w:val="26"/>
      <w:lang w:eastAsia="ru-RU"/>
    </w:rPr>
  </w:style>
  <w:style w:type="paragraph" w:customStyle="1" w:styleId="xl126">
    <w:name w:val="xl126"/>
    <w:basedOn w:val="a"/>
    <w:rsid w:val="001B2E65"/>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i/>
      <w:iCs/>
      <w:sz w:val="26"/>
      <w:szCs w:val="26"/>
      <w:lang w:eastAsia="ru-RU"/>
    </w:rPr>
  </w:style>
  <w:style w:type="paragraph" w:customStyle="1" w:styleId="xl127">
    <w:name w:val="xl127"/>
    <w:basedOn w:val="a"/>
    <w:rsid w:val="001B2E65"/>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6"/>
      <w:szCs w:val="26"/>
      <w:lang w:eastAsia="ru-RU"/>
    </w:rPr>
  </w:style>
  <w:style w:type="paragraph" w:customStyle="1" w:styleId="xl128">
    <w:name w:val="xl128"/>
    <w:basedOn w:val="a"/>
    <w:rsid w:val="001B2E65"/>
    <w:pPr>
      <w:pBdr>
        <w:left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6"/>
      <w:szCs w:val="26"/>
      <w:lang w:eastAsia="ru-RU"/>
    </w:rPr>
  </w:style>
  <w:style w:type="paragraph" w:customStyle="1" w:styleId="xl129">
    <w:name w:val="xl129"/>
    <w:basedOn w:val="a"/>
    <w:rsid w:val="001B2E65"/>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6"/>
      <w:szCs w:val="26"/>
      <w:lang w:eastAsia="ru-RU"/>
    </w:rPr>
  </w:style>
  <w:style w:type="paragraph" w:customStyle="1" w:styleId="xl130">
    <w:name w:val="xl130"/>
    <w:basedOn w:val="a"/>
    <w:rsid w:val="001B2E6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cs="Times New Roman"/>
      <w:color w:val="000000"/>
      <w:sz w:val="26"/>
      <w:szCs w:val="26"/>
      <w:lang w:eastAsia="ru-RU"/>
    </w:rPr>
  </w:style>
  <w:style w:type="paragraph" w:customStyle="1" w:styleId="xl131">
    <w:name w:val="xl131"/>
    <w:basedOn w:val="a"/>
    <w:rsid w:val="001B2E65"/>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eastAsia="Times New Roman" w:cs="Times New Roman"/>
      <w:sz w:val="26"/>
      <w:szCs w:val="26"/>
      <w:lang w:eastAsia="ru-RU"/>
    </w:rPr>
  </w:style>
  <w:style w:type="paragraph" w:customStyle="1" w:styleId="xl132">
    <w:name w:val="xl132"/>
    <w:basedOn w:val="a"/>
    <w:rsid w:val="001B2E65"/>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cs="Times New Roman"/>
      <w:i/>
      <w:iCs/>
      <w:color w:val="000000"/>
      <w:sz w:val="26"/>
      <w:szCs w:val="26"/>
      <w:lang w:eastAsia="ru-RU"/>
    </w:rPr>
  </w:style>
  <w:style w:type="paragraph" w:customStyle="1" w:styleId="xl133">
    <w:name w:val="xl133"/>
    <w:basedOn w:val="a"/>
    <w:rsid w:val="001B2E65"/>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i/>
      <w:iCs/>
      <w:color w:val="000000"/>
      <w:sz w:val="26"/>
      <w:szCs w:val="26"/>
      <w:lang w:eastAsia="ru-RU"/>
    </w:rPr>
  </w:style>
  <w:style w:type="paragraph" w:customStyle="1" w:styleId="xl134">
    <w:name w:val="xl134"/>
    <w:basedOn w:val="a"/>
    <w:rsid w:val="001B2E65"/>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eastAsia="Times New Roman" w:cs="Times New Roman"/>
      <w:color w:val="000000"/>
      <w:sz w:val="26"/>
      <w:szCs w:val="26"/>
      <w:lang w:eastAsia="ru-RU"/>
    </w:rPr>
  </w:style>
  <w:style w:type="paragraph" w:customStyle="1" w:styleId="xl135">
    <w:name w:val="xl135"/>
    <w:basedOn w:val="a"/>
    <w:rsid w:val="001B2E65"/>
    <w:pPr>
      <w:pBdr>
        <w:left w:val="single" w:sz="4" w:space="0" w:color="auto"/>
        <w:right w:val="single" w:sz="4" w:space="0" w:color="auto"/>
      </w:pBdr>
      <w:spacing w:before="100" w:beforeAutospacing="1" w:after="100" w:afterAutospacing="1"/>
      <w:ind w:firstLine="0"/>
      <w:jc w:val="right"/>
      <w:textAlignment w:val="center"/>
    </w:pPr>
    <w:rPr>
      <w:rFonts w:eastAsia="Times New Roman" w:cs="Times New Roman"/>
      <w:color w:val="000000"/>
      <w:sz w:val="26"/>
      <w:szCs w:val="26"/>
      <w:lang w:eastAsia="ru-RU"/>
    </w:rPr>
  </w:style>
  <w:style w:type="paragraph" w:customStyle="1" w:styleId="xl136">
    <w:name w:val="xl136"/>
    <w:basedOn w:val="a"/>
    <w:rsid w:val="001B2E65"/>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cs="Times New Roman"/>
      <w:color w:val="000000"/>
      <w:sz w:val="26"/>
      <w:szCs w:val="26"/>
      <w:lang w:eastAsia="ru-RU"/>
    </w:rPr>
  </w:style>
  <w:style w:type="paragraph" w:customStyle="1" w:styleId="xl137">
    <w:name w:val="xl137"/>
    <w:basedOn w:val="a"/>
    <w:rsid w:val="001B2E65"/>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eastAsia="Times New Roman" w:cs="Times New Roman"/>
      <w:b/>
      <w:bCs/>
      <w:sz w:val="26"/>
      <w:szCs w:val="26"/>
      <w:lang w:eastAsia="ru-RU"/>
    </w:rPr>
  </w:style>
  <w:style w:type="paragraph" w:customStyle="1" w:styleId="xl138">
    <w:name w:val="xl138"/>
    <w:basedOn w:val="a"/>
    <w:rsid w:val="001B2E65"/>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6"/>
      <w:szCs w:val="26"/>
      <w:lang w:eastAsia="ru-RU"/>
    </w:rPr>
  </w:style>
  <w:style w:type="paragraph" w:customStyle="1" w:styleId="xl139">
    <w:name w:val="xl139"/>
    <w:basedOn w:val="a"/>
    <w:rsid w:val="001B2E65"/>
    <w:pPr>
      <w:pBdr>
        <w:top w:val="single" w:sz="4" w:space="0" w:color="auto"/>
        <w:bottom w:val="single" w:sz="4" w:space="0" w:color="auto"/>
      </w:pBdr>
      <w:spacing w:before="100" w:beforeAutospacing="1" w:after="100" w:afterAutospacing="1"/>
      <w:ind w:firstLine="0"/>
      <w:jc w:val="center"/>
      <w:textAlignment w:val="center"/>
    </w:pPr>
    <w:rPr>
      <w:rFonts w:eastAsia="Times New Roman" w:cs="Times New Roman"/>
      <w:b/>
      <w:bCs/>
      <w:sz w:val="26"/>
      <w:szCs w:val="26"/>
      <w:lang w:eastAsia="ru-RU"/>
    </w:rPr>
  </w:style>
  <w:style w:type="paragraph" w:customStyle="1" w:styleId="xl140">
    <w:name w:val="xl140"/>
    <w:basedOn w:val="a"/>
    <w:rsid w:val="001B2E65"/>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6"/>
      <w:szCs w:val="26"/>
      <w:lang w:eastAsia="ru-RU"/>
    </w:rPr>
  </w:style>
  <w:style w:type="paragraph" w:customStyle="1" w:styleId="xl141">
    <w:name w:val="xl141"/>
    <w:basedOn w:val="a"/>
    <w:rsid w:val="001B2E65"/>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6"/>
      <w:szCs w:val="26"/>
      <w:lang w:eastAsia="ru-RU"/>
    </w:rPr>
  </w:style>
  <w:style w:type="paragraph" w:customStyle="1" w:styleId="xl142">
    <w:name w:val="xl142"/>
    <w:basedOn w:val="a"/>
    <w:rsid w:val="001B2E65"/>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eastAsia="Times New Roman" w:cs="Times New Roman"/>
      <w:sz w:val="26"/>
      <w:szCs w:val="26"/>
      <w:lang w:eastAsia="ru-RU"/>
    </w:rPr>
  </w:style>
  <w:style w:type="paragraph" w:customStyle="1" w:styleId="xl143">
    <w:name w:val="xl143"/>
    <w:basedOn w:val="a"/>
    <w:rsid w:val="001B2E65"/>
    <w:pPr>
      <w:pBdr>
        <w:left w:val="single" w:sz="4" w:space="0" w:color="auto"/>
        <w:right w:val="single" w:sz="4" w:space="0" w:color="auto"/>
      </w:pBdr>
      <w:spacing w:before="100" w:beforeAutospacing="1" w:after="100" w:afterAutospacing="1"/>
      <w:ind w:firstLine="0"/>
      <w:jc w:val="left"/>
      <w:textAlignment w:val="top"/>
    </w:pPr>
    <w:rPr>
      <w:rFonts w:eastAsia="Times New Roman" w:cs="Times New Roman"/>
      <w:sz w:val="26"/>
      <w:szCs w:val="26"/>
      <w:lang w:eastAsia="ru-RU"/>
    </w:rPr>
  </w:style>
  <w:style w:type="paragraph" w:customStyle="1" w:styleId="xl144">
    <w:name w:val="xl144"/>
    <w:basedOn w:val="a"/>
    <w:rsid w:val="001B2E65"/>
    <w:pPr>
      <w:pBdr>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cs="Times New Roman"/>
      <w:sz w:val="26"/>
      <w:szCs w:val="26"/>
      <w:lang w:eastAsia="ru-RU"/>
    </w:rPr>
  </w:style>
  <w:style w:type="numbering" w:customStyle="1" w:styleId="2c">
    <w:name w:val="Нет списка2"/>
    <w:next w:val="a2"/>
    <w:uiPriority w:val="99"/>
    <w:semiHidden/>
    <w:unhideWhenUsed/>
    <w:rsid w:val="001B2E65"/>
  </w:style>
  <w:style w:type="character" w:customStyle="1" w:styleId="-1">
    <w:name w:val="Цветной список - Акцент 1 Знак"/>
    <w:link w:val="-12"/>
    <w:uiPriority w:val="99"/>
    <w:locked/>
    <w:rsid w:val="001B2E65"/>
    <w:rPr>
      <w:rFonts w:eastAsia="Times New Roman" w:cs="Times New Roman"/>
      <w:sz w:val="26"/>
      <w:szCs w:val="20"/>
      <w:lang w:eastAsia="zh-CN"/>
    </w:rPr>
  </w:style>
  <w:style w:type="paragraph" w:customStyle="1" w:styleId="-111">
    <w:name w:val="Цветная заливка - Акцент 11"/>
    <w:hidden/>
    <w:uiPriority w:val="99"/>
    <w:semiHidden/>
    <w:rsid w:val="001B2E65"/>
    <w:rPr>
      <w:rFonts w:eastAsia="Times New Roman" w:cs="Times New Roman"/>
      <w:kern w:val="1"/>
      <w:sz w:val="24"/>
      <w:szCs w:val="24"/>
      <w:lang w:eastAsia="zh-CN"/>
    </w:rPr>
  </w:style>
  <w:style w:type="paragraph" w:customStyle="1" w:styleId="3">
    <w:name w:val="Стиль3"/>
    <w:basedOn w:val="30"/>
    <w:next w:val="a"/>
    <w:link w:val="37"/>
    <w:qFormat/>
    <w:rsid w:val="001B2E65"/>
    <w:pPr>
      <w:keepLines/>
      <w:numPr>
        <w:ilvl w:val="1"/>
        <w:numId w:val="3"/>
      </w:numPr>
      <w:suppressAutoHyphens w:val="0"/>
      <w:spacing w:before="40" w:after="0" w:line="360" w:lineRule="auto"/>
      <w:ind w:left="1077"/>
      <w:jc w:val="left"/>
    </w:pPr>
    <w:rPr>
      <w:rFonts w:ascii="Times New Roman" w:hAnsi="Times New Roman"/>
      <w:b/>
      <w:color w:val="000000"/>
      <w:kern w:val="0"/>
      <w:sz w:val="24"/>
      <w:szCs w:val="24"/>
    </w:rPr>
  </w:style>
  <w:style w:type="character" w:customStyle="1" w:styleId="37">
    <w:name w:val="Стиль3 Знак"/>
    <w:link w:val="3"/>
    <w:rsid w:val="001B2E65"/>
    <w:rPr>
      <w:rFonts w:eastAsia="Times New Roman" w:cs="Times New Roman"/>
      <w:b/>
      <w:color w:val="000000"/>
      <w:sz w:val="24"/>
      <w:szCs w:val="24"/>
    </w:rPr>
  </w:style>
  <w:style w:type="paragraph" w:customStyle="1" w:styleId="xl63">
    <w:name w:val="xl63"/>
    <w:basedOn w:val="a"/>
    <w:rsid w:val="001B2E65"/>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120">
    <w:name w:val="Цветная заливка - Акцент 12"/>
    <w:hidden/>
    <w:uiPriority w:val="99"/>
    <w:semiHidden/>
    <w:rsid w:val="001B2E65"/>
    <w:rPr>
      <w:rFonts w:eastAsia="Times New Roman" w:cs="Times New Roman"/>
      <w:kern w:val="1"/>
      <w:sz w:val="24"/>
      <w:szCs w:val="24"/>
      <w:lang w:eastAsia="zh-CN"/>
    </w:rPr>
  </w:style>
  <w:style w:type="numbering" w:customStyle="1" w:styleId="38">
    <w:name w:val="Нет списка3"/>
    <w:next w:val="a2"/>
    <w:uiPriority w:val="99"/>
    <w:semiHidden/>
    <w:unhideWhenUsed/>
    <w:rsid w:val="00C47B57"/>
  </w:style>
  <w:style w:type="table" w:customStyle="1" w:styleId="114">
    <w:name w:val="Сетка таблицы11"/>
    <w:uiPriority w:val="99"/>
    <w:rsid w:val="00C47B57"/>
    <w:pPr>
      <w:spacing w:line="360" w:lineRule="atLeast"/>
      <w:jc w:val="both"/>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basedOn w:val="a1"/>
    <w:next w:val="affe"/>
    <w:uiPriority w:val="59"/>
    <w:rsid w:val="00C47B57"/>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C47B57"/>
  </w:style>
  <w:style w:type="table" w:customStyle="1" w:styleId="212">
    <w:name w:val="Сетка таблицы21"/>
    <w:basedOn w:val="a1"/>
    <w:uiPriority w:val="99"/>
    <w:rsid w:val="00C47B57"/>
    <w:pPr>
      <w:spacing w:line="360" w:lineRule="atLeast"/>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uiPriority w:val="99"/>
    <w:semiHidden/>
    <w:unhideWhenUsed/>
    <w:rsid w:val="00C47B57"/>
  </w:style>
  <w:style w:type="numbering" w:customStyle="1" w:styleId="43">
    <w:name w:val="Нет списка4"/>
    <w:next w:val="a2"/>
    <w:uiPriority w:val="99"/>
    <w:semiHidden/>
    <w:unhideWhenUsed/>
    <w:rsid w:val="00C47B57"/>
  </w:style>
  <w:style w:type="table" w:customStyle="1" w:styleId="121">
    <w:name w:val="Сетка таблицы12"/>
    <w:uiPriority w:val="99"/>
    <w:rsid w:val="00C47B57"/>
    <w:pPr>
      <w:spacing w:line="360" w:lineRule="atLeast"/>
      <w:jc w:val="both"/>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next w:val="affe"/>
    <w:uiPriority w:val="59"/>
    <w:rsid w:val="00C47B57"/>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C47B57"/>
  </w:style>
  <w:style w:type="table" w:customStyle="1" w:styleId="220">
    <w:name w:val="Сетка таблицы22"/>
    <w:basedOn w:val="a1"/>
    <w:uiPriority w:val="99"/>
    <w:rsid w:val="00C47B57"/>
    <w:pPr>
      <w:spacing w:line="360" w:lineRule="atLeast"/>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
    <w:name w:val="Нет списка22"/>
    <w:next w:val="a2"/>
    <w:uiPriority w:val="99"/>
    <w:semiHidden/>
    <w:unhideWhenUsed/>
    <w:rsid w:val="00C47B57"/>
  </w:style>
  <w:style w:type="numbering" w:customStyle="1" w:styleId="55">
    <w:name w:val="Нет списка5"/>
    <w:next w:val="a2"/>
    <w:uiPriority w:val="99"/>
    <w:semiHidden/>
    <w:unhideWhenUsed/>
    <w:rsid w:val="00C47B57"/>
  </w:style>
  <w:style w:type="table" w:customStyle="1" w:styleId="131">
    <w:name w:val="Сетка таблицы13"/>
    <w:uiPriority w:val="99"/>
    <w:rsid w:val="00C47B57"/>
    <w:pPr>
      <w:spacing w:line="360" w:lineRule="atLeast"/>
      <w:jc w:val="both"/>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1"/>
    <w:next w:val="affe"/>
    <w:uiPriority w:val="59"/>
    <w:rsid w:val="00C47B57"/>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C47B57"/>
  </w:style>
  <w:style w:type="table" w:customStyle="1" w:styleId="230">
    <w:name w:val="Сетка таблицы23"/>
    <w:basedOn w:val="a1"/>
    <w:uiPriority w:val="99"/>
    <w:rsid w:val="00C47B57"/>
    <w:pPr>
      <w:spacing w:line="360" w:lineRule="atLeast"/>
    </w:pPr>
    <w:rPr>
      <w:rFonts w:ascii="Times New Roman CYR" w:eastAsia="Times New Roman" w:hAnsi="Times New Roman CYR"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
    <w:name w:val="Нет списка23"/>
    <w:next w:val="a2"/>
    <w:uiPriority w:val="99"/>
    <w:semiHidden/>
    <w:unhideWhenUsed/>
    <w:rsid w:val="00C47B57"/>
  </w:style>
  <w:style w:type="numbering" w:customStyle="1" w:styleId="63">
    <w:name w:val="Нет списка6"/>
    <w:next w:val="a2"/>
    <w:uiPriority w:val="99"/>
    <w:semiHidden/>
    <w:unhideWhenUsed/>
    <w:rsid w:val="00E86D25"/>
  </w:style>
  <w:style w:type="numbering" w:customStyle="1" w:styleId="150">
    <w:name w:val="Нет списка15"/>
    <w:next w:val="a2"/>
    <w:uiPriority w:val="99"/>
    <w:semiHidden/>
    <w:unhideWhenUsed/>
    <w:rsid w:val="00E86D25"/>
  </w:style>
  <w:style w:type="numbering" w:customStyle="1" w:styleId="240">
    <w:name w:val="Нет списка24"/>
    <w:next w:val="a2"/>
    <w:uiPriority w:val="99"/>
    <w:semiHidden/>
    <w:unhideWhenUsed/>
    <w:rsid w:val="00E86D25"/>
  </w:style>
  <w:style w:type="paragraph" w:customStyle="1" w:styleId="-13">
    <w:name w:val="Цветная заливка - Акцент 13"/>
    <w:hidden/>
    <w:uiPriority w:val="99"/>
    <w:semiHidden/>
    <w:rsid w:val="00E51981"/>
    <w:rPr>
      <w:sz w:val="28"/>
      <w:szCs w:val="22"/>
      <w:lang w:eastAsia="en-US"/>
    </w:rPr>
  </w:style>
  <w:style w:type="paragraph" w:styleId="afff7">
    <w:name w:val="Revision"/>
    <w:hidden/>
    <w:uiPriority w:val="99"/>
    <w:semiHidden/>
    <w:rsid w:val="00FB6128"/>
    <w:rPr>
      <w:sz w:val="28"/>
      <w:szCs w:val="22"/>
      <w:lang w:eastAsia="en-US"/>
    </w:rPr>
  </w:style>
  <w:style w:type="paragraph" w:customStyle="1" w:styleId="1ffa">
    <w:name w:val="Обычный1"/>
    <w:rsid w:val="002E4AAE"/>
    <w:pPr>
      <w:widowControl w:val="0"/>
    </w:pPr>
    <w:rPr>
      <w:rFonts w:ascii="Tahoma" w:eastAsia="Tahoma" w:hAnsi="Tahoma" w:cs="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39556">
      <w:bodyDiv w:val="1"/>
      <w:marLeft w:val="0"/>
      <w:marRight w:val="0"/>
      <w:marTop w:val="0"/>
      <w:marBottom w:val="0"/>
      <w:divBdr>
        <w:top w:val="none" w:sz="0" w:space="0" w:color="auto"/>
        <w:left w:val="none" w:sz="0" w:space="0" w:color="auto"/>
        <w:bottom w:val="none" w:sz="0" w:space="0" w:color="auto"/>
        <w:right w:val="none" w:sz="0" w:space="0" w:color="auto"/>
      </w:divBdr>
    </w:div>
    <w:div w:id="63726844">
      <w:bodyDiv w:val="1"/>
      <w:marLeft w:val="0"/>
      <w:marRight w:val="0"/>
      <w:marTop w:val="0"/>
      <w:marBottom w:val="0"/>
      <w:divBdr>
        <w:top w:val="none" w:sz="0" w:space="0" w:color="auto"/>
        <w:left w:val="none" w:sz="0" w:space="0" w:color="auto"/>
        <w:bottom w:val="none" w:sz="0" w:space="0" w:color="auto"/>
        <w:right w:val="none" w:sz="0" w:space="0" w:color="auto"/>
      </w:divBdr>
    </w:div>
    <w:div w:id="73405303">
      <w:bodyDiv w:val="1"/>
      <w:marLeft w:val="0"/>
      <w:marRight w:val="0"/>
      <w:marTop w:val="0"/>
      <w:marBottom w:val="0"/>
      <w:divBdr>
        <w:top w:val="none" w:sz="0" w:space="0" w:color="auto"/>
        <w:left w:val="none" w:sz="0" w:space="0" w:color="auto"/>
        <w:bottom w:val="none" w:sz="0" w:space="0" w:color="auto"/>
        <w:right w:val="none" w:sz="0" w:space="0" w:color="auto"/>
      </w:divBdr>
    </w:div>
    <w:div w:id="77094098">
      <w:bodyDiv w:val="1"/>
      <w:marLeft w:val="0"/>
      <w:marRight w:val="0"/>
      <w:marTop w:val="0"/>
      <w:marBottom w:val="0"/>
      <w:divBdr>
        <w:top w:val="none" w:sz="0" w:space="0" w:color="auto"/>
        <w:left w:val="none" w:sz="0" w:space="0" w:color="auto"/>
        <w:bottom w:val="none" w:sz="0" w:space="0" w:color="auto"/>
        <w:right w:val="none" w:sz="0" w:space="0" w:color="auto"/>
      </w:divBdr>
    </w:div>
    <w:div w:id="82917536">
      <w:bodyDiv w:val="1"/>
      <w:marLeft w:val="0"/>
      <w:marRight w:val="0"/>
      <w:marTop w:val="0"/>
      <w:marBottom w:val="0"/>
      <w:divBdr>
        <w:top w:val="none" w:sz="0" w:space="0" w:color="auto"/>
        <w:left w:val="none" w:sz="0" w:space="0" w:color="auto"/>
        <w:bottom w:val="none" w:sz="0" w:space="0" w:color="auto"/>
        <w:right w:val="none" w:sz="0" w:space="0" w:color="auto"/>
      </w:divBdr>
    </w:div>
    <w:div w:id="86392630">
      <w:bodyDiv w:val="1"/>
      <w:marLeft w:val="0"/>
      <w:marRight w:val="0"/>
      <w:marTop w:val="0"/>
      <w:marBottom w:val="0"/>
      <w:divBdr>
        <w:top w:val="none" w:sz="0" w:space="0" w:color="auto"/>
        <w:left w:val="none" w:sz="0" w:space="0" w:color="auto"/>
        <w:bottom w:val="none" w:sz="0" w:space="0" w:color="auto"/>
        <w:right w:val="none" w:sz="0" w:space="0" w:color="auto"/>
      </w:divBdr>
    </w:div>
    <w:div w:id="91752973">
      <w:bodyDiv w:val="1"/>
      <w:marLeft w:val="0"/>
      <w:marRight w:val="0"/>
      <w:marTop w:val="0"/>
      <w:marBottom w:val="0"/>
      <w:divBdr>
        <w:top w:val="none" w:sz="0" w:space="0" w:color="auto"/>
        <w:left w:val="none" w:sz="0" w:space="0" w:color="auto"/>
        <w:bottom w:val="none" w:sz="0" w:space="0" w:color="auto"/>
        <w:right w:val="none" w:sz="0" w:space="0" w:color="auto"/>
      </w:divBdr>
    </w:div>
    <w:div w:id="92435571">
      <w:bodyDiv w:val="1"/>
      <w:marLeft w:val="0"/>
      <w:marRight w:val="0"/>
      <w:marTop w:val="0"/>
      <w:marBottom w:val="0"/>
      <w:divBdr>
        <w:top w:val="none" w:sz="0" w:space="0" w:color="auto"/>
        <w:left w:val="none" w:sz="0" w:space="0" w:color="auto"/>
        <w:bottom w:val="none" w:sz="0" w:space="0" w:color="auto"/>
        <w:right w:val="none" w:sz="0" w:space="0" w:color="auto"/>
      </w:divBdr>
    </w:div>
    <w:div w:id="111678403">
      <w:bodyDiv w:val="1"/>
      <w:marLeft w:val="0"/>
      <w:marRight w:val="0"/>
      <w:marTop w:val="0"/>
      <w:marBottom w:val="0"/>
      <w:divBdr>
        <w:top w:val="none" w:sz="0" w:space="0" w:color="auto"/>
        <w:left w:val="none" w:sz="0" w:space="0" w:color="auto"/>
        <w:bottom w:val="none" w:sz="0" w:space="0" w:color="auto"/>
        <w:right w:val="none" w:sz="0" w:space="0" w:color="auto"/>
      </w:divBdr>
    </w:div>
    <w:div w:id="113335206">
      <w:bodyDiv w:val="1"/>
      <w:marLeft w:val="0"/>
      <w:marRight w:val="0"/>
      <w:marTop w:val="0"/>
      <w:marBottom w:val="0"/>
      <w:divBdr>
        <w:top w:val="none" w:sz="0" w:space="0" w:color="auto"/>
        <w:left w:val="none" w:sz="0" w:space="0" w:color="auto"/>
        <w:bottom w:val="none" w:sz="0" w:space="0" w:color="auto"/>
        <w:right w:val="none" w:sz="0" w:space="0" w:color="auto"/>
      </w:divBdr>
    </w:div>
    <w:div w:id="137691670">
      <w:bodyDiv w:val="1"/>
      <w:marLeft w:val="0"/>
      <w:marRight w:val="0"/>
      <w:marTop w:val="0"/>
      <w:marBottom w:val="0"/>
      <w:divBdr>
        <w:top w:val="none" w:sz="0" w:space="0" w:color="auto"/>
        <w:left w:val="none" w:sz="0" w:space="0" w:color="auto"/>
        <w:bottom w:val="none" w:sz="0" w:space="0" w:color="auto"/>
        <w:right w:val="none" w:sz="0" w:space="0" w:color="auto"/>
      </w:divBdr>
    </w:div>
    <w:div w:id="173570037">
      <w:bodyDiv w:val="1"/>
      <w:marLeft w:val="0"/>
      <w:marRight w:val="0"/>
      <w:marTop w:val="0"/>
      <w:marBottom w:val="0"/>
      <w:divBdr>
        <w:top w:val="none" w:sz="0" w:space="0" w:color="auto"/>
        <w:left w:val="none" w:sz="0" w:space="0" w:color="auto"/>
        <w:bottom w:val="none" w:sz="0" w:space="0" w:color="auto"/>
        <w:right w:val="none" w:sz="0" w:space="0" w:color="auto"/>
      </w:divBdr>
    </w:div>
    <w:div w:id="233665810">
      <w:bodyDiv w:val="1"/>
      <w:marLeft w:val="0"/>
      <w:marRight w:val="0"/>
      <w:marTop w:val="0"/>
      <w:marBottom w:val="0"/>
      <w:divBdr>
        <w:top w:val="none" w:sz="0" w:space="0" w:color="auto"/>
        <w:left w:val="none" w:sz="0" w:space="0" w:color="auto"/>
        <w:bottom w:val="none" w:sz="0" w:space="0" w:color="auto"/>
        <w:right w:val="none" w:sz="0" w:space="0" w:color="auto"/>
      </w:divBdr>
    </w:div>
    <w:div w:id="247427378">
      <w:bodyDiv w:val="1"/>
      <w:marLeft w:val="0"/>
      <w:marRight w:val="0"/>
      <w:marTop w:val="0"/>
      <w:marBottom w:val="0"/>
      <w:divBdr>
        <w:top w:val="none" w:sz="0" w:space="0" w:color="auto"/>
        <w:left w:val="none" w:sz="0" w:space="0" w:color="auto"/>
        <w:bottom w:val="none" w:sz="0" w:space="0" w:color="auto"/>
        <w:right w:val="none" w:sz="0" w:space="0" w:color="auto"/>
      </w:divBdr>
    </w:div>
    <w:div w:id="250965316">
      <w:bodyDiv w:val="1"/>
      <w:marLeft w:val="0"/>
      <w:marRight w:val="0"/>
      <w:marTop w:val="0"/>
      <w:marBottom w:val="0"/>
      <w:divBdr>
        <w:top w:val="none" w:sz="0" w:space="0" w:color="auto"/>
        <w:left w:val="none" w:sz="0" w:space="0" w:color="auto"/>
        <w:bottom w:val="none" w:sz="0" w:space="0" w:color="auto"/>
        <w:right w:val="none" w:sz="0" w:space="0" w:color="auto"/>
      </w:divBdr>
    </w:div>
    <w:div w:id="259997315">
      <w:bodyDiv w:val="1"/>
      <w:marLeft w:val="0"/>
      <w:marRight w:val="0"/>
      <w:marTop w:val="0"/>
      <w:marBottom w:val="0"/>
      <w:divBdr>
        <w:top w:val="none" w:sz="0" w:space="0" w:color="auto"/>
        <w:left w:val="none" w:sz="0" w:space="0" w:color="auto"/>
        <w:bottom w:val="none" w:sz="0" w:space="0" w:color="auto"/>
        <w:right w:val="none" w:sz="0" w:space="0" w:color="auto"/>
      </w:divBdr>
    </w:div>
    <w:div w:id="281428268">
      <w:bodyDiv w:val="1"/>
      <w:marLeft w:val="0"/>
      <w:marRight w:val="0"/>
      <w:marTop w:val="0"/>
      <w:marBottom w:val="0"/>
      <w:divBdr>
        <w:top w:val="none" w:sz="0" w:space="0" w:color="auto"/>
        <w:left w:val="none" w:sz="0" w:space="0" w:color="auto"/>
        <w:bottom w:val="none" w:sz="0" w:space="0" w:color="auto"/>
        <w:right w:val="none" w:sz="0" w:space="0" w:color="auto"/>
      </w:divBdr>
    </w:div>
    <w:div w:id="304285650">
      <w:bodyDiv w:val="1"/>
      <w:marLeft w:val="0"/>
      <w:marRight w:val="0"/>
      <w:marTop w:val="0"/>
      <w:marBottom w:val="0"/>
      <w:divBdr>
        <w:top w:val="none" w:sz="0" w:space="0" w:color="auto"/>
        <w:left w:val="none" w:sz="0" w:space="0" w:color="auto"/>
        <w:bottom w:val="none" w:sz="0" w:space="0" w:color="auto"/>
        <w:right w:val="none" w:sz="0" w:space="0" w:color="auto"/>
      </w:divBdr>
    </w:div>
    <w:div w:id="318191821">
      <w:bodyDiv w:val="1"/>
      <w:marLeft w:val="0"/>
      <w:marRight w:val="0"/>
      <w:marTop w:val="0"/>
      <w:marBottom w:val="0"/>
      <w:divBdr>
        <w:top w:val="none" w:sz="0" w:space="0" w:color="auto"/>
        <w:left w:val="none" w:sz="0" w:space="0" w:color="auto"/>
        <w:bottom w:val="none" w:sz="0" w:space="0" w:color="auto"/>
        <w:right w:val="none" w:sz="0" w:space="0" w:color="auto"/>
      </w:divBdr>
    </w:div>
    <w:div w:id="323241321">
      <w:bodyDiv w:val="1"/>
      <w:marLeft w:val="0"/>
      <w:marRight w:val="0"/>
      <w:marTop w:val="0"/>
      <w:marBottom w:val="0"/>
      <w:divBdr>
        <w:top w:val="none" w:sz="0" w:space="0" w:color="auto"/>
        <w:left w:val="none" w:sz="0" w:space="0" w:color="auto"/>
        <w:bottom w:val="none" w:sz="0" w:space="0" w:color="auto"/>
        <w:right w:val="none" w:sz="0" w:space="0" w:color="auto"/>
      </w:divBdr>
    </w:div>
    <w:div w:id="334770984">
      <w:bodyDiv w:val="1"/>
      <w:marLeft w:val="0"/>
      <w:marRight w:val="0"/>
      <w:marTop w:val="0"/>
      <w:marBottom w:val="0"/>
      <w:divBdr>
        <w:top w:val="none" w:sz="0" w:space="0" w:color="auto"/>
        <w:left w:val="none" w:sz="0" w:space="0" w:color="auto"/>
        <w:bottom w:val="none" w:sz="0" w:space="0" w:color="auto"/>
        <w:right w:val="none" w:sz="0" w:space="0" w:color="auto"/>
      </w:divBdr>
    </w:div>
    <w:div w:id="359355743">
      <w:bodyDiv w:val="1"/>
      <w:marLeft w:val="0"/>
      <w:marRight w:val="0"/>
      <w:marTop w:val="0"/>
      <w:marBottom w:val="0"/>
      <w:divBdr>
        <w:top w:val="none" w:sz="0" w:space="0" w:color="auto"/>
        <w:left w:val="none" w:sz="0" w:space="0" w:color="auto"/>
        <w:bottom w:val="none" w:sz="0" w:space="0" w:color="auto"/>
        <w:right w:val="none" w:sz="0" w:space="0" w:color="auto"/>
      </w:divBdr>
    </w:div>
    <w:div w:id="374551418">
      <w:bodyDiv w:val="1"/>
      <w:marLeft w:val="0"/>
      <w:marRight w:val="0"/>
      <w:marTop w:val="0"/>
      <w:marBottom w:val="0"/>
      <w:divBdr>
        <w:top w:val="none" w:sz="0" w:space="0" w:color="auto"/>
        <w:left w:val="none" w:sz="0" w:space="0" w:color="auto"/>
        <w:bottom w:val="none" w:sz="0" w:space="0" w:color="auto"/>
        <w:right w:val="none" w:sz="0" w:space="0" w:color="auto"/>
      </w:divBdr>
    </w:div>
    <w:div w:id="383871314">
      <w:bodyDiv w:val="1"/>
      <w:marLeft w:val="0"/>
      <w:marRight w:val="0"/>
      <w:marTop w:val="0"/>
      <w:marBottom w:val="0"/>
      <w:divBdr>
        <w:top w:val="none" w:sz="0" w:space="0" w:color="auto"/>
        <w:left w:val="none" w:sz="0" w:space="0" w:color="auto"/>
        <w:bottom w:val="none" w:sz="0" w:space="0" w:color="auto"/>
        <w:right w:val="none" w:sz="0" w:space="0" w:color="auto"/>
      </w:divBdr>
    </w:div>
    <w:div w:id="386149643">
      <w:bodyDiv w:val="1"/>
      <w:marLeft w:val="0"/>
      <w:marRight w:val="0"/>
      <w:marTop w:val="0"/>
      <w:marBottom w:val="0"/>
      <w:divBdr>
        <w:top w:val="none" w:sz="0" w:space="0" w:color="auto"/>
        <w:left w:val="none" w:sz="0" w:space="0" w:color="auto"/>
        <w:bottom w:val="none" w:sz="0" w:space="0" w:color="auto"/>
        <w:right w:val="none" w:sz="0" w:space="0" w:color="auto"/>
      </w:divBdr>
    </w:div>
    <w:div w:id="426003033">
      <w:bodyDiv w:val="1"/>
      <w:marLeft w:val="0"/>
      <w:marRight w:val="0"/>
      <w:marTop w:val="0"/>
      <w:marBottom w:val="0"/>
      <w:divBdr>
        <w:top w:val="none" w:sz="0" w:space="0" w:color="auto"/>
        <w:left w:val="none" w:sz="0" w:space="0" w:color="auto"/>
        <w:bottom w:val="none" w:sz="0" w:space="0" w:color="auto"/>
        <w:right w:val="none" w:sz="0" w:space="0" w:color="auto"/>
      </w:divBdr>
    </w:div>
    <w:div w:id="445004293">
      <w:bodyDiv w:val="1"/>
      <w:marLeft w:val="0"/>
      <w:marRight w:val="0"/>
      <w:marTop w:val="0"/>
      <w:marBottom w:val="0"/>
      <w:divBdr>
        <w:top w:val="none" w:sz="0" w:space="0" w:color="auto"/>
        <w:left w:val="none" w:sz="0" w:space="0" w:color="auto"/>
        <w:bottom w:val="none" w:sz="0" w:space="0" w:color="auto"/>
        <w:right w:val="none" w:sz="0" w:space="0" w:color="auto"/>
      </w:divBdr>
    </w:div>
    <w:div w:id="447504585">
      <w:bodyDiv w:val="1"/>
      <w:marLeft w:val="0"/>
      <w:marRight w:val="0"/>
      <w:marTop w:val="0"/>
      <w:marBottom w:val="0"/>
      <w:divBdr>
        <w:top w:val="none" w:sz="0" w:space="0" w:color="auto"/>
        <w:left w:val="none" w:sz="0" w:space="0" w:color="auto"/>
        <w:bottom w:val="none" w:sz="0" w:space="0" w:color="auto"/>
        <w:right w:val="none" w:sz="0" w:space="0" w:color="auto"/>
      </w:divBdr>
    </w:div>
    <w:div w:id="481240233">
      <w:bodyDiv w:val="1"/>
      <w:marLeft w:val="0"/>
      <w:marRight w:val="0"/>
      <w:marTop w:val="0"/>
      <w:marBottom w:val="0"/>
      <w:divBdr>
        <w:top w:val="none" w:sz="0" w:space="0" w:color="auto"/>
        <w:left w:val="none" w:sz="0" w:space="0" w:color="auto"/>
        <w:bottom w:val="none" w:sz="0" w:space="0" w:color="auto"/>
        <w:right w:val="none" w:sz="0" w:space="0" w:color="auto"/>
      </w:divBdr>
    </w:div>
    <w:div w:id="520702202">
      <w:bodyDiv w:val="1"/>
      <w:marLeft w:val="0"/>
      <w:marRight w:val="0"/>
      <w:marTop w:val="0"/>
      <w:marBottom w:val="0"/>
      <w:divBdr>
        <w:top w:val="none" w:sz="0" w:space="0" w:color="auto"/>
        <w:left w:val="none" w:sz="0" w:space="0" w:color="auto"/>
        <w:bottom w:val="none" w:sz="0" w:space="0" w:color="auto"/>
        <w:right w:val="none" w:sz="0" w:space="0" w:color="auto"/>
      </w:divBdr>
    </w:div>
    <w:div w:id="582909801">
      <w:bodyDiv w:val="1"/>
      <w:marLeft w:val="0"/>
      <w:marRight w:val="0"/>
      <w:marTop w:val="0"/>
      <w:marBottom w:val="0"/>
      <w:divBdr>
        <w:top w:val="none" w:sz="0" w:space="0" w:color="auto"/>
        <w:left w:val="none" w:sz="0" w:space="0" w:color="auto"/>
        <w:bottom w:val="none" w:sz="0" w:space="0" w:color="auto"/>
        <w:right w:val="none" w:sz="0" w:space="0" w:color="auto"/>
      </w:divBdr>
    </w:div>
    <w:div w:id="628125973">
      <w:bodyDiv w:val="1"/>
      <w:marLeft w:val="0"/>
      <w:marRight w:val="0"/>
      <w:marTop w:val="0"/>
      <w:marBottom w:val="0"/>
      <w:divBdr>
        <w:top w:val="none" w:sz="0" w:space="0" w:color="auto"/>
        <w:left w:val="none" w:sz="0" w:space="0" w:color="auto"/>
        <w:bottom w:val="none" w:sz="0" w:space="0" w:color="auto"/>
        <w:right w:val="none" w:sz="0" w:space="0" w:color="auto"/>
      </w:divBdr>
    </w:div>
    <w:div w:id="684482803">
      <w:bodyDiv w:val="1"/>
      <w:marLeft w:val="0"/>
      <w:marRight w:val="0"/>
      <w:marTop w:val="0"/>
      <w:marBottom w:val="0"/>
      <w:divBdr>
        <w:top w:val="none" w:sz="0" w:space="0" w:color="auto"/>
        <w:left w:val="none" w:sz="0" w:space="0" w:color="auto"/>
        <w:bottom w:val="none" w:sz="0" w:space="0" w:color="auto"/>
        <w:right w:val="none" w:sz="0" w:space="0" w:color="auto"/>
      </w:divBdr>
    </w:div>
    <w:div w:id="712317002">
      <w:bodyDiv w:val="1"/>
      <w:marLeft w:val="0"/>
      <w:marRight w:val="0"/>
      <w:marTop w:val="0"/>
      <w:marBottom w:val="0"/>
      <w:divBdr>
        <w:top w:val="none" w:sz="0" w:space="0" w:color="auto"/>
        <w:left w:val="none" w:sz="0" w:space="0" w:color="auto"/>
        <w:bottom w:val="none" w:sz="0" w:space="0" w:color="auto"/>
        <w:right w:val="none" w:sz="0" w:space="0" w:color="auto"/>
      </w:divBdr>
    </w:div>
    <w:div w:id="713237539">
      <w:bodyDiv w:val="1"/>
      <w:marLeft w:val="0"/>
      <w:marRight w:val="0"/>
      <w:marTop w:val="0"/>
      <w:marBottom w:val="0"/>
      <w:divBdr>
        <w:top w:val="none" w:sz="0" w:space="0" w:color="auto"/>
        <w:left w:val="none" w:sz="0" w:space="0" w:color="auto"/>
        <w:bottom w:val="none" w:sz="0" w:space="0" w:color="auto"/>
        <w:right w:val="none" w:sz="0" w:space="0" w:color="auto"/>
      </w:divBdr>
    </w:div>
    <w:div w:id="756900996">
      <w:bodyDiv w:val="1"/>
      <w:marLeft w:val="0"/>
      <w:marRight w:val="0"/>
      <w:marTop w:val="0"/>
      <w:marBottom w:val="0"/>
      <w:divBdr>
        <w:top w:val="none" w:sz="0" w:space="0" w:color="auto"/>
        <w:left w:val="none" w:sz="0" w:space="0" w:color="auto"/>
        <w:bottom w:val="none" w:sz="0" w:space="0" w:color="auto"/>
        <w:right w:val="none" w:sz="0" w:space="0" w:color="auto"/>
      </w:divBdr>
    </w:div>
    <w:div w:id="775254563">
      <w:bodyDiv w:val="1"/>
      <w:marLeft w:val="0"/>
      <w:marRight w:val="0"/>
      <w:marTop w:val="0"/>
      <w:marBottom w:val="0"/>
      <w:divBdr>
        <w:top w:val="none" w:sz="0" w:space="0" w:color="auto"/>
        <w:left w:val="none" w:sz="0" w:space="0" w:color="auto"/>
        <w:bottom w:val="none" w:sz="0" w:space="0" w:color="auto"/>
        <w:right w:val="none" w:sz="0" w:space="0" w:color="auto"/>
      </w:divBdr>
    </w:div>
    <w:div w:id="796413583">
      <w:bodyDiv w:val="1"/>
      <w:marLeft w:val="0"/>
      <w:marRight w:val="0"/>
      <w:marTop w:val="0"/>
      <w:marBottom w:val="0"/>
      <w:divBdr>
        <w:top w:val="none" w:sz="0" w:space="0" w:color="auto"/>
        <w:left w:val="none" w:sz="0" w:space="0" w:color="auto"/>
        <w:bottom w:val="none" w:sz="0" w:space="0" w:color="auto"/>
        <w:right w:val="none" w:sz="0" w:space="0" w:color="auto"/>
      </w:divBdr>
    </w:div>
    <w:div w:id="844050159">
      <w:bodyDiv w:val="1"/>
      <w:marLeft w:val="0"/>
      <w:marRight w:val="0"/>
      <w:marTop w:val="0"/>
      <w:marBottom w:val="0"/>
      <w:divBdr>
        <w:top w:val="none" w:sz="0" w:space="0" w:color="auto"/>
        <w:left w:val="none" w:sz="0" w:space="0" w:color="auto"/>
        <w:bottom w:val="none" w:sz="0" w:space="0" w:color="auto"/>
        <w:right w:val="none" w:sz="0" w:space="0" w:color="auto"/>
      </w:divBdr>
    </w:div>
    <w:div w:id="846598479">
      <w:bodyDiv w:val="1"/>
      <w:marLeft w:val="0"/>
      <w:marRight w:val="0"/>
      <w:marTop w:val="0"/>
      <w:marBottom w:val="0"/>
      <w:divBdr>
        <w:top w:val="none" w:sz="0" w:space="0" w:color="auto"/>
        <w:left w:val="none" w:sz="0" w:space="0" w:color="auto"/>
        <w:bottom w:val="none" w:sz="0" w:space="0" w:color="auto"/>
        <w:right w:val="none" w:sz="0" w:space="0" w:color="auto"/>
      </w:divBdr>
    </w:div>
    <w:div w:id="846940079">
      <w:bodyDiv w:val="1"/>
      <w:marLeft w:val="0"/>
      <w:marRight w:val="0"/>
      <w:marTop w:val="0"/>
      <w:marBottom w:val="0"/>
      <w:divBdr>
        <w:top w:val="none" w:sz="0" w:space="0" w:color="auto"/>
        <w:left w:val="none" w:sz="0" w:space="0" w:color="auto"/>
        <w:bottom w:val="none" w:sz="0" w:space="0" w:color="auto"/>
        <w:right w:val="none" w:sz="0" w:space="0" w:color="auto"/>
      </w:divBdr>
    </w:div>
    <w:div w:id="855073296">
      <w:bodyDiv w:val="1"/>
      <w:marLeft w:val="0"/>
      <w:marRight w:val="0"/>
      <w:marTop w:val="0"/>
      <w:marBottom w:val="0"/>
      <w:divBdr>
        <w:top w:val="none" w:sz="0" w:space="0" w:color="auto"/>
        <w:left w:val="none" w:sz="0" w:space="0" w:color="auto"/>
        <w:bottom w:val="none" w:sz="0" w:space="0" w:color="auto"/>
        <w:right w:val="none" w:sz="0" w:space="0" w:color="auto"/>
      </w:divBdr>
    </w:div>
    <w:div w:id="920795173">
      <w:bodyDiv w:val="1"/>
      <w:marLeft w:val="0"/>
      <w:marRight w:val="0"/>
      <w:marTop w:val="0"/>
      <w:marBottom w:val="0"/>
      <w:divBdr>
        <w:top w:val="none" w:sz="0" w:space="0" w:color="auto"/>
        <w:left w:val="none" w:sz="0" w:space="0" w:color="auto"/>
        <w:bottom w:val="none" w:sz="0" w:space="0" w:color="auto"/>
        <w:right w:val="none" w:sz="0" w:space="0" w:color="auto"/>
      </w:divBdr>
    </w:div>
    <w:div w:id="943272229">
      <w:bodyDiv w:val="1"/>
      <w:marLeft w:val="0"/>
      <w:marRight w:val="0"/>
      <w:marTop w:val="0"/>
      <w:marBottom w:val="0"/>
      <w:divBdr>
        <w:top w:val="none" w:sz="0" w:space="0" w:color="auto"/>
        <w:left w:val="none" w:sz="0" w:space="0" w:color="auto"/>
        <w:bottom w:val="none" w:sz="0" w:space="0" w:color="auto"/>
        <w:right w:val="none" w:sz="0" w:space="0" w:color="auto"/>
      </w:divBdr>
    </w:div>
    <w:div w:id="967666924">
      <w:bodyDiv w:val="1"/>
      <w:marLeft w:val="0"/>
      <w:marRight w:val="0"/>
      <w:marTop w:val="0"/>
      <w:marBottom w:val="0"/>
      <w:divBdr>
        <w:top w:val="none" w:sz="0" w:space="0" w:color="auto"/>
        <w:left w:val="none" w:sz="0" w:space="0" w:color="auto"/>
        <w:bottom w:val="none" w:sz="0" w:space="0" w:color="auto"/>
        <w:right w:val="none" w:sz="0" w:space="0" w:color="auto"/>
      </w:divBdr>
    </w:div>
    <w:div w:id="1018697343">
      <w:bodyDiv w:val="1"/>
      <w:marLeft w:val="0"/>
      <w:marRight w:val="0"/>
      <w:marTop w:val="0"/>
      <w:marBottom w:val="0"/>
      <w:divBdr>
        <w:top w:val="none" w:sz="0" w:space="0" w:color="auto"/>
        <w:left w:val="none" w:sz="0" w:space="0" w:color="auto"/>
        <w:bottom w:val="none" w:sz="0" w:space="0" w:color="auto"/>
        <w:right w:val="none" w:sz="0" w:space="0" w:color="auto"/>
      </w:divBdr>
    </w:div>
    <w:div w:id="1047492191">
      <w:bodyDiv w:val="1"/>
      <w:marLeft w:val="0"/>
      <w:marRight w:val="0"/>
      <w:marTop w:val="0"/>
      <w:marBottom w:val="0"/>
      <w:divBdr>
        <w:top w:val="none" w:sz="0" w:space="0" w:color="auto"/>
        <w:left w:val="none" w:sz="0" w:space="0" w:color="auto"/>
        <w:bottom w:val="none" w:sz="0" w:space="0" w:color="auto"/>
        <w:right w:val="none" w:sz="0" w:space="0" w:color="auto"/>
      </w:divBdr>
    </w:div>
    <w:div w:id="1053775396">
      <w:bodyDiv w:val="1"/>
      <w:marLeft w:val="0"/>
      <w:marRight w:val="0"/>
      <w:marTop w:val="0"/>
      <w:marBottom w:val="0"/>
      <w:divBdr>
        <w:top w:val="none" w:sz="0" w:space="0" w:color="auto"/>
        <w:left w:val="none" w:sz="0" w:space="0" w:color="auto"/>
        <w:bottom w:val="none" w:sz="0" w:space="0" w:color="auto"/>
        <w:right w:val="none" w:sz="0" w:space="0" w:color="auto"/>
      </w:divBdr>
    </w:div>
    <w:div w:id="1067336699">
      <w:bodyDiv w:val="1"/>
      <w:marLeft w:val="0"/>
      <w:marRight w:val="0"/>
      <w:marTop w:val="0"/>
      <w:marBottom w:val="0"/>
      <w:divBdr>
        <w:top w:val="none" w:sz="0" w:space="0" w:color="auto"/>
        <w:left w:val="none" w:sz="0" w:space="0" w:color="auto"/>
        <w:bottom w:val="none" w:sz="0" w:space="0" w:color="auto"/>
        <w:right w:val="none" w:sz="0" w:space="0" w:color="auto"/>
      </w:divBdr>
    </w:div>
    <w:div w:id="1090157022">
      <w:bodyDiv w:val="1"/>
      <w:marLeft w:val="0"/>
      <w:marRight w:val="0"/>
      <w:marTop w:val="0"/>
      <w:marBottom w:val="0"/>
      <w:divBdr>
        <w:top w:val="none" w:sz="0" w:space="0" w:color="auto"/>
        <w:left w:val="none" w:sz="0" w:space="0" w:color="auto"/>
        <w:bottom w:val="none" w:sz="0" w:space="0" w:color="auto"/>
        <w:right w:val="none" w:sz="0" w:space="0" w:color="auto"/>
      </w:divBdr>
    </w:div>
    <w:div w:id="1126047475">
      <w:bodyDiv w:val="1"/>
      <w:marLeft w:val="0"/>
      <w:marRight w:val="0"/>
      <w:marTop w:val="0"/>
      <w:marBottom w:val="0"/>
      <w:divBdr>
        <w:top w:val="none" w:sz="0" w:space="0" w:color="auto"/>
        <w:left w:val="none" w:sz="0" w:space="0" w:color="auto"/>
        <w:bottom w:val="none" w:sz="0" w:space="0" w:color="auto"/>
        <w:right w:val="none" w:sz="0" w:space="0" w:color="auto"/>
      </w:divBdr>
    </w:div>
    <w:div w:id="1138689285">
      <w:bodyDiv w:val="1"/>
      <w:marLeft w:val="0"/>
      <w:marRight w:val="0"/>
      <w:marTop w:val="0"/>
      <w:marBottom w:val="0"/>
      <w:divBdr>
        <w:top w:val="none" w:sz="0" w:space="0" w:color="auto"/>
        <w:left w:val="none" w:sz="0" w:space="0" w:color="auto"/>
        <w:bottom w:val="none" w:sz="0" w:space="0" w:color="auto"/>
        <w:right w:val="none" w:sz="0" w:space="0" w:color="auto"/>
      </w:divBdr>
    </w:div>
    <w:div w:id="1210148958">
      <w:bodyDiv w:val="1"/>
      <w:marLeft w:val="0"/>
      <w:marRight w:val="0"/>
      <w:marTop w:val="0"/>
      <w:marBottom w:val="0"/>
      <w:divBdr>
        <w:top w:val="none" w:sz="0" w:space="0" w:color="auto"/>
        <w:left w:val="none" w:sz="0" w:space="0" w:color="auto"/>
        <w:bottom w:val="none" w:sz="0" w:space="0" w:color="auto"/>
        <w:right w:val="none" w:sz="0" w:space="0" w:color="auto"/>
      </w:divBdr>
    </w:div>
    <w:div w:id="1238201074">
      <w:bodyDiv w:val="1"/>
      <w:marLeft w:val="0"/>
      <w:marRight w:val="0"/>
      <w:marTop w:val="0"/>
      <w:marBottom w:val="0"/>
      <w:divBdr>
        <w:top w:val="none" w:sz="0" w:space="0" w:color="auto"/>
        <w:left w:val="none" w:sz="0" w:space="0" w:color="auto"/>
        <w:bottom w:val="none" w:sz="0" w:space="0" w:color="auto"/>
        <w:right w:val="none" w:sz="0" w:space="0" w:color="auto"/>
      </w:divBdr>
    </w:div>
    <w:div w:id="1254627796">
      <w:bodyDiv w:val="1"/>
      <w:marLeft w:val="0"/>
      <w:marRight w:val="0"/>
      <w:marTop w:val="0"/>
      <w:marBottom w:val="0"/>
      <w:divBdr>
        <w:top w:val="none" w:sz="0" w:space="0" w:color="auto"/>
        <w:left w:val="none" w:sz="0" w:space="0" w:color="auto"/>
        <w:bottom w:val="none" w:sz="0" w:space="0" w:color="auto"/>
        <w:right w:val="none" w:sz="0" w:space="0" w:color="auto"/>
      </w:divBdr>
    </w:div>
    <w:div w:id="1290476676">
      <w:bodyDiv w:val="1"/>
      <w:marLeft w:val="0"/>
      <w:marRight w:val="0"/>
      <w:marTop w:val="0"/>
      <w:marBottom w:val="0"/>
      <w:divBdr>
        <w:top w:val="none" w:sz="0" w:space="0" w:color="auto"/>
        <w:left w:val="none" w:sz="0" w:space="0" w:color="auto"/>
        <w:bottom w:val="none" w:sz="0" w:space="0" w:color="auto"/>
        <w:right w:val="none" w:sz="0" w:space="0" w:color="auto"/>
      </w:divBdr>
    </w:div>
    <w:div w:id="1313172024">
      <w:bodyDiv w:val="1"/>
      <w:marLeft w:val="0"/>
      <w:marRight w:val="0"/>
      <w:marTop w:val="0"/>
      <w:marBottom w:val="0"/>
      <w:divBdr>
        <w:top w:val="none" w:sz="0" w:space="0" w:color="auto"/>
        <w:left w:val="none" w:sz="0" w:space="0" w:color="auto"/>
        <w:bottom w:val="none" w:sz="0" w:space="0" w:color="auto"/>
        <w:right w:val="none" w:sz="0" w:space="0" w:color="auto"/>
      </w:divBdr>
    </w:div>
    <w:div w:id="1314871379">
      <w:bodyDiv w:val="1"/>
      <w:marLeft w:val="0"/>
      <w:marRight w:val="0"/>
      <w:marTop w:val="0"/>
      <w:marBottom w:val="0"/>
      <w:divBdr>
        <w:top w:val="none" w:sz="0" w:space="0" w:color="auto"/>
        <w:left w:val="none" w:sz="0" w:space="0" w:color="auto"/>
        <w:bottom w:val="none" w:sz="0" w:space="0" w:color="auto"/>
        <w:right w:val="none" w:sz="0" w:space="0" w:color="auto"/>
      </w:divBdr>
    </w:div>
    <w:div w:id="1320304468">
      <w:bodyDiv w:val="1"/>
      <w:marLeft w:val="0"/>
      <w:marRight w:val="0"/>
      <w:marTop w:val="0"/>
      <w:marBottom w:val="0"/>
      <w:divBdr>
        <w:top w:val="none" w:sz="0" w:space="0" w:color="auto"/>
        <w:left w:val="none" w:sz="0" w:space="0" w:color="auto"/>
        <w:bottom w:val="none" w:sz="0" w:space="0" w:color="auto"/>
        <w:right w:val="none" w:sz="0" w:space="0" w:color="auto"/>
      </w:divBdr>
    </w:div>
    <w:div w:id="1333679137">
      <w:bodyDiv w:val="1"/>
      <w:marLeft w:val="0"/>
      <w:marRight w:val="0"/>
      <w:marTop w:val="0"/>
      <w:marBottom w:val="0"/>
      <w:divBdr>
        <w:top w:val="none" w:sz="0" w:space="0" w:color="auto"/>
        <w:left w:val="none" w:sz="0" w:space="0" w:color="auto"/>
        <w:bottom w:val="none" w:sz="0" w:space="0" w:color="auto"/>
        <w:right w:val="none" w:sz="0" w:space="0" w:color="auto"/>
      </w:divBdr>
    </w:div>
    <w:div w:id="1363241694">
      <w:bodyDiv w:val="1"/>
      <w:marLeft w:val="0"/>
      <w:marRight w:val="0"/>
      <w:marTop w:val="0"/>
      <w:marBottom w:val="0"/>
      <w:divBdr>
        <w:top w:val="none" w:sz="0" w:space="0" w:color="auto"/>
        <w:left w:val="none" w:sz="0" w:space="0" w:color="auto"/>
        <w:bottom w:val="none" w:sz="0" w:space="0" w:color="auto"/>
        <w:right w:val="none" w:sz="0" w:space="0" w:color="auto"/>
      </w:divBdr>
    </w:div>
    <w:div w:id="1427194637">
      <w:bodyDiv w:val="1"/>
      <w:marLeft w:val="0"/>
      <w:marRight w:val="0"/>
      <w:marTop w:val="0"/>
      <w:marBottom w:val="0"/>
      <w:divBdr>
        <w:top w:val="none" w:sz="0" w:space="0" w:color="auto"/>
        <w:left w:val="none" w:sz="0" w:space="0" w:color="auto"/>
        <w:bottom w:val="none" w:sz="0" w:space="0" w:color="auto"/>
        <w:right w:val="none" w:sz="0" w:space="0" w:color="auto"/>
      </w:divBdr>
    </w:div>
    <w:div w:id="1431004093">
      <w:bodyDiv w:val="1"/>
      <w:marLeft w:val="0"/>
      <w:marRight w:val="0"/>
      <w:marTop w:val="0"/>
      <w:marBottom w:val="0"/>
      <w:divBdr>
        <w:top w:val="none" w:sz="0" w:space="0" w:color="auto"/>
        <w:left w:val="none" w:sz="0" w:space="0" w:color="auto"/>
        <w:bottom w:val="none" w:sz="0" w:space="0" w:color="auto"/>
        <w:right w:val="none" w:sz="0" w:space="0" w:color="auto"/>
      </w:divBdr>
    </w:div>
    <w:div w:id="1431661801">
      <w:bodyDiv w:val="1"/>
      <w:marLeft w:val="0"/>
      <w:marRight w:val="0"/>
      <w:marTop w:val="0"/>
      <w:marBottom w:val="0"/>
      <w:divBdr>
        <w:top w:val="none" w:sz="0" w:space="0" w:color="auto"/>
        <w:left w:val="none" w:sz="0" w:space="0" w:color="auto"/>
        <w:bottom w:val="none" w:sz="0" w:space="0" w:color="auto"/>
        <w:right w:val="none" w:sz="0" w:space="0" w:color="auto"/>
      </w:divBdr>
    </w:div>
    <w:div w:id="1438334928">
      <w:bodyDiv w:val="1"/>
      <w:marLeft w:val="0"/>
      <w:marRight w:val="0"/>
      <w:marTop w:val="0"/>
      <w:marBottom w:val="0"/>
      <w:divBdr>
        <w:top w:val="none" w:sz="0" w:space="0" w:color="auto"/>
        <w:left w:val="none" w:sz="0" w:space="0" w:color="auto"/>
        <w:bottom w:val="none" w:sz="0" w:space="0" w:color="auto"/>
        <w:right w:val="none" w:sz="0" w:space="0" w:color="auto"/>
      </w:divBdr>
    </w:div>
    <w:div w:id="1446193975">
      <w:bodyDiv w:val="1"/>
      <w:marLeft w:val="0"/>
      <w:marRight w:val="0"/>
      <w:marTop w:val="0"/>
      <w:marBottom w:val="0"/>
      <w:divBdr>
        <w:top w:val="none" w:sz="0" w:space="0" w:color="auto"/>
        <w:left w:val="none" w:sz="0" w:space="0" w:color="auto"/>
        <w:bottom w:val="none" w:sz="0" w:space="0" w:color="auto"/>
        <w:right w:val="none" w:sz="0" w:space="0" w:color="auto"/>
      </w:divBdr>
    </w:div>
    <w:div w:id="1455712396">
      <w:bodyDiv w:val="1"/>
      <w:marLeft w:val="0"/>
      <w:marRight w:val="0"/>
      <w:marTop w:val="0"/>
      <w:marBottom w:val="0"/>
      <w:divBdr>
        <w:top w:val="none" w:sz="0" w:space="0" w:color="auto"/>
        <w:left w:val="none" w:sz="0" w:space="0" w:color="auto"/>
        <w:bottom w:val="none" w:sz="0" w:space="0" w:color="auto"/>
        <w:right w:val="none" w:sz="0" w:space="0" w:color="auto"/>
      </w:divBdr>
    </w:div>
    <w:div w:id="1456943217">
      <w:bodyDiv w:val="1"/>
      <w:marLeft w:val="0"/>
      <w:marRight w:val="0"/>
      <w:marTop w:val="0"/>
      <w:marBottom w:val="0"/>
      <w:divBdr>
        <w:top w:val="none" w:sz="0" w:space="0" w:color="auto"/>
        <w:left w:val="none" w:sz="0" w:space="0" w:color="auto"/>
        <w:bottom w:val="none" w:sz="0" w:space="0" w:color="auto"/>
        <w:right w:val="none" w:sz="0" w:space="0" w:color="auto"/>
      </w:divBdr>
    </w:div>
    <w:div w:id="1463498235">
      <w:bodyDiv w:val="1"/>
      <w:marLeft w:val="0"/>
      <w:marRight w:val="0"/>
      <w:marTop w:val="0"/>
      <w:marBottom w:val="0"/>
      <w:divBdr>
        <w:top w:val="none" w:sz="0" w:space="0" w:color="auto"/>
        <w:left w:val="none" w:sz="0" w:space="0" w:color="auto"/>
        <w:bottom w:val="none" w:sz="0" w:space="0" w:color="auto"/>
        <w:right w:val="none" w:sz="0" w:space="0" w:color="auto"/>
      </w:divBdr>
    </w:div>
    <w:div w:id="1478760621">
      <w:bodyDiv w:val="1"/>
      <w:marLeft w:val="0"/>
      <w:marRight w:val="0"/>
      <w:marTop w:val="0"/>
      <w:marBottom w:val="0"/>
      <w:divBdr>
        <w:top w:val="none" w:sz="0" w:space="0" w:color="auto"/>
        <w:left w:val="none" w:sz="0" w:space="0" w:color="auto"/>
        <w:bottom w:val="none" w:sz="0" w:space="0" w:color="auto"/>
        <w:right w:val="none" w:sz="0" w:space="0" w:color="auto"/>
      </w:divBdr>
    </w:div>
    <w:div w:id="1546867007">
      <w:bodyDiv w:val="1"/>
      <w:marLeft w:val="0"/>
      <w:marRight w:val="0"/>
      <w:marTop w:val="0"/>
      <w:marBottom w:val="0"/>
      <w:divBdr>
        <w:top w:val="none" w:sz="0" w:space="0" w:color="auto"/>
        <w:left w:val="none" w:sz="0" w:space="0" w:color="auto"/>
        <w:bottom w:val="none" w:sz="0" w:space="0" w:color="auto"/>
        <w:right w:val="none" w:sz="0" w:space="0" w:color="auto"/>
      </w:divBdr>
    </w:div>
    <w:div w:id="1563448648">
      <w:bodyDiv w:val="1"/>
      <w:marLeft w:val="0"/>
      <w:marRight w:val="0"/>
      <w:marTop w:val="0"/>
      <w:marBottom w:val="0"/>
      <w:divBdr>
        <w:top w:val="none" w:sz="0" w:space="0" w:color="auto"/>
        <w:left w:val="none" w:sz="0" w:space="0" w:color="auto"/>
        <w:bottom w:val="none" w:sz="0" w:space="0" w:color="auto"/>
        <w:right w:val="none" w:sz="0" w:space="0" w:color="auto"/>
      </w:divBdr>
    </w:div>
    <w:div w:id="1575822591">
      <w:bodyDiv w:val="1"/>
      <w:marLeft w:val="0"/>
      <w:marRight w:val="0"/>
      <w:marTop w:val="0"/>
      <w:marBottom w:val="0"/>
      <w:divBdr>
        <w:top w:val="none" w:sz="0" w:space="0" w:color="auto"/>
        <w:left w:val="none" w:sz="0" w:space="0" w:color="auto"/>
        <w:bottom w:val="none" w:sz="0" w:space="0" w:color="auto"/>
        <w:right w:val="none" w:sz="0" w:space="0" w:color="auto"/>
      </w:divBdr>
    </w:div>
    <w:div w:id="1581521267">
      <w:bodyDiv w:val="1"/>
      <w:marLeft w:val="0"/>
      <w:marRight w:val="0"/>
      <w:marTop w:val="0"/>
      <w:marBottom w:val="0"/>
      <w:divBdr>
        <w:top w:val="none" w:sz="0" w:space="0" w:color="auto"/>
        <w:left w:val="none" w:sz="0" w:space="0" w:color="auto"/>
        <w:bottom w:val="none" w:sz="0" w:space="0" w:color="auto"/>
        <w:right w:val="none" w:sz="0" w:space="0" w:color="auto"/>
      </w:divBdr>
    </w:div>
    <w:div w:id="1585452635">
      <w:bodyDiv w:val="1"/>
      <w:marLeft w:val="0"/>
      <w:marRight w:val="0"/>
      <w:marTop w:val="0"/>
      <w:marBottom w:val="0"/>
      <w:divBdr>
        <w:top w:val="none" w:sz="0" w:space="0" w:color="auto"/>
        <w:left w:val="none" w:sz="0" w:space="0" w:color="auto"/>
        <w:bottom w:val="none" w:sz="0" w:space="0" w:color="auto"/>
        <w:right w:val="none" w:sz="0" w:space="0" w:color="auto"/>
      </w:divBdr>
    </w:div>
    <w:div w:id="1602908463">
      <w:bodyDiv w:val="1"/>
      <w:marLeft w:val="0"/>
      <w:marRight w:val="0"/>
      <w:marTop w:val="0"/>
      <w:marBottom w:val="0"/>
      <w:divBdr>
        <w:top w:val="none" w:sz="0" w:space="0" w:color="auto"/>
        <w:left w:val="none" w:sz="0" w:space="0" w:color="auto"/>
        <w:bottom w:val="none" w:sz="0" w:space="0" w:color="auto"/>
        <w:right w:val="none" w:sz="0" w:space="0" w:color="auto"/>
      </w:divBdr>
    </w:div>
    <w:div w:id="1608808440">
      <w:bodyDiv w:val="1"/>
      <w:marLeft w:val="0"/>
      <w:marRight w:val="0"/>
      <w:marTop w:val="0"/>
      <w:marBottom w:val="0"/>
      <w:divBdr>
        <w:top w:val="none" w:sz="0" w:space="0" w:color="auto"/>
        <w:left w:val="none" w:sz="0" w:space="0" w:color="auto"/>
        <w:bottom w:val="none" w:sz="0" w:space="0" w:color="auto"/>
        <w:right w:val="none" w:sz="0" w:space="0" w:color="auto"/>
      </w:divBdr>
    </w:div>
    <w:div w:id="1631400949">
      <w:bodyDiv w:val="1"/>
      <w:marLeft w:val="0"/>
      <w:marRight w:val="0"/>
      <w:marTop w:val="0"/>
      <w:marBottom w:val="0"/>
      <w:divBdr>
        <w:top w:val="none" w:sz="0" w:space="0" w:color="auto"/>
        <w:left w:val="none" w:sz="0" w:space="0" w:color="auto"/>
        <w:bottom w:val="none" w:sz="0" w:space="0" w:color="auto"/>
        <w:right w:val="none" w:sz="0" w:space="0" w:color="auto"/>
      </w:divBdr>
    </w:div>
    <w:div w:id="1639804108">
      <w:bodyDiv w:val="1"/>
      <w:marLeft w:val="0"/>
      <w:marRight w:val="0"/>
      <w:marTop w:val="0"/>
      <w:marBottom w:val="0"/>
      <w:divBdr>
        <w:top w:val="none" w:sz="0" w:space="0" w:color="auto"/>
        <w:left w:val="none" w:sz="0" w:space="0" w:color="auto"/>
        <w:bottom w:val="none" w:sz="0" w:space="0" w:color="auto"/>
        <w:right w:val="none" w:sz="0" w:space="0" w:color="auto"/>
      </w:divBdr>
    </w:div>
    <w:div w:id="1654866925">
      <w:bodyDiv w:val="1"/>
      <w:marLeft w:val="0"/>
      <w:marRight w:val="0"/>
      <w:marTop w:val="0"/>
      <w:marBottom w:val="0"/>
      <w:divBdr>
        <w:top w:val="none" w:sz="0" w:space="0" w:color="auto"/>
        <w:left w:val="none" w:sz="0" w:space="0" w:color="auto"/>
        <w:bottom w:val="none" w:sz="0" w:space="0" w:color="auto"/>
        <w:right w:val="none" w:sz="0" w:space="0" w:color="auto"/>
      </w:divBdr>
    </w:div>
    <w:div w:id="1730151046">
      <w:bodyDiv w:val="1"/>
      <w:marLeft w:val="0"/>
      <w:marRight w:val="0"/>
      <w:marTop w:val="0"/>
      <w:marBottom w:val="0"/>
      <w:divBdr>
        <w:top w:val="none" w:sz="0" w:space="0" w:color="auto"/>
        <w:left w:val="none" w:sz="0" w:space="0" w:color="auto"/>
        <w:bottom w:val="none" w:sz="0" w:space="0" w:color="auto"/>
        <w:right w:val="none" w:sz="0" w:space="0" w:color="auto"/>
      </w:divBdr>
    </w:div>
    <w:div w:id="1799952725">
      <w:bodyDiv w:val="1"/>
      <w:marLeft w:val="0"/>
      <w:marRight w:val="0"/>
      <w:marTop w:val="0"/>
      <w:marBottom w:val="0"/>
      <w:divBdr>
        <w:top w:val="none" w:sz="0" w:space="0" w:color="auto"/>
        <w:left w:val="none" w:sz="0" w:space="0" w:color="auto"/>
        <w:bottom w:val="none" w:sz="0" w:space="0" w:color="auto"/>
        <w:right w:val="none" w:sz="0" w:space="0" w:color="auto"/>
      </w:divBdr>
    </w:div>
    <w:div w:id="1808431041">
      <w:bodyDiv w:val="1"/>
      <w:marLeft w:val="0"/>
      <w:marRight w:val="0"/>
      <w:marTop w:val="0"/>
      <w:marBottom w:val="0"/>
      <w:divBdr>
        <w:top w:val="none" w:sz="0" w:space="0" w:color="auto"/>
        <w:left w:val="none" w:sz="0" w:space="0" w:color="auto"/>
        <w:bottom w:val="none" w:sz="0" w:space="0" w:color="auto"/>
        <w:right w:val="none" w:sz="0" w:space="0" w:color="auto"/>
      </w:divBdr>
    </w:div>
    <w:div w:id="1820657343">
      <w:bodyDiv w:val="1"/>
      <w:marLeft w:val="0"/>
      <w:marRight w:val="0"/>
      <w:marTop w:val="0"/>
      <w:marBottom w:val="0"/>
      <w:divBdr>
        <w:top w:val="none" w:sz="0" w:space="0" w:color="auto"/>
        <w:left w:val="none" w:sz="0" w:space="0" w:color="auto"/>
        <w:bottom w:val="none" w:sz="0" w:space="0" w:color="auto"/>
        <w:right w:val="none" w:sz="0" w:space="0" w:color="auto"/>
      </w:divBdr>
    </w:div>
    <w:div w:id="1824933625">
      <w:bodyDiv w:val="1"/>
      <w:marLeft w:val="0"/>
      <w:marRight w:val="0"/>
      <w:marTop w:val="0"/>
      <w:marBottom w:val="0"/>
      <w:divBdr>
        <w:top w:val="none" w:sz="0" w:space="0" w:color="auto"/>
        <w:left w:val="none" w:sz="0" w:space="0" w:color="auto"/>
        <w:bottom w:val="none" w:sz="0" w:space="0" w:color="auto"/>
        <w:right w:val="none" w:sz="0" w:space="0" w:color="auto"/>
      </w:divBdr>
    </w:div>
    <w:div w:id="1828857447">
      <w:bodyDiv w:val="1"/>
      <w:marLeft w:val="0"/>
      <w:marRight w:val="0"/>
      <w:marTop w:val="0"/>
      <w:marBottom w:val="0"/>
      <w:divBdr>
        <w:top w:val="none" w:sz="0" w:space="0" w:color="auto"/>
        <w:left w:val="none" w:sz="0" w:space="0" w:color="auto"/>
        <w:bottom w:val="none" w:sz="0" w:space="0" w:color="auto"/>
        <w:right w:val="none" w:sz="0" w:space="0" w:color="auto"/>
      </w:divBdr>
    </w:div>
    <w:div w:id="1829710755">
      <w:bodyDiv w:val="1"/>
      <w:marLeft w:val="0"/>
      <w:marRight w:val="0"/>
      <w:marTop w:val="0"/>
      <w:marBottom w:val="0"/>
      <w:divBdr>
        <w:top w:val="none" w:sz="0" w:space="0" w:color="auto"/>
        <w:left w:val="none" w:sz="0" w:space="0" w:color="auto"/>
        <w:bottom w:val="none" w:sz="0" w:space="0" w:color="auto"/>
        <w:right w:val="none" w:sz="0" w:space="0" w:color="auto"/>
      </w:divBdr>
    </w:div>
    <w:div w:id="1872187327">
      <w:bodyDiv w:val="1"/>
      <w:marLeft w:val="0"/>
      <w:marRight w:val="0"/>
      <w:marTop w:val="0"/>
      <w:marBottom w:val="0"/>
      <w:divBdr>
        <w:top w:val="none" w:sz="0" w:space="0" w:color="auto"/>
        <w:left w:val="none" w:sz="0" w:space="0" w:color="auto"/>
        <w:bottom w:val="none" w:sz="0" w:space="0" w:color="auto"/>
        <w:right w:val="none" w:sz="0" w:space="0" w:color="auto"/>
      </w:divBdr>
    </w:div>
    <w:div w:id="1877231807">
      <w:bodyDiv w:val="1"/>
      <w:marLeft w:val="0"/>
      <w:marRight w:val="0"/>
      <w:marTop w:val="0"/>
      <w:marBottom w:val="0"/>
      <w:divBdr>
        <w:top w:val="none" w:sz="0" w:space="0" w:color="auto"/>
        <w:left w:val="none" w:sz="0" w:space="0" w:color="auto"/>
        <w:bottom w:val="none" w:sz="0" w:space="0" w:color="auto"/>
        <w:right w:val="none" w:sz="0" w:space="0" w:color="auto"/>
      </w:divBdr>
    </w:div>
    <w:div w:id="1891455486">
      <w:bodyDiv w:val="1"/>
      <w:marLeft w:val="0"/>
      <w:marRight w:val="0"/>
      <w:marTop w:val="0"/>
      <w:marBottom w:val="0"/>
      <w:divBdr>
        <w:top w:val="none" w:sz="0" w:space="0" w:color="auto"/>
        <w:left w:val="none" w:sz="0" w:space="0" w:color="auto"/>
        <w:bottom w:val="none" w:sz="0" w:space="0" w:color="auto"/>
        <w:right w:val="none" w:sz="0" w:space="0" w:color="auto"/>
      </w:divBdr>
    </w:div>
    <w:div w:id="1925262203">
      <w:bodyDiv w:val="1"/>
      <w:marLeft w:val="0"/>
      <w:marRight w:val="0"/>
      <w:marTop w:val="0"/>
      <w:marBottom w:val="0"/>
      <w:divBdr>
        <w:top w:val="none" w:sz="0" w:space="0" w:color="auto"/>
        <w:left w:val="none" w:sz="0" w:space="0" w:color="auto"/>
        <w:bottom w:val="none" w:sz="0" w:space="0" w:color="auto"/>
        <w:right w:val="none" w:sz="0" w:space="0" w:color="auto"/>
      </w:divBdr>
    </w:div>
    <w:div w:id="1930192842">
      <w:bodyDiv w:val="1"/>
      <w:marLeft w:val="0"/>
      <w:marRight w:val="0"/>
      <w:marTop w:val="0"/>
      <w:marBottom w:val="0"/>
      <w:divBdr>
        <w:top w:val="none" w:sz="0" w:space="0" w:color="auto"/>
        <w:left w:val="none" w:sz="0" w:space="0" w:color="auto"/>
        <w:bottom w:val="none" w:sz="0" w:space="0" w:color="auto"/>
        <w:right w:val="none" w:sz="0" w:space="0" w:color="auto"/>
      </w:divBdr>
    </w:div>
    <w:div w:id="1931113333">
      <w:bodyDiv w:val="1"/>
      <w:marLeft w:val="0"/>
      <w:marRight w:val="0"/>
      <w:marTop w:val="0"/>
      <w:marBottom w:val="0"/>
      <w:divBdr>
        <w:top w:val="none" w:sz="0" w:space="0" w:color="auto"/>
        <w:left w:val="none" w:sz="0" w:space="0" w:color="auto"/>
        <w:bottom w:val="none" w:sz="0" w:space="0" w:color="auto"/>
        <w:right w:val="none" w:sz="0" w:space="0" w:color="auto"/>
      </w:divBdr>
    </w:div>
    <w:div w:id="1951424956">
      <w:bodyDiv w:val="1"/>
      <w:marLeft w:val="0"/>
      <w:marRight w:val="0"/>
      <w:marTop w:val="0"/>
      <w:marBottom w:val="0"/>
      <w:divBdr>
        <w:top w:val="none" w:sz="0" w:space="0" w:color="auto"/>
        <w:left w:val="none" w:sz="0" w:space="0" w:color="auto"/>
        <w:bottom w:val="none" w:sz="0" w:space="0" w:color="auto"/>
        <w:right w:val="none" w:sz="0" w:space="0" w:color="auto"/>
      </w:divBdr>
    </w:div>
    <w:div w:id="2019847624">
      <w:bodyDiv w:val="1"/>
      <w:marLeft w:val="0"/>
      <w:marRight w:val="0"/>
      <w:marTop w:val="0"/>
      <w:marBottom w:val="0"/>
      <w:divBdr>
        <w:top w:val="none" w:sz="0" w:space="0" w:color="auto"/>
        <w:left w:val="none" w:sz="0" w:space="0" w:color="auto"/>
        <w:bottom w:val="none" w:sz="0" w:space="0" w:color="auto"/>
        <w:right w:val="none" w:sz="0" w:space="0" w:color="auto"/>
      </w:divBdr>
    </w:div>
    <w:div w:id="2020159051">
      <w:bodyDiv w:val="1"/>
      <w:marLeft w:val="0"/>
      <w:marRight w:val="0"/>
      <w:marTop w:val="0"/>
      <w:marBottom w:val="0"/>
      <w:divBdr>
        <w:top w:val="none" w:sz="0" w:space="0" w:color="auto"/>
        <w:left w:val="none" w:sz="0" w:space="0" w:color="auto"/>
        <w:bottom w:val="none" w:sz="0" w:space="0" w:color="auto"/>
        <w:right w:val="none" w:sz="0" w:space="0" w:color="auto"/>
      </w:divBdr>
    </w:div>
    <w:div w:id="2020765981">
      <w:bodyDiv w:val="1"/>
      <w:marLeft w:val="0"/>
      <w:marRight w:val="0"/>
      <w:marTop w:val="0"/>
      <w:marBottom w:val="0"/>
      <w:divBdr>
        <w:top w:val="none" w:sz="0" w:space="0" w:color="auto"/>
        <w:left w:val="none" w:sz="0" w:space="0" w:color="auto"/>
        <w:bottom w:val="none" w:sz="0" w:space="0" w:color="auto"/>
        <w:right w:val="none" w:sz="0" w:space="0" w:color="auto"/>
      </w:divBdr>
    </w:div>
    <w:div w:id="2026589436">
      <w:bodyDiv w:val="1"/>
      <w:marLeft w:val="0"/>
      <w:marRight w:val="0"/>
      <w:marTop w:val="0"/>
      <w:marBottom w:val="0"/>
      <w:divBdr>
        <w:top w:val="none" w:sz="0" w:space="0" w:color="auto"/>
        <w:left w:val="none" w:sz="0" w:space="0" w:color="auto"/>
        <w:bottom w:val="none" w:sz="0" w:space="0" w:color="auto"/>
        <w:right w:val="none" w:sz="0" w:space="0" w:color="auto"/>
      </w:divBdr>
    </w:div>
    <w:div w:id="2035963637">
      <w:bodyDiv w:val="1"/>
      <w:marLeft w:val="0"/>
      <w:marRight w:val="0"/>
      <w:marTop w:val="0"/>
      <w:marBottom w:val="0"/>
      <w:divBdr>
        <w:top w:val="none" w:sz="0" w:space="0" w:color="auto"/>
        <w:left w:val="none" w:sz="0" w:space="0" w:color="auto"/>
        <w:bottom w:val="none" w:sz="0" w:space="0" w:color="auto"/>
        <w:right w:val="none" w:sz="0" w:space="0" w:color="auto"/>
      </w:divBdr>
    </w:div>
    <w:div w:id="2047439604">
      <w:bodyDiv w:val="1"/>
      <w:marLeft w:val="0"/>
      <w:marRight w:val="0"/>
      <w:marTop w:val="0"/>
      <w:marBottom w:val="0"/>
      <w:divBdr>
        <w:top w:val="none" w:sz="0" w:space="0" w:color="auto"/>
        <w:left w:val="none" w:sz="0" w:space="0" w:color="auto"/>
        <w:bottom w:val="none" w:sz="0" w:space="0" w:color="auto"/>
        <w:right w:val="none" w:sz="0" w:space="0" w:color="auto"/>
      </w:divBdr>
    </w:div>
    <w:div w:id="2055999503">
      <w:bodyDiv w:val="1"/>
      <w:marLeft w:val="0"/>
      <w:marRight w:val="0"/>
      <w:marTop w:val="0"/>
      <w:marBottom w:val="0"/>
      <w:divBdr>
        <w:top w:val="none" w:sz="0" w:space="0" w:color="auto"/>
        <w:left w:val="none" w:sz="0" w:space="0" w:color="auto"/>
        <w:bottom w:val="none" w:sz="0" w:space="0" w:color="auto"/>
        <w:right w:val="none" w:sz="0" w:space="0" w:color="auto"/>
      </w:divBdr>
    </w:div>
    <w:div w:id="2058048843">
      <w:bodyDiv w:val="1"/>
      <w:marLeft w:val="0"/>
      <w:marRight w:val="0"/>
      <w:marTop w:val="0"/>
      <w:marBottom w:val="0"/>
      <w:divBdr>
        <w:top w:val="none" w:sz="0" w:space="0" w:color="auto"/>
        <w:left w:val="none" w:sz="0" w:space="0" w:color="auto"/>
        <w:bottom w:val="none" w:sz="0" w:space="0" w:color="auto"/>
        <w:right w:val="none" w:sz="0" w:space="0" w:color="auto"/>
      </w:divBdr>
    </w:div>
    <w:div w:id="2092041556">
      <w:bodyDiv w:val="1"/>
      <w:marLeft w:val="0"/>
      <w:marRight w:val="0"/>
      <w:marTop w:val="0"/>
      <w:marBottom w:val="0"/>
      <w:divBdr>
        <w:top w:val="none" w:sz="0" w:space="0" w:color="auto"/>
        <w:left w:val="none" w:sz="0" w:space="0" w:color="auto"/>
        <w:bottom w:val="none" w:sz="0" w:space="0" w:color="auto"/>
        <w:right w:val="none" w:sz="0" w:space="0" w:color="auto"/>
      </w:divBdr>
    </w:div>
    <w:div w:id="2093818875">
      <w:bodyDiv w:val="1"/>
      <w:marLeft w:val="0"/>
      <w:marRight w:val="0"/>
      <w:marTop w:val="0"/>
      <w:marBottom w:val="0"/>
      <w:divBdr>
        <w:top w:val="none" w:sz="0" w:space="0" w:color="auto"/>
        <w:left w:val="none" w:sz="0" w:space="0" w:color="auto"/>
        <w:bottom w:val="none" w:sz="0" w:space="0" w:color="auto"/>
        <w:right w:val="none" w:sz="0" w:space="0" w:color="auto"/>
      </w:divBdr>
    </w:div>
    <w:div w:id="2104111587">
      <w:bodyDiv w:val="1"/>
      <w:marLeft w:val="0"/>
      <w:marRight w:val="0"/>
      <w:marTop w:val="0"/>
      <w:marBottom w:val="0"/>
      <w:divBdr>
        <w:top w:val="none" w:sz="0" w:space="0" w:color="auto"/>
        <w:left w:val="none" w:sz="0" w:space="0" w:color="auto"/>
        <w:bottom w:val="none" w:sz="0" w:space="0" w:color="auto"/>
        <w:right w:val="none" w:sz="0" w:space="0" w:color="auto"/>
      </w:divBdr>
    </w:div>
    <w:div w:id="2107604389">
      <w:bodyDiv w:val="1"/>
      <w:marLeft w:val="0"/>
      <w:marRight w:val="0"/>
      <w:marTop w:val="0"/>
      <w:marBottom w:val="0"/>
      <w:divBdr>
        <w:top w:val="none" w:sz="0" w:space="0" w:color="auto"/>
        <w:left w:val="none" w:sz="0" w:space="0" w:color="auto"/>
        <w:bottom w:val="none" w:sz="0" w:space="0" w:color="auto"/>
        <w:right w:val="none" w:sz="0" w:space="0" w:color="auto"/>
      </w:divBdr>
    </w:div>
    <w:div w:id="2114089242">
      <w:bodyDiv w:val="1"/>
      <w:marLeft w:val="0"/>
      <w:marRight w:val="0"/>
      <w:marTop w:val="0"/>
      <w:marBottom w:val="0"/>
      <w:divBdr>
        <w:top w:val="none" w:sz="0" w:space="0" w:color="auto"/>
        <w:left w:val="none" w:sz="0" w:space="0" w:color="auto"/>
        <w:bottom w:val="none" w:sz="0" w:space="0" w:color="auto"/>
        <w:right w:val="none" w:sz="0" w:space="0" w:color="auto"/>
      </w:divBdr>
    </w:div>
    <w:div w:id="2124113273">
      <w:bodyDiv w:val="1"/>
      <w:marLeft w:val="0"/>
      <w:marRight w:val="0"/>
      <w:marTop w:val="0"/>
      <w:marBottom w:val="0"/>
      <w:divBdr>
        <w:top w:val="none" w:sz="0" w:space="0" w:color="auto"/>
        <w:left w:val="none" w:sz="0" w:space="0" w:color="auto"/>
        <w:bottom w:val="none" w:sz="0" w:space="0" w:color="auto"/>
        <w:right w:val="none" w:sz="0" w:space="0" w:color="auto"/>
      </w:divBdr>
    </w:div>
    <w:div w:id="2125611682">
      <w:bodyDiv w:val="1"/>
      <w:marLeft w:val="0"/>
      <w:marRight w:val="0"/>
      <w:marTop w:val="0"/>
      <w:marBottom w:val="0"/>
      <w:divBdr>
        <w:top w:val="none" w:sz="0" w:space="0" w:color="auto"/>
        <w:left w:val="none" w:sz="0" w:space="0" w:color="auto"/>
        <w:bottom w:val="none" w:sz="0" w:space="0" w:color="auto"/>
        <w:right w:val="none" w:sz="0" w:space="0" w:color="auto"/>
      </w:divBdr>
    </w:div>
    <w:div w:id="214087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consultantplus://offline/ref=FBE21405437C4C9F9F23DA91F938F0A266498C5FC16626E3C7660A3FA83674A4923358C5B40AC8B347A90A2D6E01AAABDDD27C950C9D0AD569hCH"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consultantplus://offline/ref=317FC2F12CEE2D54134ADE328A93BC334EAEE3BF91261C81E4C25665CA952FC86CD7E1FFF1FCACBAA94B015E091E10BB9522F27B533AF6D806i3H" TargetMode="Externa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yperlink" Target="consultantplus://offline/ref=317FC2F12CEE2D54134ADE328A93BC334EAEE3BF91261C81E4C25665CA952FC86CD7E1FFF1FCACBAA94B015E091E10BB9522F27B533AF6D806i3H"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FBE21405437C4C9F9F23DA91F938F0A266498C5FC16626E3C7660A3FA83674A4923358C5B40AC8B347A90A2D6E01AAABDDD27C950C9D0AD569hCH" TargetMode="External"/><Relationship Id="rId20" Type="http://schemas.openxmlformats.org/officeDocument/2006/relationships/hyperlink" Target="consultantplus://offline/ref=FBE21405437C4C9F9F23DA91F938F0A266498C5FC16626E3C7660A3FA83674A4923358C5B40AC8B347A90A2D6E01AAABDDD27C950C9D0AD569hCH"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consultantplus://offline/ref=A97DDEE2F5034BFEF4A8D005FBC6AF60AFC9001A4DD50C9EBE044E075DF6E5C2141B38F38E67056D04601066A6B458F5D10A6C41B519727Ec8d4H" TargetMode="External"/><Relationship Id="rId23" Type="http://schemas.openxmlformats.org/officeDocument/2006/relationships/image" Target="media/image2.wmf"/><Relationship Id="rId28" Type="http://schemas.microsoft.com/office/2011/relationships/commentsExtended" Target="commentsExtended.xml"/><Relationship Id="rId10" Type="http://schemas.openxmlformats.org/officeDocument/2006/relationships/footnotes" Target="footnotes.xml"/><Relationship Id="rId19" Type="http://schemas.openxmlformats.org/officeDocument/2006/relationships/hyperlink" Target="consultantplus://offline/ref=317FC2F12CEE2D54134ADE328A93BC334EAEE3BF91261C81E4C25665CA952FC86CD7E1FFF1FCACBAA94B015E091E10BB9522F27B533AF6D806i3H"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F0BA628A93AFA715783D9B1F5113D4EFD9D59405A34A901BDB8574E5E981F4D881991C806C0C3CAC02CA915D4007995E0308D76FC7276C11w0M2H" TargetMode="External"/><Relationship Id="rId22"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BD0905D98621F4BAFA940D1E03D4ACD" ma:contentTypeVersion="0" ma:contentTypeDescription="Создание документа." ma:contentTypeScope="" ma:versionID="c5975e44035fd11af348d373686e2ce7">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2B1DA-B6E2-4026-8B55-6F270DFB75E8}">
  <ds:schemaRefs>
    <ds:schemaRef ds:uri="http://schemas.microsoft.com/office/2006/metadata/properties"/>
  </ds:schemaRefs>
</ds:datastoreItem>
</file>

<file path=customXml/itemProps2.xml><?xml version="1.0" encoding="utf-8"?>
<ds:datastoreItem xmlns:ds="http://schemas.openxmlformats.org/officeDocument/2006/customXml" ds:itemID="{DA54FD75-4202-46BA-A9DD-2D47BB7C45D1}">
  <ds:schemaRefs>
    <ds:schemaRef ds:uri="http://schemas.microsoft.com/sharepoint/v3/contenttype/forms"/>
  </ds:schemaRefs>
</ds:datastoreItem>
</file>

<file path=customXml/itemProps3.xml><?xml version="1.0" encoding="utf-8"?>
<ds:datastoreItem xmlns:ds="http://schemas.openxmlformats.org/officeDocument/2006/customXml" ds:itemID="{8787BC41-C77C-4376-84A8-E097EA1FA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FFBBECD-79A7-41B7-A3A7-8A3641960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109</Pages>
  <Words>43965</Words>
  <Characters>250606</Characters>
  <Application>Microsoft Office Word</Application>
  <DocSecurity>0</DocSecurity>
  <Lines>2088</Lines>
  <Paragraphs>587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293984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ЯРЕМЕНКО ИГОРЬ АЛЕКСАНДРОВИЧ</dc:creator>
  <cp:lastModifiedBy>user</cp:lastModifiedBy>
  <cp:revision>2</cp:revision>
  <cp:lastPrinted>2018-10-15T14:58:00Z</cp:lastPrinted>
  <dcterms:created xsi:type="dcterms:W3CDTF">2018-12-21T10:02:00Z</dcterms:created>
  <dcterms:modified xsi:type="dcterms:W3CDTF">2018-12-21T10:02:00Z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0x0101007BD0905D98621F4BAFA940D1E03D4ACD</vt:lpwstr>
  </property>
</Properties>
</file>